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85" w:rsidRDefault="00B13685" w:rsidP="00B13685">
      <w:pPr>
        <w:spacing w:line="257" w:lineRule="auto"/>
        <w:rPr>
          <w:rFonts w:ascii="Segoe UI" w:hAnsi="Segoe UI" w:cs="Segoe UI"/>
          <w:b/>
          <w:sz w:val="20"/>
          <w:szCs w:val="20"/>
        </w:rPr>
      </w:pPr>
    </w:p>
    <w:p w:rsidR="00B13685" w:rsidRPr="002C5FE8" w:rsidRDefault="00B13685" w:rsidP="00B13685">
      <w:pPr>
        <w:spacing w:line="257" w:lineRule="auto"/>
        <w:rPr>
          <w:rFonts w:ascii="Segoe UI" w:hAnsi="Segoe UI" w:cs="Segoe UI"/>
          <w:b/>
          <w:sz w:val="20"/>
          <w:szCs w:val="20"/>
        </w:rPr>
      </w:pPr>
      <w:r w:rsidRPr="002C5FE8">
        <w:rPr>
          <w:rFonts w:ascii="Segoe UI" w:hAnsi="Segoe UI" w:cs="Segoe UI"/>
          <w:b/>
          <w:sz w:val="20"/>
          <w:szCs w:val="20"/>
        </w:rPr>
        <w:t>KLAUZULA INFORMACYJNA</w:t>
      </w:r>
      <w:bookmarkStart w:id="0" w:name="_GoBack"/>
      <w:bookmarkEnd w:id="0"/>
    </w:p>
    <w:p w:rsidR="00B13685" w:rsidRPr="002C5FE8" w:rsidRDefault="00B13685" w:rsidP="00B13685">
      <w:pPr>
        <w:spacing w:line="257" w:lineRule="auto"/>
        <w:rPr>
          <w:rFonts w:ascii="Segoe UI" w:hAnsi="Segoe UI" w:cs="Segoe UI"/>
          <w:b/>
          <w:sz w:val="20"/>
          <w:szCs w:val="20"/>
        </w:rPr>
      </w:pPr>
      <w:r w:rsidRPr="002C5FE8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B13685" w:rsidRDefault="00B13685" w:rsidP="00B13685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13685" w:rsidRPr="00085232" w:rsidRDefault="00B13685" w:rsidP="00B13685">
      <w:pPr>
        <w:spacing w:line="240" w:lineRule="auto"/>
        <w:rPr>
          <w:rFonts w:ascii="Segoe UI" w:hAnsi="Segoe UI" w:cs="Segoe UI"/>
          <w:sz w:val="20"/>
          <w:szCs w:val="20"/>
        </w:rPr>
      </w:pPr>
      <w:r w:rsidRPr="00085232">
        <w:rPr>
          <w:rFonts w:ascii="Segoe UI" w:hAnsi="Segoe UI" w:cs="Segoe UI"/>
          <w:sz w:val="20"/>
          <w:szCs w:val="20"/>
        </w:rPr>
        <w:t xml:space="preserve">Na podstawie art. 13 Rozporządzenia Parlamentu Europejskiego i Rady (UE) 2016/679 z dnia </w:t>
      </w:r>
      <w:r w:rsidRPr="00085232">
        <w:rPr>
          <w:rFonts w:ascii="Segoe UI" w:hAnsi="Segoe UI" w:cs="Segoe UI"/>
          <w:sz w:val="20"/>
          <w:szCs w:val="20"/>
        </w:rPr>
        <w:br/>
        <w:t>27 kwietnia 2016 roku (RODO) uprzejmie informujemy, że: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Pr="00085232">
        <w:rPr>
          <w:rFonts w:ascii="Segoe UI" w:hAnsi="Segoe UI" w:cs="Segoe UI"/>
          <w:sz w:val="20"/>
          <w:szCs w:val="20"/>
        </w:rPr>
        <w:t xml:space="preserve">dministratorem Pani/Pana danych jest </w:t>
      </w:r>
      <w:r>
        <w:rPr>
          <w:rFonts w:ascii="Segoe UI" w:hAnsi="Segoe UI" w:cs="Segoe UI"/>
          <w:sz w:val="20"/>
          <w:szCs w:val="20"/>
        </w:rPr>
        <w:t>Urząd Miejski w Białym Borze</w:t>
      </w:r>
      <w:r w:rsidRPr="00085232">
        <w:rPr>
          <w:rFonts w:ascii="Segoe UI" w:hAnsi="Segoe UI" w:cs="Segoe UI"/>
          <w:sz w:val="20"/>
          <w:szCs w:val="20"/>
        </w:rPr>
        <w:t xml:space="preserve"> reprezentowan</w:t>
      </w:r>
      <w:r>
        <w:rPr>
          <w:rFonts w:ascii="Segoe UI" w:hAnsi="Segoe UI" w:cs="Segoe UI"/>
          <w:sz w:val="20"/>
          <w:szCs w:val="20"/>
        </w:rPr>
        <w:t>y</w:t>
      </w:r>
      <w:r w:rsidRPr="00085232">
        <w:rPr>
          <w:rFonts w:ascii="Segoe UI" w:hAnsi="Segoe UI" w:cs="Segoe UI"/>
          <w:sz w:val="20"/>
          <w:szCs w:val="20"/>
        </w:rPr>
        <w:t xml:space="preserve"> przez </w:t>
      </w:r>
      <w:r>
        <w:rPr>
          <w:rFonts w:ascii="Segoe UI" w:hAnsi="Segoe UI" w:cs="Segoe UI"/>
          <w:sz w:val="20"/>
          <w:szCs w:val="20"/>
        </w:rPr>
        <w:t>Burmistrza Białego Boru</w:t>
      </w:r>
      <w:r w:rsidRPr="00085232">
        <w:rPr>
          <w:rFonts w:ascii="Segoe UI" w:hAnsi="Segoe UI" w:cs="Segoe UI"/>
          <w:sz w:val="20"/>
          <w:szCs w:val="20"/>
        </w:rPr>
        <w:t xml:space="preserve"> – Urząd Miejski ul. </w:t>
      </w:r>
      <w:r>
        <w:rPr>
          <w:rFonts w:ascii="Segoe UI" w:hAnsi="Segoe UI" w:cs="Segoe UI"/>
          <w:sz w:val="20"/>
          <w:szCs w:val="20"/>
        </w:rPr>
        <w:t>Słupska 10 78-425 Biały Bór;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Pr="00085232">
        <w:rPr>
          <w:rFonts w:ascii="Segoe UI" w:hAnsi="Segoe UI" w:cs="Segoe UI"/>
          <w:sz w:val="20"/>
          <w:szCs w:val="20"/>
        </w:rPr>
        <w:t xml:space="preserve"> Urzędzie Miejskim w </w:t>
      </w:r>
      <w:r>
        <w:rPr>
          <w:rFonts w:ascii="Segoe UI" w:hAnsi="Segoe UI" w:cs="Segoe UI"/>
          <w:sz w:val="20"/>
          <w:szCs w:val="20"/>
        </w:rPr>
        <w:t>Białym Borze</w:t>
      </w:r>
      <w:r w:rsidRPr="00085232">
        <w:rPr>
          <w:rFonts w:ascii="Segoe UI" w:hAnsi="Segoe UI" w:cs="Segoe UI"/>
          <w:sz w:val="20"/>
          <w:szCs w:val="20"/>
        </w:rPr>
        <w:t xml:space="preserve"> został wyznaczony Inspektor Ochrony Danych: </w:t>
      </w:r>
      <w:r w:rsidRPr="00085232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Łukasz Knopczyk; korespondencję należy kierować na adres Administratora z dopiskiem Ochrona Danych Osobowych lub na adres </w:t>
      </w:r>
      <w:r w:rsidRPr="00085232">
        <w:rPr>
          <w:rFonts w:ascii="Segoe UI" w:hAnsi="Segoe UI" w:cs="Segoe UI"/>
          <w:sz w:val="20"/>
          <w:szCs w:val="20"/>
        </w:rPr>
        <w:t>e-mail: iod@</w:t>
      </w:r>
      <w:r>
        <w:rPr>
          <w:rFonts w:ascii="Segoe UI" w:hAnsi="Segoe UI" w:cs="Segoe UI"/>
          <w:sz w:val="20"/>
          <w:szCs w:val="20"/>
        </w:rPr>
        <w:t>zeto.koszalin.pl</w:t>
      </w:r>
      <w:r w:rsidRPr="00085232">
        <w:rPr>
          <w:rFonts w:ascii="Segoe UI" w:hAnsi="Segoe UI" w:cs="Segoe UI"/>
          <w:sz w:val="20"/>
          <w:szCs w:val="20"/>
        </w:rPr>
        <w:t>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Pani/Pana dane osobowe przetwarzane będą n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 podstawie art. 6 ust. 1 lit. b</w:t>
      </w: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 xml:space="preserve"> RODO w celu </w:t>
      </w:r>
      <w:r w:rsidRPr="00085232">
        <w:rPr>
          <w:rFonts w:ascii="Segoe UI" w:hAnsi="Segoe UI" w:cs="Segoe UI"/>
          <w:sz w:val="20"/>
          <w:szCs w:val="20"/>
        </w:rPr>
        <w:t xml:space="preserve">związanym z </w:t>
      </w:r>
      <w:r>
        <w:rPr>
          <w:rFonts w:ascii="Segoe UI" w:hAnsi="Segoe UI" w:cs="Segoe UI"/>
          <w:sz w:val="20"/>
          <w:szCs w:val="20"/>
        </w:rPr>
        <w:t xml:space="preserve">przedmiotowym </w:t>
      </w:r>
      <w:r w:rsidRPr="00085232">
        <w:rPr>
          <w:rFonts w:ascii="Segoe UI" w:hAnsi="Segoe UI" w:cs="Segoe UI"/>
          <w:sz w:val="20"/>
          <w:szCs w:val="20"/>
        </w:rPr>
        <w:t>postępowaniem o udzielenie zamówienia publicznego</w:t>
      </w:r>
      <w:r>
        <w:rPr>
          <w:rFonts w:ascii="Segoe UI" w:hAnsi="Segoe UI" w:cs="Segoe UI"/>
          <w:sz w:val="20"/>
          <w:szCs w:val="20"/>
        </w:rPr>
        <w:t xml:space="preserve"> o wartości zamówienia nieprzekraczającej wyrażonej w złotych równowartości kwoty 30 000 EURO</w:t>
      </w:r>
      <w:r w:rsidRPr="00085232">
        <w:rPr>
          <w:rFonts w:ascii="Segoe UI" w:hAnsi="Segoe UI" w:cs="Segoe UI"/>
          <w:sz w:val="20"/>
          <w:szCs w:val="20"/>
        </w:rPr>
        <w:t>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085232">
        <w:rPr>
          <w:rFonts w:ascii="Segoe UI" w:hAnsi="Segoe UI" w:cs="Segoe UI"/>
          <w:sz w:val="20"/>
          <w:szCs w:val="20"/>
        </w:rPr>
        <w:t>o</w:t>
      </w: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6 ustawy z dnia 6 września 2001 r. o dostępie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  <w:t>do informacji publicznej (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2016 r., poz. 1764 z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>. zm.);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Pani/Pana dane osobowe będą przechowywane</w:t>
      </w:r>
      <w:r w:rsidRPr="00085232">
        <w:rPr>
          <w:rFonts w:ascii="Segoe UI" w:hAnsi="Segoe UI" w:cs="Segoe UI"/>
          <w:sz w:val="20"/>
          <w:szCs w:val="20"/>
        </w:rPr>
        <w:t xml:space="preserve"> do czasu osiągnięcia celu, w jakim je pozyskaliśmy; dane osobowe przetwarzan</w:t>
      </w:r>
      <w:r>
        <w:rPr>
          <w:rFonts w:ascii="Segoe UI" w:hAnsi="Segoe UI" w:cs="Segoe UI"/>
          <w:sz w:val="20"/>
          <w:szCs w:val="20"/>
        </w:rPr>
        <w:t>e na podstawie przepisów prawa</w:t>
      </w:r>
      <w:r w:rsidRPr="00085232">
        <w:rPr>
          <w:rFonts w:ascii="Segoe UI" w:hAnsi="Segoe UI" w:cs="Segoe UI"/>
          <w:sz w:val="20"/>
          <w:szCs w:val="20"/>
        </w:rPr>
        <w:t>,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w odniesieniu do Pani/Pana danych osobowych decyzje nie będą podej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mowane w sposób zautomatyzowany</w:t>
      </w: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posiada Pani/Pan:</w:t>
      </w:r>
    </w:p>
    <w:p w:rsidR="00B13685" w:rsidRPr="00085232" w:rsidRDefault="00B13685" w:rsidP="00B13685">
      <w:pPr>
        <w:pStyle w:val="Akapitzlist"/>
        <w:numPr>
          <w:ilvl w:val="0"/>
          <w:numId w:val="1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na podstawie art. 15 RODO prawo dostępu do danych osobowych Pani/Pana dotyczących;</w:t>
      </w:r>
    </w:p>
    <w:p w:rsidR="00B13685" w:rsidRPr="00085232" w:rsidRDefault="00B13685" w:rsidP="00B13685">
      <w:pPr>
        <w:pStyle w:val="Akapitzlist"/>
        <w:numPr>
          <w:ilvl w:val="0"/>
          <w:numId w:val="1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 xml:space="preserve">na podstawie art. 16 RODO prawo do sprostowania Pani/Pana danych osobowych </w:t>
      </w:r>
      <w:r w:rsidRPr="00085232">
        <w:rPr>
          <w:rFonts w:ascii="Segoe UI" w:eastAsia="Times New Roman" w:hAnsi="Segoe UI" w:cs="Segoe UI"/>
          <w:b/>
          <w:sz w:val="20"/>
          <w:szCs w:val="20"/>
          <w:vertAlign w:val="superscript"/>
          <w:lang w:eastAsia="pl-PL"/>
        </w:rPr>
        <w:t>*</w:t>
      </w: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B13685" w:rsidRPr="00085232" w:rsidRDefault="00B13685" w:rsidP="00B13685">
      <w:pPr>
        <w:pStyle w:val="Akapitzlist"/>
        <w:numPr>
          <w:ilvl w:val="0"/>
          <w:numId w:val="1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h mowa w art. 18 ust. 2 RODO **</w:t>
      </w: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 xml:space="preserve">;  </w:t>
      </w:r>
    </w:p>
    <w:p w:rsidR="00B13685" w:rsidRPr="00085232" w:rsidRDefault="00B13685" w:rsidP="00B13685">
      <w:pPr>
        <w:pStyle w:val="Akapitzlist"/>
        <w:numPr>
          <w:ilvl w:val="0"/>
          <w:numId w:val="1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13685" w:rsidRPr="00085232" w:rsidRDefault="00B13685" w:rsidP="00B13685">
      <w:pPr>
        <w:pStyle w:val="Akapitzlist"/>
        <w:numPr>
          <w:ilvl w:val="0"/>
          <w:numId w:val="3"/>
        </w:numPr>
        <w:spacing w:after="15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nie przysługuje Pani/Panu:</w:t>
      </w:r>
    </w:p>
    <w:p w:rsidR="00B13685" w:rsidRPr="00085232" w:rsidRDefault="00B13685" w:rsidP="00B13685">
      <w:pPr>
        <w:pStyle w:val="Akapitzlist"/>
        <w:numPr>
          <w:ilvl w:val="0"/>
          <w:numId w:val="2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w związku z art. 17 ust. 3 lit. b, d lub e RODO prawo do usunięcia danych osobowych;</w:t>
      </w:r>
    </w:p>
    <w:p w:rsidR="00B13685" w:rsidRPr="00085232" w:rsidRDefault="00B13685" w:rsidP="00B13685">
      <w:pPr>
        <w:pStyle w:val="Akapitzlist"/>
        <w:numPr>
          <w:ilvl w:val="0"/>
          <w:numId w:val="2"/>
        </w:numPr>
        <w:spacing w:after="150" w:line="240" w:lineRule="auto"/>
        <w:ind w:left="709" w:hanging="283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sz w:val="20"/>
          <w:szCs w:val="20"/>
          <w:lang w:eastAsia="pl-PL"/>
        </w:rPr>
        <w:t>prawo do przenoszenia danych osobowych, o którym mowa w art. 20 RODO;</w:t>
      </w:r>
    </w:p>
    <w:p w:rsidR="00B13685" w:rsidRPr="00085232" w:rsidRDefault="00B13685" w:rsidP="00B13685">
      <w:pPr>
        <w:pStyle w:val="Akapitzlist"/>
        <w:numPr>
          <w:ilvl w:val="0"/>
          <w:numId w:val="2"/>
        </w:numPr>
        <w:spacing w:after="15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eastAsia="Times New Roman" w:hAnsi="Segoe UI" w:cs="Segoe U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. 1 lit. b</w:t>
      </w:r>
      <w:r w:rsidRPr="0008523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RODO;</w:t>
      </w:r>
    </w:p>
    <w:p w:rsidR="00B13685" w:rsidRPr="008C4A4E" w:rsidRDefault="00B13685" w:rsidP="00B13685">
      <w:pPr>
        <w:pStyle w:val="Akapitzlist"/>
        <w:numPr>
          <w:ilvl w:val="0"/>
          <w:numId w:val="3"/>
        </w:numPr>
        <w:spacing w:after="15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5232">
        <w:rPr>
          <w:rFonts w:ascii="Segoe UI" w:hAnsi="Segoe UI" w:cs="Segoe UI"/>
          <w:sz w:val="20"/>
          <w:szCs w:val="20"/>
        </w:rPr>
        <w:t>Pani/Pana dane osobowe nie będą przekazywane do państw trzecich l</w:t>
      </w:r>
      <w:r>
        <w:rPr>
          <w:rFonts w:ascii="Segoe UI" w:hAnsi="Segoe UI" w:cs="Segoe UI"/>
          <w:sz w:val="20"/>
          <w:szCs w:val="20"/>
        </w:rPr>
        <w:t>ub organizacji międzynarodowych.</w:t>
      </w:r>
    </w:p>
    <w:p w:rsidR="00B13685" w:rsidRDefault="00B13685" w:rsidP="00B1368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13685" w:rsidRPr="00F62B1B" w:rsidRDefault="00B13685" w:rsidP="00B13685">
      <w:pPr>
        <w:pStyle w:val="Akapitzlist"/>
        <w:spacing w:line="240" w:lineRule="auto"/>
        <w:ind w:left="426"/>
        <w:rPr>
          <w:rFonts w:ascii="Segoe UI" w:hAnsi="Segoe UI" w:cs="Segoe UI"/>
          <w:i/>
          <w:sz w:val="18"/>
          <w:szCs w:val="18"/>
        </w:rPr>
      </w:pPr>
      <w:r w:rsidRPr="00F62B1B">
        <w:rPr>
          <w:rFonts w:ascii="Segoe UI" w:hAnsi="Segoe UI" w:cs="Segoe UI"/>
          <w:b/>
          <w:i/>
          <w:sz w:val="18"/>
          <w:szCs w:val="18"/>
          <w:vertAlign w:val="superscript"/>
        </w:rPr>
        <w:t xml:space="preserve">* </w:t>
      </w:r>
      <w:r w:rsidRPr="00F62B1B">
        <w:rPr>
          <w:rFonts w:ascii="Segoe UI" w:hAnsi="Segoe UI" w:cs="Segoe UI"/>
          <w:b/>
          <w:i/>
          <w:sz w:val="18"/>
          <w:szCs w:val="18"/>
        </w:rPr>
        <w:t>Wyjaśnienie:</w:t>
      </w:r>
      <w:r w:rsidRPr="00F62B1B">
        <w:rPr>
          <w:rFonts w:ascii="Segoe UI" w:hAnsi="Segoe UI" w:cs="Segoe UI"/>
          <w:i/>
          <w:sz w:val="18"/>
          <w:szCs w:val="18"/>
        </w:rPr>
        <w:t xml:space="preserve"> </w:t>
      </w:r>
      <w:r w:rsidRPr="00F62B1B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62B1B">
        <w:rPr>
          <w:rFonts w:ascii="Segoe UI" w:hAnsi="Segoe UI" w:cs="Segoe UI"/>
          <w:i/>
          <w:sz w:val="18"/>
          <w:szCs w:val="18"/>
        </w:rPr>
        <w:t>wyniku postępowania</w:t>
      </w:r>
      <w:r w:rsidRPr="00F62B1B">
        <w:rPr>
          <w:rFonts w:ascii="Segoe UI" w:hAnsi="Segoe UI" w:cs="Segoe UI"/>
          <w:i/>
          <w:sz w:val="18"/>
          <w:szCs w:val="18"/>
        </w:rPr>
        <w:br/>
        <w:t>o udzielenie zamówienia publicznego o wartości zamówienia nieprzekraczającej wyrażonej w złotych równowartości kwoty 30 000 EURO.</w:t>
      </w:r>
    </w:p>
    <w:p w:rsidR="00B13685" w:rsidRPr="00F62B1B" w:rsidRDefault="00B13685" w:rsidP="00B13685">
      <w:pPr>
        <w:pStyle w:val="Akapitzlist"/>
        <w:spacing w:line="240" w:lineRule="auto"/>
        <w:ind w:left="426"/>
        <w:rPr>
          <w:rFonts w:ascii="Segoe UI" w:hAnsi="Segoe UI" w:cs="Segoe UI"/>
          <w:i/>
          <w:sz w:val="18"/>
          <w:szCs w:val="18"/>
        </w:rPr>
      </w:pPr>
    </w:p>
    <w:p w:rsidR="00B13685" w:rsidRPr="00F62B1B" w:rsidRDefault="00B13685" w:rsidP="00B13685">
      <w:pPr>
        <w:pStyle w:val="Akapitzlist"/>
        <w:spacing w:line="240" w:lineRule="auto"/>
        <w:ind w:left="426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F62B1B">
        <w:rPr>
          <w:rFonts w:ascii="Segoe UI" w:hAnsi="Segoe UI" w:cs="Segoe UI"/>
          <w:b/>
          <w:i/>
          <w:sz w:val="18"/>
          <w:szCs w:val="18"/>
          <w:vertAlign w:val="superscript"/>
        </w:rPr>
        <w:t xml:space="preserve">** </w:t>
      </w:r>
      <w:r w:rsidRPr="00F62B1B">
        <w:rPr>
          <w:rFonts w:ascii="Segoe UI" w:hAnsi="Segoe UI" w:cs="Segoe UI"/>
          <w:b/>
          <w:i/>
          <w:sz w:val="18"/>
          <w:szCs w:val="18"/>
        </w:rPr>
        <w:t>Wyjaśnienie:</w:t>
      </w:r>
      <w:r w:rsidRPr="00F62B1B">
        <w:rPr>
          <w:rFonts w:ascii="Segoe UI" w:hAnsi="Segoe UI" w:cs="Segoe UI"/>
          <w:i/>
          <w:sz w:val="18"/>
          <w:szCs w:val="18"/>
        </w:rPr>
        <w:t xml:space="preserve"> prawo do ograniczenia przetwarzania nie ma zastosowania w odniesieniu </w:t>
      </w:r>
      <w:r w:rsidRPr="00F62B1B">
        <w:rPr>
          <w:rFonts w:ascii="Segoe UI" w:hAnsi="Segoe UI" w:cs="Segoe UI"/>
          <w:i/>
          <w:sz w:val="18"/>
          <w:szCs w:val="18"/>
        </w:rPr>
        <w:br/>
        <w:t xml:space="preserve">do </w:t>
      </w:r>
      <w:r w:rsidRPr="00F62B1B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Pr="00F62B1B">
        <w:rPr>
          <w:rFonts w:ascii="Segoe UI" w:eastAsia="Times New Roman" w:hAnsi="Segoe UI" w:cs="Segoe UI"/>
          <w:i/>
          <w:sz w:val="18"/>
          <w:szCs w:val="18"/>
          <w:lang w:eastAsia="pl-PL"/>
        </w:rPr>
        <w:br/>
        <w:t>lub państwa członkowskiego.</w:t>
      </w:r>
    </w:p>
    <w:p w:rsidR="00E92056" w:rsidRDefault="00E92056"/>
    <w:sectPr w:rsidR="00E92056" w:rsidSect="007F68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5"/>
    <w:rsid w:val="007F688E"/>
    <w:rsid w:val="00B13685"/>
    <w:rsid w:val="00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7C47"/>
  <w15:chartTrackingRefBased/>
  <w15:docId w15:val="{896B96A1-DD04-41D3-951C-18132768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6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85"/>
    <w:pPr>
      <w:ind w:left="720"/>
      <w:contextualSpacing/>
    </w:pPr>
  </w:style>
  <w:style w:type="table" w:styleId="Tabela-Siatka">
    <w:name w:val="Table Grid"/>
    <w:basedOn w:val="Standardowy"/>
    <w:uiPriority w:val="39"/>
    <w:rsid w:val="00B1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Knopczyk</dc:creator>
  <cp:keywords/>
  <dc:description/>
  <cp:lastModifiedBy>Łukasz Knopczyk</cp:lastModifiedBy>
  <cp:revision>2</cp:revision>
  <dcterms:created xsi:type="dcterms:W3CDTF">2018-08-07T06:52:00Z</dcterms:created>
  <dcterms:modified xsi:type="dcterms:W3CDTF">2018-08-07T07:00:00Z</dcterms:modified>
</cp:coreProperties>
</file>