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757" w:rsidRDefault="00317B5F" w:rsidP="00317B5F">
      <w:pPr>
        <w:spacing w:after="0" w:line="240" w:lineRule="auto"/>
        <w:jc w:val="center"/>
      </w:pPr>
      <w:r>
        <w:t>ZARZĄDZENIE NR 69/2012</w:t>
      </w:r>
    </w:p>
    <w:p w:rsidR="00317B5F" w:rsidRDefault="00317B5F" w:rsidP="00317B5F">
      <w:pPr>
        <w:spacing w:after="0" w:line="240" w:lineRule="auto"/>
        <w:jc w:val="center"/>
      </w:pPr>
      <w:r>
        <w:t>BURMISTRZA BIAŁEGO BORU</w:t>
      </w:r>
    </w:p>
    <w:p w:rsidR="00317B5F" w:rsidRDefault="00317B5F" w:rsidP="00317B5F">
      <w:pPr>
        <w:spacing w:after="0" w:line="240" w:lineRule="auto"/>
        <w:jc w:val="center"/>
      </w:pPr>
      <w:r>
        <w:t>z dnia 16 czerwca 2012 r.</w:t>
      </w:r>
    </w:p>
    <w:p w:rsidR="00317B5F" w:rsidRDefault="00317B5F" w:rsidP="00317B5F">
      <w:pPr>
        <w:spacing w:after="0" w:line="240" w:lineRule="auto"/>
      </w:pPr>
    </w:p>
    <w:p w:rsidR="001E3119" w:rsidRDefault="001E3119" w:rsidP="00317B5F">
      <w:pPr>
        <w:spacing w:after="0" w:line="240" w:lineRule="auto"/>
        <w:jc w:val="center"/>
      </w:pPr>
    </w:p>
    <w:p w:rsidR="001E3119" w:rsidRDefault="001E3119" w:rsidP="00317B5F">
      <w:pPr>
        <w:spacing w:after="0" w:line="240" w:lineRule="auto"/>
        <w:jc w:val="center"/>
      </w:pPr>
    </w:p>
    <w:p w:rsidR="00317B5F" w:rsidRDefault="00317B5F" w:rsidP="00317B5F">
      <w:pPr>
        <w:spacing w:after="0" w:line="240" w:lineRule="auto"/>
        <w:jc w:val="center"/>
        <w:rPr>
          <w:b/>
        </w:rPr>
      </w:pPr>
      <w:r>
        <w:t xml:space="preserve">w sprawie </w:t>
      </w:r>
      <w:r w:rsidRPr="00317B5F">
        <w:rPr>
          <w:b/>
        </w:rPr>
        <w:t>wprowadzenia polityki bezpieczeństwa dla zbioru podsystem monitorowania Europejskiego Funduszu Społecznego 2007 u beneficjenta PO  KL oraz instrukcji zarządzania systemem informatycznym  dla systemu podsystem monitorowania Europejskiego Funduszu Społecznego 2007 u beneficjenta PO KL w U</w:t>
      </w:r>
      <w:r>
        <w:rPr>
          <w:b/>
        </w:rPr>
        <w:t>rzędzie Miejskim w Białym Borze</w:t>
      </w:r>
    </w:p>
    <w:p w:rsidR="00317B5F" w:rsidRDefault="00317B5F" w:rsidP="00317B5F">
      <w:pPr>
        <w:spacing w:after="0" w:line="240" w:lineRule="auto"/>
        <w:rPr>
          <w:b/>
        </w:rPr>
      </w:pPr>
    </w:p>
    <w:p w:rsidR="00317B5F" w:rsidRDefault="00317B5F" w:rsidP="00317B5F">
      <w:pPr>
        <w:spacing w:after="0" w:line="240" w:lineRule="auto"/>
        <w:jc w:val="both"/>
        <w:rPr>
          <w:b/>
        </w:rPr>
      </w:pPr>
    </w:p>
    <w:p w:rsidR="000E41DC" w:rsidRDefault="000E41DC" w:rsidP="00317B5F">
      <w:pPr>
        <w:spacing w:after="0" w:line="240" w:lineRule="auto"/>
        <w:jc w:val="both"/>
      </w:pPr>
    </w:p>
    <w:p w:rsidR="00317B5F" w:rsidRDefault="00317B5F" w:rsidP="00317B5F">
      <w:pPr>
        <w:spacing w:after="0" w:line="240" w:lineRule="auto"/>
        <w:jc w:val="both"/>
      </w:pPr>
      <w:r w:rsidRPr="00317B5F">
        <w:t>Na podstawie art. 33</w:t>
      </w:r>
      <w:r>
        <w:t xml:space="preserve"> ust. 3 ustawy z dnia 8 marca 1990 r. o samorządzie gminnym (tekst jednolity Dz.U.2001 r. Nr 142, poz.1591 z </w:t>
      </w:r>
      <w:proofErr w:type="spellStart"/>
      <w:r>
        <w:t>późn</w:t>
      </w:r>
      <w:proofErr w:type="spellEnd"/>
      <w:r>
        <w:t xml:space="preserve">. zm.) oraz § 3 i § 4 rozporządzenia Ministra Spraw Wewnętrznych i Administracji z dnia 29 kwietnia 2004r. </w:t>
      </w:r>
      <w:r w:rsidR="001E3119">
        <w:t>w sprawie dokumentacji przetwarzania danych osobowych oraz warunków technicznych i organizacyjnych, jakim powinny odpowiadać urządzenia i systemy informatyczne służące do przetwarzania danych osobowych (</w:t>
      </w:r>
      <w:proofErr w:type="spellStart"/>
      <w:r w:rsidR="001E3119">
        <w:t>Dz.U</w:t>
      </w:r>
      <w:proofErr w:type="spellEnd"/>
      <w:r w:rsidR="001E3119">
        <w:t xml:space="preserve">. Nr 100, </w:t>
      </w:r>
      <w:proofErr w:type="spellStart"/>
      <w:r w:rsidR="001E3119">
        <w:t>poz</w:t>
      </w:r>
      <w:proofErr w:type="spellEnd"/>
      <w:r w:rsidR="001E3119">
        <w:t xml:space="preserve"> 1024) w związku z art. 36 ust. 1 ustawy z dnia 29 sierpnia 1997 r. o ochronie danych osobowych (tekst jednolity z 2002r., </w:t>
      </w:r>
      <w:proofErr w:type="spellStart"/>
      <w:r w:rsidR="001E3119">
        <w:t>Dz.U</w:t>
      </w:r>
      <w:proofErr w:type="spellEnd"/>
      <w:r w:rsidR="001E3119">
        <w:t xml:space="preserve">. Nr 101, poz. 926 z </w:t>
      </w:r>
      <w:proofErr w:type="spellStart"/>
      <w:r w:rsidR="001E3119">
        <w:t>późn</w:t>
      </w:r>
      <w:proofErr w:type="spellEnd"/>
      <w:r w:rsidR="001E3119">
        <w:t>. zm.) zwanej dalej „ustawą o ochronie danych osobowych”</w:t>
      </w:r>
    </w:p>
    <w:p w:rsidR="001E3119" w:rsidRDefault="001E3119" w:rsidP="00317B5F">
      <w:pPr>
        <w:spacing w:after="0" w:line="240" w:lineRule="auto"/>
        <w:jc w:val="both"/>
      </w:pPr>
    </w:p>
    <w:p w:rsidR="001E3119" w:rsidRDefault="001E3119" w:rsidP="001E3119">
      <w:pPr>
        <w:spacing w:after="0" w:line="240" w:lineRule="auto"/>
        <w:jc w:val="center"/>
      </w:pPr>
      <w:r>
        <w:t>zarządzam, co następuje:</w:t>
      </w:r>
    </w:p>
    <w:p w:rsidR="001E3119" w:rsidRDefault="001E3119" w:rsidP="001E3119">
      <w:pPr>
        <w:spacing w:after="0" w:line="240" w:lineRule="auto"/>
      </w:pPr>
    </w:p>
    <w:p w:rsidR="001E3119" w:rsidRDefault="001E3119" w:rsidP="001E3119">
      <w:pPr>
        <w:spacing w:after="0" w:line="240" w:lineRule="auto"/>
        <w:jc w:val="both"/>
      </w:pPr>
      <w:r w:rsidRPr="001E3119">
        <w:rPr>
          <w:b/>
        </w:rPr>
        <w:t>§ 1.</w:t>
      </w:r>
      <w:r>
        <w:t xml:space="preserve"> </w:t>
      </w:r>
      <w:r w:rsidR="000E41DC">
        <w:t>Wprowadza się w</w:t>
      </w:r>
      <w:r>
        <w:t xml:space="preserve"> Urzędzie Miejskim w Białym Borze politykę bezpieczeństwa dla zbioru podsystem monitorowania Europejskiego Funduszu Społecznego 2007 u beneficjenta PO KL stanowiącą załącznik nr 1 do niniejszego zarządzenia oraz instrukcję zarządzania systemem informatycznym dla systemu podsystem monitorowania Europejskiego Funduszu Społecznego 2007 </w:t>
      </w:r>
      <w:r>
        <w:br/>
        <w:t>u beneficjenta PO KL stanowiącą załącznik nr 2 do niniejszego zarządzenia.</w:t>
      </w:r>
    </w:p>
    <w:p w:rsidR="001E3119" w:rsidRDefault="001E3119" w:rsidP="001E3119">
      <w:pPr>
        <w:spacing w:after="0" w:line="240" w:lineRule="auto"/>
        <w:jc w:val="both"/>
      </w:pPr>
    </w:p>
    <w:p w:rsidR="001E3119" w:rsidRDefault="001E3119" w:rsidP="001E3119">
      <w:pPr>
        <w:spacing w:after="0" w:line="240" w:lineRule="auto"/>
        <w:jc w:val="both"/>
      </w:pPr>
      <w:r w:rsidRPr="001E3119">
        <w:rPr>
          <w:b/>
        </w:rPr>
        <w:t>§ 2.</w:t>
      </w:r>
      <w:r>
        <w:t xml:space="preserve"> Wykonanie zarządzenia powierza się Zastępcy Burmistrza Białego Boru.</w:t>
      </w:r>
    </w:p>
    <w:p w:rsidR="001E3119" w:rsidRDefault="001E3119" w:rsidP="001E3119">
      <w:pPr>
        <w:spacing w:after="0" w:line="240" w:lineRule="auto"/>
        <w:jc w:val="both"/>
      </w:pPr>
    </w:p>
    <w:p w:rsidR="001E3119" w:rsidRDefault="001E3119" w:rsidP="001E3119">
      <w:pPr>
        <w:spacing w:after="0" w:line="240" w:lineRule="auto"/>
        <w:jc w:val="both"/>
      </w:pPr>
      <w:r w:rsidRPr="001E3119">
        <w:rPr>
          <w:b/>
        </w:rPr>
        <w:t>§ 3.</w:t>
      </w:r>
      <w:r>
        <w:t xml:space="preserve"> Zarządzenie wchodzi w życie z dniem podpisania.</w:t>
      </w:r>
    </w:p>
    <w:p w:rsidR="008173D1" w:rsidRDefault="008173D1" w:rsidP="001E3119">
      <w:pPr>
        <w:spacing w:after="0" w:line="240" w:lineRule="auto"/>
        <w:jc w:val="both"/>
      </w:pPr>
    </w:p>
    <w:p w:rsidR="008173D1" w:rsidRDefault="008173D1" w:rsidP="001E3119">
      <w:pPr>
        <w:spacing w:after="0" w:line="240" w:lineRule="auto"/>
        <w:jc w:val="both"/>
      </w:pPr>
    </w:p>
    <w:p w:rsidR="008173D1" w:rsidRDefault="008173D1" w:rsidP="008173D1">
      <w:pPr>
        <w:spacing w:after="0" w:line="360" w:lineRule="auto"/>
        <w:ind w:left="4956"/>
        <w:jc w:val="center"/>
        <w:rPr>
          <w:color w:val="FF0000"/>
        </w:rPr>
      </w:pPr>
    </w:p>
    <w:p w:rsidR="008173D1" w:rsidRPr="008173D1" w:rsidRDefault="008173D1" w:rsidP="008173D1">
      <w:pPr>
        <w:spacing w:after="0" w:line="360" w:lineRule="auto"/>
        <w:ind w:left="4956"/>
        <w:jc w:val="center"/>
        <w:rPr>
          <w:color w:val="FF0000"/>
        </w:rPr>
      </w:pPr>
      <w:r w:rsidRPr="008173D1">
        <w:rPr>
          <w:color w:val="FF0000"/>
        </w:rPr>
        <w:t>Burmistrz Białego Boru</w:t>
      </w:r>
    </w:p>
    <w:p w:rsidR="008173D1" w:rsidRPr="008173D1" w:rsidRDefault="008173D1" w:rsidP="008173D1">
      <w:pPr>
        <w:spacing w:after="0" w:line="360" w:lineRule="auto"/>
        <w:ind w:left="4956"/>
        <w:jc w:val="center"/>
        <w:rPr>
          <w:color w:val="FF0000"/>
        </w:rPr>
      </w:pPr>
      <w:r w:rsidRPr="008173D1">
        <w:rPr>
          <w:color w:val="FF0000"/>
        </w:rPr>
        <w:t>(-) Franciszek Lech Kwaśniewski</w:t>
      </w:r>
    </w:p>
    <w:sectPr w:rsidR="008173D1" w:rsidRPr="008173D1" w:rsidSect="00DE77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317B5F"/>
    <w:rsid w:val="000E41DC"/>
    <w:rsid w:val="001E3119"/>
    <w:rsid w:val="00317B5F"/>
    <w:rsid w:val="008173D1"/>
    <w:rsid w:val="00DE7757"/>
    <w:rsid w:val="00F10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77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246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4</cp:revision>
  <dcterms:created xsi:type="dcterms:W3CDTF">2012-07-12T07:23:00Z</dcterms:created>
  <dcterms:modified xsi:type="dcterms:W3CDTF">2012-07-12T08:01:00Z</dcterms:modified>
</cp:coreProperties>
</file>