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87A" w:rsidRDefault="00D0787A" w:rsidP="00D0787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ZARZADZENIE NR 70/2012</w:t>
      </w:r>
    </w:p>
    <w:p w:rsidR="00D0787A" w:rsidRDefault="00D0787A" w:rsidP="00D0787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BURMISTRZA BIAŁEGO BORU</w:t>
      </w:r>
    </w:p>
    <w:p w:rsidR="00D0787A" w:rsidRDefault="00D0787A" w:rsidP="00D0787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20 czerwca 2012 r.</w:t>
      </w:r>
    </w:p>
    <w:p w:rsidR="00D0787A" w:rsidRDefault="00D0787A" w:rsidP="00D0787A">
      <w:pPr>
        <w:spacing w:after="0" w:line="240" w:lineRule="auto"/>
        <w:rPr>
          <w:rFonts w:ascii="Arial" w:hAnsi="Arial" w:cs="Arial"/>
        </w:rPr>
      </w:pPr>
    </w:p>
    <w:p w:rsidR="00D0787A" w:rsidRDefault="00D0787A" w:rsidP="00D0787A">
      <w:pPr>
        <w:jc w:val="both"/>
        <w:rPr>
          <w:rFonts w:ascii="Arial" w:hAnsi="Arial" w:cs="Arial"/>
        </w:rPr>
      </w:pPr>
    </w:p>
    <w:p w:rsidR="00D0787A" w:rsidRDefault="00D0787A" w:rsidP="00D0787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w sprawie </w:t>
      </w:r>
      <w:r>
        <w:rPr>
          <w:rFonts w:ascii="Arial" w:hAnsi="Arial" w:cs="Arial"/>
          <w:b/>
        </w:rPr>
        <w:t>wykonania zaleceń pokontrolnych Archiwum Państwowego w Koszalinie.</w:t>
      </w:r>
    </w:p>
    <w:p w:rsidR="00D0787A" w:rsidRDefault="00D0787A" w:rsidP="00D0787A">
      <w:pPr>
        <w:jc w:val="both"/>
        <w:rPr>
          <w:rFonts w:ascii="Arial" w:hAnsi="Arial" w:cs="Arial"/>
        </w:rPr>
      </w:pPr>
    </w:p>
    <w:p w:rsidR="00D0787A" w:rsidRDefault="00D0787A" w:rsidP="00D078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 31 i art. 33 ust. 5 ustawy o samorządzie gminnym </w:t>
      </w:r>
      <w:r>
        <w:rPr>
          <w:rFonts w:ascii="Arial" w:hAnsi="Arial" w:cs="Arial"/>
        </w:rPr>
        <w:br/>
        <w:t>(</w:t>
      </w:r>
      <w:proofErr w:type="spellStart"/>
      <w:r>
        <w:rPr>
          <w:rFonts w:ascii="Arial" w:hAnsi="Arial" w:cs="Arial"/>
        </w:rPr>
        <w:t>Dz.U</w:t>
      </w:r>
      <w:proofErr w:type="spellEnd"/>
      <w:r>
        <w:rPr>
          <w:rFonts w:ascii="Arial" w:hAnsi="Arial" w:cs="Arial"/>
        </w:rPr>
        <w:t xml:space="preserve">. z 2001 r. Nr 142, poz. 1591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oraz w związku z pismem Dyrektora Archiwum Państwowego w Koszalinie znak O-I/402-12/12 z dnia 6 czerwca 2012 r. (data wpływu do kancelarii Urzędu Miejskiego 13.06.2012 r.) </w:t>
      </w:r>
      <w:r>
        <w:rPr>
          <w:rFonts w:ascii="Arial" w:hAnsi="Arial" w:cs="Arial"/>
        </w:rPr>
        <w:tab/>
      </w:r>
    </w:p>
    <w:p w:rsidR="00D0787A" w:rsidRDefault="00D0787A" w:rsidP="00D0787A">
      <w:pPr>
        <w:jc w:val="both"/>
        <w:rPr>
          <w:rFonts w:ascii="Arial" w:hAnsi="Arial" w:cs="Arial"/>
        </w:rPr>
      </w:pPr>
    </w:p>
    <w:p w:rsidR="00D0787A" w:rsidRDefault="00D0787A" w:rsidP="00D0787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 o l e c a m:</w:t>
      </w:r>
    </w:p>
    <w:p w:rsidR="00D0787A" w:rsidRDefault="00D0787A" w:rsidP="00D0787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1.</w:t>
      </w:r>
      <w:r>
        <w:rPr>
          <w:rFonts w:ascii="Arial" w:hAnsi="Arial" w:cs="Arial"/>
        </w:rPr>
        <w:t xml:space="preserve"> Wykonać stwierdzone w czasie kontroli uchybienia i nieprawidłowości polegające </w:t>
      </w:r>
      <w:r>
        <w:rPr>
          <w:rFonts w:ascii="Arial" w:hAnsi="Arial" w:cs="Arial"/>
        </w:rPr>
        <w:br/>
        <w:t>na usunięciu metalowych elementów z akt archiwalnych Urzędu Stanu Cywilnego w Białym Borze.</w:t>
      </w:r>
    </w:p>
    <w:p w:rsidR="00D0787A" w:rsidRDefault="00D0787A" w:rsidP="00D0787A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D0787A" w:rsidRDefault="00D0787A" w:rsidP="00D0787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Zobowiązuję Kierownika Urzędu Stanu Cywilnego do wykonania zalecenia do dnia 28.12.2012 r. i pisemnego poinformowania Sekret</w:t>
      </w:r>
      <w:r w:rsidR="003063D9">
        <w:rPr>
          <w:rFonts w:ascii="Arial" w:hAnsi="Arial" w:cs="Arial"/>
        </w:rPr>
        <w:t>arza Gminy o wykonaniu zadania</w:t>
      </w:r>
      <w:r>
        <w:rPr>
          <w:rFonts w:ascii="Arial" w:hAnsi="Arial" w:cs="Arial"/>
        </w:rPr>
        <w:t>.</w:t>
      </w:r>
    </w:p>
    <w:p w:rsidR="00D0787A" w:rsidRDefault="00D0787A" w:rsidP="00D0787A">
      <w:pPr>
        <w:jc w:val="both"/>
        <w:rPr>
          <w:rFonts w:ascii="Arial" w:hAnsi="Arial" w:cs="Arial"/>
          <w:b/>
        </w:rPr>
      </w:pPr>
    </w:p>
    <w:p w:rsidR="00D0787A" w:rsidRDefault="00D0787A" w:rsidP="00D0787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3.</w:t>
      </w:r>
      <w:r>
        <w:rPr>
          <w:rFonts w:ascii="Arial" w:hAnsi="Arial" w:cs="Arial"/>
        </w:rPr>
        <w:t xml:space="preserve"> Wykonanie zarządzen</w:t>
      </w:r>
      <w:r w:rsidR="003063D9">
        <w:rPr>
          <w:rFonts w:ascii="Arial" w:hAnsi="Arial" w:cs="Arial"/>
        </w:rPr>
        <w:t>ia powierzam Sekretarzowi Gminy</w:t>
      </w:r>
      <w:r>
        <w:rPr>
          <w:rFonts w:ascii="Arial" w:hAnsi="Arial" w:cs="Arial"/>
        </w:rPr>
        <w:t>.</w:t>
      </w:r>
    </w:p>
    <w:p w:rsidR="00D0787A" w:rsidRDefault="00D0787A" w:rsidP="00D0787A">
      <w:pPr>
        <w:jc w:val="both"/>
        <w:rPr>
          <w:rFonts w:ascii="Arial" w:hAnsi="Arial" w:cs="Arial"/>
          <w:b/>
        </w:rPr>
      </w:pPr>
    </w:p>
    <w:p w:rsidR="00D0787A" w:rsidRDefault="00D0787A" w:rsidP="00D0787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4.</w:t>
      </w:r>
      <w:r>
        <w:rPr>
          <w:rFonts w:ascii="Arial" w:hAnsi="Arial" w:cs="Arial"/>
        </w:rPr>
        <w:t xml:space="preserve"> Zarządzenie wchodzi w życie z dniem podjęcia.</w:t>
      </w:r>
    </w:p>
    <w:p w:rsidR="00D0787A" w:rsidRDefault="00D0787A" w:rsidP="00D0787A">
      <w:pPr>
        <w:jc w:val="both"/>
        <w:rPr>
          <w:rFonts w:ascii="Arial" w:hAnsi="Arial" w:cs="Arial"/>
        </w:rPr>
      </w:pPr>
    </w:p>
    <w:p w:rsidR="00D0787A" w:rsidRDefault="00D0787A" w:rsidP="008D6D34">
      <w:pPr>
        <w:ind w:left="4956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Burmistrz Białego Boru</w:t>
      </w:r>
    </w:p>
    <w:p w:rsidR="00D0787A" w:rsidRDefault="00D0787A" w:rsidP="008D6D34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(-) Franciszek Lech Kwaśniewski</w:t>
      </w:r>
    </w:p>
    <w:p w:rsidR="00D0787A" w:rsidRDefault="00D0787A" w:rsidP="008D6D34">
      <w:pPr>
        <w:jc w:val="center"/>
      </w:pPr>
    </w:p>
    <w:p w:rsidR="006B0C66" w:rsidRDefault="006B0C66"/>
    <w:sectPr w:rsidR="006B0C66" w:rsidSect="006B0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31838"/>
    <w:multiLevelType w:val="hybridMultilevel"/>
    <w:tmpl w:val="9C0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0787A"/>
    <w:rsid w:val="003063D9"/>
    <w:rsid w:val="006B0C66"/>
    <w:rsid w:val="008D6D34"/>
    <w:rsid w:val="00D0787A"/>
    <w:rsid w:val="00F10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8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4</cp:revision>
  <cp:lastPrinted>2012-06-20T13:02:00Z</cp:lastPrinted>
  <dcterms:created xsi:type="dcterms:W3CDTF">2012-06-20T12:50:00Z</dcterms:created>
  <dcterms:modified xsi:type="dcterms:W3CDTF">2012-06-20T13:03:00Z</dcterms:modified>
</cp:coreProperties>
</file>