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1AFCD" w14:textId="77777777" w:rsidR="00997921" w:rsidRDefault="00997921" w:rsidP="00997921">
      <w:pPr>
        <w:jc w:val="both"/>
      </w:pPr>
    </w:p>
    <w:p w14:paraId="085245C2" w14:textId="77777777" w:rsidR="00E93FA8" w:rsidRPr="00E93FA8" w:rsidRDefault="00E93FA8" w:rsidP="00E93FA8">
      <w:pPr>
        <w:widowControl/>
        <w:suppressAutoHyphens w:val="0"/>
        <w:spacing w:line="240" w:lineRule="auto"/>
        <w:rPr>
          <w:rFonts w:ascii="Calibri" w:eastAsia="Times New Roman" w:hAnsi="Calibri"/>
          <w:kern w:val="0"/>
          <w:sz w:val="22"/>
          <w:szCs w:val="22"/>
          <w:lang w:eastAsia="en-US"/>
        </w:rPr>
      </w:pPr>
    </w:p>
    <w:p w14:paraId="574AE7BC" w14:textId="77777777" w:rsidR="00997921" w:rsidRDefault="00997921" w:rsidP="00997921">
      <w:pPr>
        <w:jc w:val="both"/>
      </w:pPr>
    </w:p>
    <w:p w14:paraId="6FA90357" w14:textId="77777777" w:rsidR="00997921" w:rsidRDefault="00997921" w:rsidP="00997921">
      <w:pPr>
        <w:jc w:val="both"/>
      </w:pPr>
    </w:p>
    <w:p w14:paraId="41F21DF6" w14:textId="77777777" w:rsidR="00997921" w:rsidRPr="008F7306" w:rsidRDefault="009F3BE4" w:rsidP="00997921">
      <w:pPr>
        <w:jc w:val="both"/>
      </w:pPr>
      <w:r>
        <w:rPr>
          <w:noProof/>
          <w:lang w:eastAsia="pl-PL"/>
        </w:rPr>
        <w:pict w14:anchorId="3536AE09">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 o:spid="_x0000_s1026" type="#_x0000_t34" style="position:absolute;left:0;text-align:left;margin-left:0;margin-top:.45pt;width:454.15pt;height:.0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" adj="10799" strokeweight="1.5pt"/>
        </w:pict>
      </w:r>
    </w:p>
    <w:p w14:paraId="00743BDD" w14:textId="77777777" w:rsidR="00997921" w:rsidRPr="00A57BC6" w:rsidRDefault="00997921" w:rsidP="00997921">
      <w:pPr>
        <w:jc w:val="both"/>
        <w:rPr>
          <w:b/>
          <w:i/>
        </w:rPr>
      </w:pPr>
      <w:r w:rsidRPr="00A57BC6">
        <w:t>Tytuł dokumentacji:</w:t>
      </w:r>
      <w:r w:rsidRPr="00A57BC6">
        <w:tab/>
      </w:r>
      <w:r w:rsidRPr="00A57BC6">
        <w:tab/>
      </w:r>
      <w:r w:rsidRPr="00A57BC6">
        <w:rPr>
          <w:b/>
          <w:i/>
        </w:rPr>
        <w:t>Karta informacyjna przedsięwzięcia</w:t>
      </w:r>
    </w:p>
    <w:p w14:paraId="06294A6E" w14:textId="77777777" w:rsidR="00997921" w:rsidRPr="00A57BC6" w:rsidRDefault="00997921" w:rsidP="00997921">
      <w:pPr>
        <w:spacing w:line="240" w:lineRule="auto"/>
        <w:jc w:val="both"/>
      </w:pPr>
    </w:p>
    <w:p w14:paraId="791919D4" w14:textId="77777777" w:rsidR="00997921" w:rsidRPr="00A57BC6" w:rsidRDefault="00997921" w:rsidP="00997921">
      <w:pPr>
        <w:ind w:left="2832" w:hanging="2832"/>
        <w:jc w:val="both"/>
        <w:rPr>
          <w:b/>
          <w:i/>
        </w:rPr>
      </w:pPr>
      <w:r w:rsidRPr="00A57BC6">
        <w:t>Inwestycja:</w:t>
      </w:r>
      <w:r w:rsidRPr="00A57BC6">
        <w:tab/>
      </w:r>
      <w:r w:rsidR="002E6E24" w:rsidRPr="00A57BC6">
        <w:rPr>
          <w:b/>
          <w:i/>
        </w:rPr>
        <w:t>Przeb</w:t>
      </w:r>
      <w:r w:rsidR="0016413B" w:rsidRPr="00A57BC6">
        <w:rPr>
          <w:b/>
          <w:i/>
        </w:rPr>
        <w:t>udowa drogi powiatowej nr 1272Z</w:t>
      </w:r>
      <w:r w:rsidR="002E6E24" w:rsidRPr="00A57BC6">
        <w:rPr>
          <w:b/>
          <w:i/>
        </w:rPr>
        <w:t xml:space="preserve"> </w:t>
      </w:r>
      <w:r w:rsidR="00E93FA8" w:rsidRPr="00A57BC6">
        <w:rPr>
          <w:b/>
          <w:i/>
        </w:rPr>
        <w:t xml:space="preserve">na długości </w:t>
      </w:r>
      <w:r w:rsidR="002E6E24" w:rsidRPr="00A57BC6">
        <w:rPr>
          <w:b/>
          <w:i/>
        </w:rPr>
        <w:t>około</w:t>
      </w:r>
      <w:r w:rsidR="00E93FA8" w:rsidRPr="00A57BC6">
        <w:rPr>
          <w:b/>
          <w:i/>
        </w:rPr>
        <w:br/>
        <w:t xml:space="preserve">3,6 </w:t>
      </w:r>
      <w:r w:rsidR="0016413B" w:rsidRPr="00A57BC6">
        <w:rPr>
          <w:b/>
          <w:i/>
        </w:rPr>
        <w:t>km</w:t>
      </w:r>
      <w:r w:rsidR="002E6E24" w:rsidRPr="00A57BC6">
        <w:rPr>
          <w:b/>
          <w:i/>
        </w:rPr>
        <w:t xml:space="preserve"> </w:t>
      </w:r>
      <w:r w:rsidR="00E93FA8" w:rsidRPr="00A57BC6">
        <w:rPr>
          <w:b/>
          <w:i/>
        </w:rPr>
        <w:t xml:space="preserve">na odcinku </w:t>
      </w:r>
      <w:r w:rsidR="002E6E24" w:rsidRPr="00A57BC6">
        <w:rPr>
          <w:b/>
          <w:i/>
        </w:rPr>
        <w:t>Biskupice</w:t>
      </w:r>
      <w:r w:rsidR="00E93FA8" w:rsidRPr="00A57BC6">
        <w:rPr>
          <w:b/>
          <w:i/>
        </w:rPr>
        <w:t xml:space="preserve"> - Biały Bór</w:t>
      </w:r>
    </w:p>
    <w:p w14:paraId="5300C45F" w14:textId="77777777" w:rsidR="00997921" w:rsidRPr="00A57BC6" w:rsidRDefault="00997921" w:rsidP="00997921">
      <w:pPr>
        <w:spacing w:line="240" w:lineRule="auto"/>
        <w:jc w:val="both"/>
      </w:pPr>
    </w:p>
    <w:p w14:paraId="5F7A4FBE" w14:textId="77777777" w:rsidR="00997921" w:rsidRPr="008F7306" w:rsidRDefault="00997921" w:rsidP="00997921">
      <w:pPr>
        <w:ind w:left="2124" w:hanging="2124"/>
        <w:jc w:val="both"/>
        <w:rPr>
          <w:b/>
          <w:i/>
        </w:rPr>
      </w:pPr>
      <w:r w:rsidRPr="00A57BC6">
        <w:t>Etap:</w:t>
      </w:r>
      <w:r w:rsidRPr="00A57BC6">
        <w:tab/>
      </w:r>
      <w:r w:rsidRPr="00A57BC6">
        <w:tab/>
      </w:r>
      <w:r w:rsidRPr="00A57BC6">
        <w:rPr>
          <w:b/>
          <w:i/>
        </w:rPr>
        <w:t>Uzyskanie decyzji o środowiskowych uwarunkowaniach</w:t>
      </w:r>
    </w:p>
    <w:p w14:paraId="7252270E" w14:textId="77777777" w:rsidR="00997921" w:rsidRPr="008F7306" w:rsidRDefault="00997921" w:rsidP="00997921">
      <w:pPr>
        <w:jc w:val="both"/>
      </w:pPr>
    </w:p>
    <w:p w14:paraId="54B127AA" w14:textId="77777777" w:rsidR="00997921" w:rsidRPr="008F7306" w:rsidRDefault="00997921" w:rsidP="00997921">
      <w:pPr>
        <w:ind w:left="2832" w:hanging="2832"/>
        <w:jc w:val="both"/>
        <w:rPr>
          <w:rFonts w:eastAsia="Times New Roman"/>
          <w:b/>
          <w:i/>
        </w:rPr>
      </w:pPr>
      <w:r w:rsidRPr="00A57BC6">
        <w:t>Inwestor:</w:t>
      </w:r>
      <w:r w:rsidRPr="008F7306">
        <w:tab/>
      </w:r>
      <w:r w:rsidR="000B1D1D" w:rsidRPr="009E5E5F">
        <w:rPr>
          <w:b/>
          <w:i/>
        </w:rPr>
        <w:t xml:space="preserve">Powiatowy </w:t>
      </w:r>
      <w:r w:rsidR="00136613" w:rsidRPr="009E5E5F">
        <w:rPr>
          <w:b/>
          <w:i/>
        </w:rPr>
        <w:t>Zarząd Dróg</w:t>
      </w:r>
      <w:r w:rsidR="000B1D1D" w:rsidRPr="009E5E5F">
        <w:rPr>
          <w:b/>
          <w:i/>
        </w:rPr>
        <w:t xml:space="preserve"> w Szczecinku</w:t>
      </w:r>
      <w:r w:rsidR="00BE28F7" w:rsidRPr="009E5E5F">
        <w:rPr>
          <w:b/>
          <w:i/>
        </w:rPr>
        <w:tab/>
      </w:r>
      <w:r w:rsidR="00BE28F7" w:rsidRPr="009E5E5F">
        <w:rPr>
          <w:b/>
          <w:i/>
        </w:rPr>
        <w:br/>
      </w:r>
      <w:r w:rsidR="000B1D1D" w:rsidRPr="009E5E5F">
        <w:rPr>
          <w:rFonts w:eastAsia="Times New Roman"/>
          <w:b/>
          <w:i/>
        </w:rPr>
        <w:t>ul. Warcisława IV 16, 78-400 Szczecinek</w:t>
      </w:r>
    </w:p>
    <w:p w14:paraId="2B4B8E09" w14:textId="77777777" w:rsidR="00997921" w:rsidRPr="008F7306" w:rsidRDefault="00997921" w:rsidP="00997921">
      <w:pPr>
        <w:jc w:val="both"/>
      </w:pPr>
    </w:p>
    <w:p w14:paraId="325E4CE0" w14:textId="28B7ACD8" w:rsidR="002D3259" w:rsidRPr="002D3259" w:rsidRDefault="00997921" w:rsidP="002D3259">
      <w:pPr>
        <w:rPr>
          <w:b/>
          <w:bCs/>
          <w:i/>
          <w:iCs/>
        </w:rPr>
      </w:pPr>
      <w:r w:rsidRPr="00A57BC6">
        <w:t>Zleceniodawca:</w:t>
      </w:r>
      <w:r w:rsidR="000B1D1D">
        <w:t xml:space="preserve"> </w:t>
      </w:r>
      <w:r w:rsidR="000B1D1D">
        <w:tab/>
      </w:r>
      <w:r w:rsidR="002D3259">
        <w:tab/>
      </w:r>
      <w:r w:rsidR="002D3259" w:rsidRPr="002D3259">
        <w:rPr>
          <w:b/>
          <w:bCs/>
          <w:i/>
          <w:iCs/>
        </w:rPr>
        <w:t>ONDE S.A.</w:t>
      </w:r>
    </w:p>
    <w:p w14:paraId="0C94AA9E" w14:textId="414FB8FE" w:rsidR="000B1D1D" w:rsidRPr="002D3259" w:rsidRDefault="002D3259" w:rsidP="002D3259">
      <w:pPr>
        <w:ind w:left="2124" w:firstLine="708"/>
        <w:rPr>
          <w:b/>
          <w:bCs/>
          <w:i/>
          <w:iCs/>
        </w:rPr>
      </w:pPr>
      <w:r w:rsidRPr="002D3259">
        <w:rPr>
          <w:b/>
          <w:bCs/>
          <w:i/>
          <w:iCs/>
        </w:rPr>
        <w:t>ul. Wapienna 40, 87-100 Toruń</w:t>
      </w:r>
    </w:p>
    <w:p w14:paraId="3E621D7B" w14:textId="77777777" w:rsidR="00997921" w:rsidRPr="008F7306" w:rsidRDefault="009F3BE4" w:rsidP="00997921">
      <w:pPr>
        <w:spacing w:line="240" w:lineRule="auto"/>
        <w:jc w:val="both"/>
        <w:rPr>
          <w:b/>
          <w:i/>
        </w:rPr>
      </w:pPr>
      <w:r>
        <w:rPr>
          <w:noProof/>
          <w:lang w:eastAsia="pl-PL"/>
        </w:rPr>
        <w:pict w14:anchorId="0DBF67FD">
          <v:shapetype id="_x0000_t32" coordsize="21600,21600" o:spt="32" o:oned="t" path="m,l21600,21600e" filled="f">
            <v:path arrowok="t" fillok="f" o:connecttype="none"/>
            <o:lock v:ext="edit" shapetype="t"/>
          </v:shapetype>
          <v:shape id="AutoShape 3" o:spid="_x0000_s1032" type="#_x0000_t32" style="position:absolute;left:0;text-align:left;margin-left:0;margin-top:14.9pt;width:454.15pt;height:0;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"/>
        </w:pict>
      </w:r>
    </w:p>
    <w:p w14:paraId="5511C65B" w14:textId="6CB43519" w:rsidR="00997921" w:rsidRPr="008F7306" w:rsidRDefault="009F3BE4" w:rsidP="00997921">
      <w:pPr>
        <w:ind w:left="993" w:firstLine="4819"/>
        <w:jc w:val="both"/>
      </w:pPr>
      <w:r>
        <w:rPr>
          <w:noProof/>
        </w:rPr>
        <w:pict w14:anchorId="03050ACA">
          <v:shapetype id="_x0000_t202" coordsize="21600,21600" o:spt="202" path="m,l,21600r21600,l21600,xe">
            <v:stroke joinstyle="miter"/>
            <v:path gradientshapeok="t" o:connecttype="rect"/>
          </v:shapetype>
          <v:shape id="_x0000_s1036" type="#_x0000_t202" style="position:absolute;left:0;text-align:left;margin-left:195.55pt;margin-top:19pt;width:282.35pt;height:208.2pt;z-index:251679744;visibility:visible;mso-wrap-distance-left:9pt;mso-wrap-distance-top:3.6pt;mso-wrap-distance-right:9pt;mso-wrap-distance-bottom:3.6pt;mso-position-horizontal-relative:text;mso-position-vertical-relative:text;mso-width-relative:margin;mso-height-relative:margin;v-text-anchor:top" stroked="f">
            <v:textbox style="mso-next-textbox:#_x0000_s1036">
              <w:txbxContent>
                <w:p w14:paraId="72ECBDCD" w14:textId="4337065D" w:rsidR="00FD6285" w:rsidRDefault="00A75C0E" w:rsidP="004D3AE4">
                  <w:pPr>
                    <w:spacing w:line="276" w:lineRule="auto"/>
                  </w:pPr>
                  <w:r>
                    <w:t>A</w:t>
                  </w:r>
                  <w:r w:rsidR="00FD6285">
                    <w:t>utorka opracowania:</w:t>
                  </w:r>
                </w:p>
                <w:p w14:paraId="79BFB2CA" w14:textId="630858E4" w:rsidR="00FD6285" w:rsidRDefault="00FD6285" w:rsidP="00A75C0E">
                  <w:pPr>
                    <w:spacing w:line="276" w:lineRule="auto"/>
                    <w:ind w:left="1134"/>
                  </w:pPr>
                  <w:r w:rsidRPr="004D3AE4">
                    <w:t>mgr Katarzyna Jakubczak</w:t>
                  </w:r>
                  <w:r w:rsidRPr="004D3AE4">
                    <w:tab/>
                  </w:r>
                </w:p>
                <w:p w14:paraId="259D59C1" w14:textId="77777777" w:rsidR="00FD6285" w:rsidRDefault="00FD6285" w:rsidP="004D3AE4">
                  <w:pPr>
                    <w:spacing w:line="276" w:lineRule="auto"/>
                  </w:pPr>
                </w:p>
                <w:p w14:paraId="25EF1BF9" w14:textId="4D5A66AB" w:rsidR="00FD6285" w:rsidRDefault="00A75C0E" w:rsidP="004D3AE4">
                  <w:pPr>
                    <w:spacing w:line="276" w:lineRule="auto"/>
                  </w:pPr>
                  <w:r>
                    <w:t>S</w:t>
                  </w:r>
                  <w:r w:rsidR="00FD6285">
                    <w:t>prawdził:</w:t>
                  </w:r>
                </w:p>
                <w:p w14:paraId="68E44F9C" w14:textId="7F882B39" w:rsidR="00FD6285" w:rsidRPr="004D3AE4" w:rsidRDefault="00FD6285" w:rsidP="00A75C0E">
                  <w:pPr>
                    <w:spacing w:line="276" w:lineRule="auto"/>
                    <w:ind w:left="708" w:firstLine="426"/>
                  </w:pPr>
                  <w:r w:rsidRPr="004D3AE4">
                    <w:t>mgr Jerzy Próchniewicz</w:t>
                  </w:r>
                </w:p>
                <w:p w14:paraId="19CEF11C" w14:textId="7BFB0EF7" w:rsidR="00FD6285" w:rsidRDefault="00FD6285" w:rsidP="00A75C0E">
                  <w:pPr>
                    <w:spacing w:line="276" w:lineRule="auto"/>
                    <w:ind w:left="1134"/>
                    <w:rPr>
                      <w:i/>
                    </w:rPr>
                  </w:pPr>
                  <w:r w:rsidRPr="004D3AE4">
                    <w:rPr>
                      <w:i/>
                    </w:rPr>
                    <w:t>Biegły Wojewody Wielkopolskiego Nr 0075</w:t>
                  </w:r>
                  <w:r>
                    <w:rPr>
                      <w:i/>
                    </w:rPr>
                    <w:t xml:space="preserve"> </w:t>
                  </w:r>
                </w:p>
                <w:p w14:paraId="697A076C" w14:textId="097BB771" w:rsidR="00FD6285" w:rsidRDefault="00FD6285" w:rsidP="004D3AE4">
                  <w:pPr>
                    <w:spacing w:line="276" w:lineRule="auto"/>
                    <w:rPr>
                      <w:i/>
                    </w:rPr>
                  </w:pPr>
                </w:p>
                <w:p w14:paraId="6A393188" w14:textId="59F75A6F" w:rsidR="00FD6285" w:rsidRDefault="00FD6285" w:rsidP="004D3AE4">
                  <w:pPr>
                    <w:spacing w:line="276" w:lineRule="auto"/>
                  </w:pPr>
                  <w:r>
                    <w:t>Kierujący zespołem:</w:t>
                  </w:r>
                </w:p>
                <w:p w14:paraId="01553702" w14:textId="26D4058A" w:rsidR="00FD6285" w:rsidRDefault="00FD6285" w:rsidP="004D3AE4">
                  <w:pPr>
                    <w:spacing w:line="276" w:lineRule="auto"/>
                  </w:pPr>
                </w:p>
                <w:p w14:paraId="2EE545CB" w14:textId="77777777" w:rsidR="00A75C0E" w:rsidRDefault="00A75C0E" w:rsidP="004D3AE4">
                  <w:pPr>
                    <w:spacing w:line="276" w:lineRule="auto"/>
                  </w:pPr>
                </w:p>
                <w:p w14:paraId="5C959CF3" w14:textId="0A05FD2A" w:rsidR="00FD6285" w:rsidRPr="00A75C0E" w:rsidRDefault="00A75C0E" w:rsidP="00A75C0E">
                  <w:pPr>
                    <w:spacing w:line="276" w:lineRule="auto"/>
                    <w:ind w:left="851"/>
                  </w:pPr>
                  <w:r w:rsidRPr="00A75C0E">
                    <w:t>______________________</w:t>
                  </w:r>
                </w:p>
                <w:p w14:paraId="568CF6BE" w14:textId="6903F494" w:rsidR="00FD6285" w:rsidRPr="00FD6285" w:rsidRDefault="00FD6285" w:rsidP="00A75C0E">
                  <w:pPr>
                    <w:spacing w:line="276" w:lineRule="auto"/>
                    <w:ind w:left="1134"/>
                    <w:rPr>
                      <w:iCs/>
                    </w:rPr>
                  </w:pPr>
                  <w:r w:rsidRPr="00A57BC6">
                    <w:t>mgr</w:t>
                  </w:r>
                  <w:r>
                    <w:t xml:space="preserve"> inż. Maciej Duda</w:t>
                  </w:r>
                </w:p>
              </w:txbxContent>
            </v:textbox>
          </v:shape>
        </w:pict>
      </w:r>
    </w:p>
    <w:p w14:paraId="25F3869F" w14:textId="0DED892D" w:rsidR="002E6E24" w:rsidRDefault="00997921" w:rsidP="00997921">
      <w:pPr>
        <w:jc w:val="both"/>
      </w:pPr>
      <w:r w:rsidRPr="008F7306">
        <w:t xml:space="preserve">        </w:t>
      </w:r>
      <w:r w:rsidRPr="00A57BC6">
        <w:t>Współpraca</w:t>
      </w:r>
      <w:r w:rsidR="004D3AE4">
        <w:t>:</w:t>
      </w:r>
      <w:r w:rsidR="000B1D1D">
        <w:tab/>
      </w:r>
      <w:r w:rsidR="000B1D1D">
        <w:tab/>
      </w:r>
      <w:r w:rsidR="000B1D1D">
        <w:tab/>
      </w:r>
      <w:r w:rsidR="000B1D1D">
        <w:tab/>
      </w:r>
      <w:r w:rsidR="000B1D1D">
        <w:tab/>
      </w:r>
      <w:r w:rsidR="000B1D1D">
        <w:tab/>
      </w:r>
      <w:r w:rsidR="000B1D1D" w:rsidRPr="000B1D1D">
        <w:t xml:space="preserve"> </w:t>
      </w:r>
    </w:p>
    <w:p w14:paraId="0A805B61" w14:textId="479186D9" w:rsidR="002E6E24" w:rsidRDefault="009F3BE4" w:rsidP="00997921">
      <w:pPr>
        <w:jc w:val="both"/>
      </w:pPr>
      <w:r>
        <w:rPr>
          <w:noProof/>
        </w:rPr>
        <w:pict w14:anchorId="03050ACA">
          <v:shape id="Pole tekstowe 2" o:spid="_x0000_s1034" type="#_x0000_t202" style="position:absolute;left:0;text-align:left;margin-left:-9.35pt;margin-top:7.75pt;width:192.05pt;height:188.85pt;z-index:251678720;visibility:visible;mso-wrap-distance-left:9pt;mso-wrap-distance-top:3.6pt;mso-wrap-distance-right:9pt;mso-wrap-distance-bottom:3.6pt;mso-position-horizontal-relative:text;mso-position-vertical-relative:text;mso-width-relative:margin;mso-height-relative:margin;v-text-anchor:top" stroked="f">
            <v:textbox style="mso-next-textbox:#Pole tekstowe 2">
              <w:txbxContent>
                <w:p w14:paraId="52436AB1" w14:textId="77777777" w:rsidR="00353E23" w:rsidRPr="004D3AE4" w:rsidRDefault="00353E23" w:rsidP="004D3AE4">
                  <w:pPr>
                    <w:spacing w:line="276" w:lineRule="auto"/>
                    <w:jc w:val="both"/>
                  </w:pPr>
                  <w:r w:rsidRPr="004D3AE4">
                    <w:t>dr Zbigniew Gołębiewski</w:t>
                  </w:r>
                </w:p>
                <w:p w14:paraId="7F60EEA6" w14:textId="77777777" w:rsidR="00353E23" w:rsidRPr="004D3AE4" w:rsidRDefault="00353E23" w:rsidP="004D3AE4">
                  <w:pPr>
                    <w:spacing w:line="276" w:lineRule="auto"/>
                    <w:jc w:val="both"/>
                  </w:pPr>
                  <w:r w:rsidRPr="004D3AE4">
                    <w:t>dr Wojciech Gruszka</w:t>
                  </w:r>
                </w:p>
                <w:p w14:paraId="44B05B27" w14:textId="77777777" w:rsidR="00353E23" w:rsidRPr="004D3AE4" w:rsidRDefault="00353E23" w:rsidP="004D3AE4">
                  <w:pPr>
                    <w:spacing w:line="276" w:lineRule="auto"/>
                    <w:jc w:val="both"/>
                  </w:pPr>
                  <w:r w:rsidRPr="004D3AE4">
                    <w:t>dr inż. Karol Pietruczuk</w:t>
                  </w:r>
                </w:p>
                <w:p w14:paraId="3CA5C2F5" w14:textId="77777777" w:rsidR="00353E23" w:rsidRPr="004D3AE4" w:rsidRDefault="00353E23" w:rsidP="004D3AE4">
                  <w:pPr>
                    <w:spacing w:line="276" w:lineRule="auto"/>
                    <w:jc w:val="both"/>
                  </w:pPr>
                  <w:r w:rsidRPr="004D3AE4">
                    <w:t>mgr inż. Karolina Pietruczuk</w:t>
                  </w:r>
                  <w:r w:rsidRPr="004D3AE4">
                    <w:tab/>
                  </w:r>
                  <w:r w:rsidRPr="004D3AE4">
                    <w:br/>
                    <w:t xml:space="preserve">dr Marek Podsiedlik </w:t>
                  </w:r>
                </w:p>
                <w:p w14:paraId="3E34F809" w14:textId="77777777" w:rsidR="00353E23" w:rsidRPr="004D3AE4" w:rsidRDefault="00353E23" w:rsidP="004D3AE4">
                  <w:pPr>
                    <w:spacing w:line="276" w:lineRule="auto"/>
                  </w:pPr>
                  <w:r w:rsidRPr="004D3AE4">
                    <w:t>mgr Tomasz Rutkowski</w:t>
                  </w:r>
                </w:p>
                <w:p w14:paraId="111C529B" w14:textId="77777777" w:rsidR="00353E23" w:rsidRPr="004D3AE4" w:rsidRDefault="00353E23" w:rsidP="004D3AE4">
                  <w:pPr>
                    <w:spacing w:line="276" w:lineRule="auto"/>
                  </w:pPr>
                  <w:r w:rsidRPr="004D3AE4">
                    <w:t>mgr inż. Marta Sierzchuła</w:t>
                  </w:r>
                  <w:r w:rsidRPr="004D3AE4">
                    <w:br/>
                    <w:t xml:space="preserve">dr Grzegorz Wojtaszyn </w:t>
                  </w:r>
                </w:p>
                <w:p w14:paraId="0699B5EA" w14:textId="77777777" w:rsidR="00353E23" w:rsidRPr="004D3AE4" w:rsidRDefault="00353E23" w:rsidP="004D3AE4">
                  <w:pPr>
                    <w:pStyle w:val="Default"/>
                    <w:spacing w:line="276" w:lineRule="auto"/>
                  </w:pPr>
                  <w:r w:rsidRPr="004D3AE4">
                    <w:t>mgr inż. Krzysztof Zajda</w:t>
                  </w:r>
                </w:p>
                <w:p w14:paraId="484BE76C" w14:textId="1E522FDF" w:rsidR="00353E23" w:rsidRPr="004D3AE4" w:rsidRDefault="00353E23" w:rsidP="004D3AE4">
                  <w:pPr>
                    <w:pStyle w:val="Default"/>
                    <w:spacing w:line="276" w:lineRule="auto"/>
                  </w:pPr>
                  <w:r w:rsidRPr="004D3AE4">
                    <w:rPr>
                      <w:rFonts w:eastAsia="Calibri"/>
                      <w:i/>
                    </w:rPr>
                    <w:t>upr. proj.185/Pw/93</w:t>
                  </w:r>
                </w:p>
              </w:txbxContent>
            </v:textbox>
          </v:shape>
        </w:pict>
      </w:r>
      <w:r w:rsidR="000B1D1D">
        <w:tab/>
      </w:r>
      <w:r w:rsidR="000B1D1D">
        <w:tab/>
      </w:r>
      <w:r w:rsidR="000B1D1D">
        <w:tab/>
      </w:r>
      <w:r w:rsidR="000B1D1D">
        <w:tab/>
      </w:r>
      <w:r w:rsidR="000B1D1D">
        <w:tab/>
        <w:t xml:space="preserve"> </w:t>
      </w:r>
      <w:r w:rsidR="00191B4B">
        <w:tab/>
      </w:r>
      <w:r w:rsidR="00191B4B">
        <w:tab/>
      </w:r>
      <w:r w:rsidR="00191B4B">
        <w:tab/>
      </w:r>
    </w:p>
    <w:p w14:paraId="793E5501" w14:textId="77777777" w:rsidR="00191B4B" w:rsidRPr="000B1D1D" w:rsidRDefault="00191B4B" w:rsidP="00997921">
      <w:pPr>
        <w:jc w:val="both"/>
      </w:pPr>
    </w:p>
    <w:p w14:paraId="674FED1D" w14:textId="5DF26995" w:rsidR="00997921" w:rsidRPr="00854869" w:rsidRDefault="00997921" w:rsidP="000B1D1D">
      <w:pPr>
        <w:pStyle w:val="Default"/>
      </w:pPr>
    </w:p>
    <w:p w14:paraId="00486527" w14:textId="2AAAEB57" w:rsidR="00854869" w:rsidRPr="00A57BC6" w:rsidRDefault="00F74BCA" w:rsidP="000B1D1D">
      <w:r>
        <w:rPr>
          <w:rFonts w:eastAsia="Calibri"/>
          <w:i/>
          <w:sz w:val="20"/>
          <w:szCs w:val="20"/>
        </w:rPr>
        <w:t xml:space="preserve">         </w:t>
      </w:r>
      <w:r w:rsidR="00854869">
        <w:tab/>
        <w:t xml:space="preserve">          </w:t>
      </w:r>
      <w:r w:rsidR="002E6E24">
        <w:tab/>
      </w:r>
      <w:r w:rsidR="002E6E24">
        <w:tab/>
      </w:r>
      <w:r w:rsidR="002E6E24">
        <w:tab/>
        <w:t xml:space="preserve">        </w:t>
      </w:r>
      <w:r>
        <w:t xml:space="preserve">            </w:t>
      </w:r>
      <w:r w:rsidR="00191B4B">
        <w:tab/>
      </w:r>
      <w:r w:rsidR="00191B4B">
        <w:tab/>
      </w:r>
    </w:p>
    <w:p w14:paraId="745D470E" w14:textId="77777777" w:rsidR="00AF2E05" w:rsidRDefault="00AF2E05" w:rsidP="00997921">
      <w:pPr>
        <w:jc w:val="both"/>
      </w:pPr>
      <w:r w:rsidRPr="00A57BC6">
        <w:tab/>
      </w:r>
      <w:r w:rsidRPr="00A57BC6">
        <w:tab/>
      </w:r>
      <w:r w:rsidRPr="00A57BC6">
        <w:tab/>
      </w:r>
      <w:r w:rsidRPr="00A57BC6">
        <w:tab/>
        <w:t xml:space="preserve">         </w:t>
      </w:r>
    </w:p>
    <w:p w14:paraId="397BE5A4" w14:textId="0E8D81A9" w:rsidR="000B1D1D" w:rsidRPr="00A57BC6" w:rsidRDefault="000B1D1D" w:rsidP="00997921">
      <w:pPr>
        <w:jc w:val="both"/>
      </w:pPr>
    </w:p>
    <w:p w14:paraId="2FAED13D" w14:textId="5BDD275F" w:rsidR="00997921" w:rsidRDefault="00997921" w:rsidP="00854869"/>
    <w:p w14:paraId="4E3C5E59" w14:textId="7CFC5951" w:rsidR="004D3AE4" w:rsidRDefault="004D3AE4" w:rsidP="00854869"/>
    <w:p w14:paraId="77FB6239" w14:textId="37C95DFC" w:rsidR="004D3AE4" w:rsidRDefault="009F3BE4" w:rsidP="00854869">
      <w:r>
        <w:rPr>
          <w:noProof/>
        </w:rPr>
        <w:pict w14:anchorId="737B8B7F">
          <v:shape id="AutoShape 4" o:spid="_x0000_s1031" type="#_x0000_t32" style="position:absolute;margin-left:276pt;margin-top:11.5pt;width:116.3pt;height:0;z-index:251673600;visibility:visible;mso-wrap-style:square;mso-width-percent:0;mso-height-percent:0;mso-wrap-distance-left:9pt;mso-wrap-distance-top:-6e-5mm;mso-wrap-distance-right:9pt;mso-wrap-distance-bottom:-6e-5mm;mso-position-horizontal-relative:text;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2xHwIAADwEAAAOAAAAZHJzL2Uyb0RvYy54bWysU02P2jAQvVfqf7B8hyQ0LB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"/>
        </w:pict>
      </w:r>
    </w:p>
    <w:p w14:paraId="0B36730E" w14:textId="42E891FE" w:rsidR="004D3AE4" w:rsidRDefault="004D3AE4" w:rsidP="00854869"/>
    <w:p w14:paraId="6F3586B1" w14:textId="77777777" w:rsidR="004D3AE4" w:rsidRPr="00A57BC6" w:rsidRDefault="004D3AE4" w:rsidP="00854869"/>
    <w:p w14:paraId="609DD3D8" w14:textId="77777777" w:rsidR="00191B4B" w:rsidRDefault="00191B4B" w:rsidP="00D60A5A">
      <w:pPr>
        <w:jc w:val="center"/>
      </w:pPr>
    </w:p>
    <w:p w14:paraId="21D4F8A3" w14:textId="77777777" w:rsidR="00353E23" w:rsidRDefault="00353E23" w:rsidP="00D60A5A">
      <w:pPr>
        <w:jc w:val="center"/>
      </w:pPr>
    </w:p>
    <w:p w14:paraId="02533FAA" w14:textId="13FB24FD" w:rsidR="008D6EE4" w:rsidRDefault="008D1948" w:rsidP="00D60A5A">
      <w:pPr>
        <w:jc w:val="center"/>
      </w:pPr>
      <w:r>
        <w:t>Sypniewo</w:t>
      </w:r>
      <w:r w:rsidR="00AF2E05" w:rsidRPr="00A57BC6">
        <w:t xml:space="preserve">, </w:t>
      </w:r>
      <w:r w:rsidR="00427987" w:rsidRPr="00A57BC6">
        <w:t>wrzesień</w:t>
      </w:r>
      <w:r w:rsidR="00AF2E05" w:rsidRPr="00A57BC6">
        <w:t xml:space="preserve"> 2021 r.</w:t>
      </w:r>
    </w:p>
    <w:p w14:paraId="6AAA34AE" w14:textId="36BFEAFD" w:rsidR="005F4D96" w:rsidRPr="008F7306" w:rsidRDefault="005F4D96" w:rsidP="000B1D1D">
      <w:pPr>
        <w:widowControl/>
        <w:suppressAutoHyphens w:val="0"/>
        <w:spacing w:line="240" w:lineRule="auto"/>
        <w:jc w:val="center"/>
        <w:rPr>
          <w:b/>
        </w:rPr>
      </w:pPr>
      <w:r w:rsidRPr="008F7306">
        <w:rPr>
          <w:b/>
        </w:rPr>
        <w:lastRenderedPageBreak/>
        <w:t>SPIS TREŚCI</w:t>
      </w:r>
    </w:p>
    <w:p w14:paraId="1EB3D8EB" w14:textId="77777777" w:rsidR="00774778" w:rsidRPr="008F7306" w:rsidRDefault="00774778" w:rsidP="00774778">
      <w:pPr>
        <w:jc w:val="center"/>
      </w:pPr>
    </w:p>
    <w:p w14:paraId="5F39629E" w14:textId="229F5F39" w:rsidR="008A4DF3" w:rsidRDefault="002250C9">
      <w:pPr>
        <w:pStyle w:val="Spistreci1"/>
        <w:tabs>
          <w:tab w:val="left" w:pos="480"/>
          <w:tab w:val="right" w:leader="dot" w:pos="9062"/>
        </w:tabs>
        <w:rPr>
          <w:rFonts w:asciiTheme="minorHAnsi" w:eastAsiaTheme="minorEastAsia" w:hAnsiTheme="minorHAnsi" w:cstheme="minorBidi"/>
          <w:noProof/>
          <w:kern w:val="0"/>
          <w:sz w:val="22"/>
          <w:szCs w:val="22"/>
          <w:lang w:eastAsia="pl-PL"/>
        </w:rPr>
      </w:pPr>
      <w:r w:rsidRPr="008F7306">
        <w:fldChar w:fldCharType="begin"/>
      </w:r>
      <w:r w:rsidR="003577D7" w:rsidRPr="008F7306">
        <w:instrText xml:space="preserve"> TOC \o "1-3" \h \z \u </w:instrText>
      </w:r>
      <w:r w:rsidRPr="008F7306">
        <w:fldChar w:fldCharType="separate"/>
      </w:r>
      <w:hyperlink w:anchor="_Toc83578037" w:history="1">
        <w:r w:rsidR="008A4DF3" w:rsidRPr="00B94FEF">
          <w:rPr>
            <w:rStyle w:val="Hipercze"/>
            <w:noProof/>
          </w:rPr>
          <w:t>1.</w:t>
        </w:r>
        <w:r w:rsidR="008A4DF3">
          <w:rPr>
            <w:rFonts w:asciiTheme="minorHAnsi" w:eastAsiaTheme="minorEastAsia" w:hAnsiTheme="minorHAnsi" w:cstheme="minorBidi"/>
            <w:noProof/>
            <w:kern w:val="0"/>
            <w:sz w:val="22"/>
            <w:szCs w:val="22"/>
            <w:lang w:eastAsia="pl-PL"/>
          </w:rPr>
          <w:tab/>
        </w:r>
        <w:r w:rsidR="008A4DF3" w:rsidRPr="00B94FEF">
          <w:rPr>
            <w:rStyle w:val="Hipercze"/>
            <w:noProof/>
            <w:lang w:eastAsia="pl-PL"/>
          </w:rPr>
          <w:t>WSTĘP</w:t>
        </w:r>
        <w:r w:rsidR="008A4DF3">
          <w:rPr>
            <w:noProof/>
            <w:webHidden/>
          </w:rPr>
          <w:tab/>
        </w:r>
        <w:r w:rsidR="008A4DF3">
          <w:rPr>
            <w:noProof/>
            <w:webHidden/>
          </w:rPr>
          <w:fldChar w:fldCharType="begin"/>
        </w:r>
        <w:r w:rsidR="008A4DF3">
          <w:rPr>
            <w:noProof/>
            <w:webHidden/>
          </w:rPr>
          <w:instrText xml:space="preserve"> PAGEREF _Toc83578037 \h </w:instrText>
        </w:r>
        <w:r w:rsidR="008A4DF3">
          <w:rPr>
            <w:noProof/>
            <w:webHidden/>
          </w:rPr>
        </w:r>
        <w:r w:rsidR="008A4DF3">
          <w:rPr>
            <w:noProof/>
            <w:webHidden/>
          </w:rPr>
          <w:fldChar w:fldCharType="separate"/>
        </w:r>
        <w:r w:rsidR="0069322E">
          <w:rPr>
            <w:noProof/>
            <w:webHidden/>
          </w:rPr>
          <w:t>8</w:t>
        </w:r>
        <w:r w:rsidR="008A4DF3">
          <w:rPr>
            <w:noProof/>
            <w:webHidden/>
          </w:rPr>
          <w:fldChar w:fldCharType="end"/>
        </w:r>
      </w:hyperlink>
    </w:p>
    <w:p w14:paraId="37892B6E" w14:textId="06E51FCC" w:rsidR="008A4DF3" w:rsidRDefault="009F3BE4">
      <w:pPr>
        <w:pStyle w:val="Spistreci2"/>
        <w:tabs>
          <w:tab w:val="left" w:pos="880"/>
          <w:tab w:val="right" w:leader="dot" w:pos="9062"/>
        </w:tabs>
        <w:rPr>
          <w:rFonts w:asciiTheme="minorHAnsi" w:eastAsiaTheme="minorEastAsia" w:hAnsiTheme="minorHAnsi" w:cstheme="minorBidi"/>
          <w:noProof/>
          <w:kern w:val="0"/>
          <w:sz w:val="22"/>
          <w:szCs w:val="22"/>
          <w:lang w:eastAsia="pl-PL"/>
        </w:rPr>
      </w:pPr>
      <w:hyperlink w:anchor="_Toc83578038" w:history="1">
        <w:r w:rsidR="008A4DF3" w:rsidRPr="00B94FEF">
          <w:rPr>
            <w:rStyle w:val="Hipercze"/>
            <w:noProof/>
          </w:rPr>
          <w:t>1.1.</w:t>
        </w:r>
        <w:r w:rsidR="008A4DF3">
          <w:rPr>
            <w:rFonts w:asciiTheme="minorHAnsi" w:eastAsiaTheme="minorEastAsia" w:hAnsiTheme="minorHAnsi" w:cstheme="minorBidi"/>
            <w:noProof/>
            <w:kern w:val="0"/>
            <w:sz w:val="22"/>
            <w:szCs w:val="22"/>
            <w:lang w:eastAsia="pl-PL"/>
          </w:rPr>
          <w:tab/>
        </w:r>
        <w:r w:rsidR="008A4DF3" w:rsidRPr="00B94FEF">
          <w:rPr>
            <w:rStyle w:val="Hipercze"/>
            <w:noProof/>
          </w:rPr>
          <w:t>Podstawy opracowania dokumentacji</w:t>
        </w:r>
        <w:r w:rsidR="008A4DF3">
          <w:rPr>
            <w:noProof/>
            <w:webHidden/>
          </w:rPr>
          <w:tab/>
        </w:r>
        <w:r w:rsidR="008A4DF3">
          <w:rPr>
            <w:noProof/>
            <w:webHidden/>
          </w:rPr>
          <w:fldChar w:fldCharType="begin"/>
        </w:r>
        <w:r w:rsidR="008A4DF3">
          <w:rPr>
            <w:noProof/>
            <w:webHidden/>
          </w:rPr>
          <w:instrText xml:space="preserve"> PAGEREF _Toc83578038 \h </w:instrText>
        </w:r>
        <w:r w:rsidR="008A4DF3">
          <w:rPr>
            <w:noProof/>
            <w:webHidden/>
          </w:rPr>
        </w:r>
        <w:r w:rsidR="008A4DF3">
          <w:rPr>
            <w:noProof/>
            <w:webHidden/>
          </w:rPr>
          <w:fldChar w:fldCharType="separate"/>
        </w:r>
        <w:r w:rsidR="0069322E">
          <w:rPr>
            <w:noProof/>
            <w:webHidden/>
          </w:rPr>
          <w:t>8</w:t>
        </w:r>
        <w:r w:rsidR="008A4DF3">
          <w:rPr>
            <w:noProof/>
            <w:webHidden/>
          </w:rPr>
          <w:fldChar w:fldCharType="end"/>
        </w:r>
      </w:hyperlink>
    </w:p>
    <w:p w14:paraId="2453E13F" w14:textId="1B8C65B0" w:rsidR="008A4DF3" w:rsidRDefault="009F3BE4">
      <w:pPr>
        <w:pStyle w:val="Spistreci2"/>
        <w:tabs>
          <w:tab w:val="left" w:pos="880"/>
          <w:tab w:val="right" w:leader="dot" w:pos="9062"/>
        </w:tabs>
        <w:rPr>
          <w:rFonts w:asciiTheme="minorHAnsi" w:eastAsiaTheme="minorEastAsia" w:hAnsiTheme="minorHAnsi" w:cstheme="minorBidi"/>
          <w:noProof/>
          <w:kern w:val="0"/>
          <w:sz w:val="22"/>
          <w:szCs w:val="22"/>
          <w:lang w:eastAsia="pl-PL"/>
        </w:rPr>
      </w:pPr>
      <w:hyperlink w:anchor="_Toc83578039" w:history="1">
        <w:r w:rsidR="008A4DF3" w:rsidRPr="00B94FEF">
          <w:rPr>
            <w:rStyle w:val="Hipercze"/>
            <w:noProof/>
          </w:rPr>
          <w:t>1.2.</w:t>
        </w:r>
        <w:r w:rsidR="008A4DF3">
          <w:rPr>
            <w:rFonts w:asciiTheme="minorHAnsi" w:eastAsiaTheme="minorEastAsia" w:hAnsiTheme="minorHAnsi" w:cstheme="minorBidi"/>
            <w:noProof/>
            <w:kern w:val="0"/>
            <w:sz w:val="22"/>
            <w:szCs w:val="22"/>
            <w:lang w:eastAsia="pl-PL"/>
          </w:rPr>
          <w:tab/>
        </w:r>
        <w:r w:rsidR="008A4DF3" w:rsidRPr="00B94FEF">
          <w:rPr>
            <w:rStyle w:val="Hipercze"/>
            <w:noProof/>
          </w:rPr>
          <w:t>Wykorzystane materiały</w:t>
        </w:r>
        <w:r w:rsidR="008A4DF3">
          <w:rPr>
            <w:noProof/>
            <w:webHidden/>
          </w:rPr>
          <w:tab/>
        </w:r>
        <w:r w:rsidR="008A4DF3">
          <w:rPr>
            <w:noProof/>
            <w:webHidden/>
          </w:rPr>
          <w:fldChar w:fldCharType="begin"/>
        </w:r>
        <w:r w:rsidR="008A4DF3">
          <w:rPr>
            <w:noProof/>
            <w:webHidden/>
          </w:rPr>
          <w:instrText xml:space="preserve"> PAGEREF _Toc83578039 \h </w:instrText>
        </w:r>
        <w:r w:rsidR="008A4DF3">
          <w:rPr>
            <w:noProof/>
            <w:webHidden/>
          </w:rPr>
        </w:r>
        <w:r w:rsidR="008A4DF3">
          <w:rPr>
            <w:noProof/>
            <w:webHidden/>
          </w:rPr>
          <w:fldChar w:fldCharType="separate"/>
        </w:r>
        <w:r w:rsidR="0069322E">
          <w:rPr>
            <w:noProof/>
            <w:webHidden/>
          </w:rPr>
          <w:t>9</w:t>
        </w:r>
        <w:r w:rsidR="008A4DF3">
          <w:rPr>
            <w:noProof/>
            <w:webHidden/>
          </w:rPr>
          <w:fldChar w:fldCharType="end"/>
        </w:r>
      </w:hyperlink>
    </w:p>
    <w:p w14:paraId="40F4EFE6" w14:textId="01EC724E"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40" w:history="1">
        <w:r w:rsidR="008A4DF3" w:rsidRPr="00B94FEF">
          <w:rPr>
            <w:rStyle w:val="Hipercze"/>
            <w:noProof/>
          </w:rPr>
          <w:t>1.2.1. Akty prawne</w:t>
        </w:r>
        <w:r w:rsidR="008A4DF3">
          <w:rPr>
            <w:noProof/>
            <w:webHidden/>
          </w:rPr>
          <w:tab/>
        </w:r>
        <w:r w:rsidR="008A4DF3">
          <w:rPr>
            <w:noProof/>
            <w:webHidden/>
          </w:rPr>
          <w:fldChar w:fldCharType="begin"/>
        </w:r>
        <w:r w:rsidR="008A4DF3">
          <w:rPr>
            <w:noProof/>
            <w:webHidden/>
          </w:rPr>
          <w:instrText xml:space="preserve"> PAGEREF _Toc83578040 \h </w:instrText>
        </w:r>
        <w:r w:rsidR="008A4DF3">
          <w:rPr>
            <w:noProof/>
            <w:webHidden/>
          </w:rPr>
        </w:r>
        <w:r w:rsidR="008A4DF3">
          <w:rPr>
            <w:noProof/>
            <w:webHidden/>
          </w:rPr>
          <w:fldChar w:fldCharType="separate"/>
        </w:r>
        <w:r w:rsidR="0069322E">
          <w:rPr>
            <w:noProof/>
            <w:webHidden/>
          </w:rPr>
          <w:t>9</w:t>
        </w:r>
        <w:r w:rsidR="008A4DF3">
          <w:rPr>
            <w:noProof/>
            <w:webHidden/>
          </w:rPr>
          <w:fldChar w:fldCharType="end"/>
        </w:r>
      </w:hyperlink>
    </w:p>
    <w:p w14:paraId="0FA4255F" w14:textId="4D2D8D66"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41" w:history="1">
        <w:r w:rsidR="008A4DF3" w:rsidRPr="00B94FEF">
          <w:rPr>
            <w:rStyle w:val="Hipercze"/>
            <w:noProof/>
          </w:rPr>
          <w:t>1.2.2. Materiały merytoryczne</w:t>
        </w:r>
        <w:r w:rsidR="008A4DF3">
          <w:rPr>
            <w:noProof/>
            <w:webHidden/>
          </w:rPr>
          <w:tab/>
        </w:r>
        <w:r w:rsidR="008A4DF3">
          <w:rPr>
            <w:noProof/>
            <w:webHidden/>
          </w:rPr>
          <w:fldChar w:fldCharType="begin"/>
        </w:r>
        <w:r w:rsidR="008A4DF3">
          <w:rPr>
            <w:noProof/>
            <w:webHidden/>
          </w:rPr>
          <w:instrText xml:space="preserve"> PAGEREF _Toc83578041 \h </w:instrText>
        </w:r>
        <w:r w:rsidR="008A4DF3">
          <w:rPr>
            <w:noProof/>
            <w:webHidden/>
          </w:rPr>
        </w:r>
        <w:r w:rsidR="008A4DF3">
          <w:rPr>
            <w:noProof/>
            <w:webHidden/>
          </w:rPr>
          <w:fldChar w:fldCharType="separate"/>
        </w:r>
        <w:r w:rsidR="0069322E">
          <w:rPr>
            <w:noProof/>
            <w:webHidden/>
          </w:rPr>
          <w:t>9</w:t>
        </w:r>
        <w:r w:rsidR="008A4DF3">
          <w:rPr>
            <w:noProof/>
            <w:webHidden/>
          </w:rPr>
          <w:fldChar w:fldCharType="end"/>
        </w:r>
      </w:hyperlink>
    </w:p>
    <w:p w14:paraId="273A66AF" w14:textId="2159B8F8" w:rsidR="008A4DF3" w:rsidRDefault="009F3BE4">
      <w:pPr>
        <w:pStyle w:val="Spistreci2"/>
        <w:tabs>
          <w:tab w:val="left" w:pos="880"/>
          <w:tab w:val="right" w:leader="dot" w:pos="9062"/>
        </w:tabs>
        <w:rPr>
          <w:rFonts w:asciiTheme="minorHAnsi" w:eastAsiaTheme="minorEastAsia" w:hAnsiTheme="minorHAnsi" w:cstheme="minorBidi"/>
          <w:noProof/>
          <w:kern w:val="0"/>
          <w:sz w:val="22"/>
          <w:szCs w:val="22"/>
          <w:lang w:eastAsia="pl-PL"/>
        </w:rPr>
      </w:pPr>
      <w:hyperlink w:anchor="_Toc83578042" w:history="1">
        <w:r w:rsidR="008A4DF3" w:rsidRPr="00B94FEF">
          <w:rPr>
            <w:rStyle w:val="Hipercze"/>
            <w:noProof/>
          </w:rPr>
          <w:t>1.3.</w:t>
        </w:r>
        <w:r w:rsidR="008A4DF3">
          <w:rPr>
            <w:rFonts w:asciiTheme="minorHAnsi" w:eastAsiaTheme="minorEastAsia" w:hAnsiTheme="minorHAnsi" w:cstheme="minorBidi"/>
            <w:noProof/>
            <w:kern w:val="0"/>
            <w:sz w:val="22"/>
            <w:szCs w:val="22"/>
            <w:lang w:eastAsia="pl-PL"/>
          </w:rPr>
          <w:tab/>
        </w:r>
        <w:r w:rsidR="008A4DF3" w:rsidRPr="00B94FEF">
          <w:rPr>
            <w:rStyle w:val="Hipercze"/>
            <w:noProof/>
          </w:rPr>
          <w:t>Prace terenowe</w:t>
        </w:r>
        <w:r w:rsidR="008A4DF3">
          <w:rPr>
            <w:noProof/>
            <w:webHidden/>
          </w:rPr>
          <w:tab/>
        </w:r>
        <w:r w:rsidR="008A4DF3">
          <w:rPr>
            <w:noProof/>
            <w:webHidden/>
          </w:rPr>
          <w:fldChar w:fldCharType="begin"/>
        </w:r>
        <w:r w:rsidR="008A4DF3">
          <w:rPr>
            <w:noProof/>
            <w:webHidden/>
          </w:rPr>
          <w:instrText xml:space="preserve"> PAGEREF _Toc83578042 \h </w:instrText>
        </w:r>
        <w:r w:rsidR="008A4DF3">
          <w:rPr>
            <w:noProof/>
            <w:webHidden/>
          </w:rPr>
        </w:r>
        <w:r w:rsidR="008A4DF3">
          <w:rPr>
            <w:noProof/>
            <w:webHidden/>
          </w:rPr>
          <w:fldChar w:fldCharType="separate"/>
        </w:r>
        <w:r w:rsidR="0069322E">
          <w:rPr>
            <w:noProof/>
            <w:webHidden/>
          </w:rPr>
          <w:t>10</w:t>
        </w:r>
        <w:r w:rsidR="008A4DF3">
          <w:rPr>
            <w:noProof/>
            <w:webHidden/>
          </w:rPr>
          <w:fldChar w:fldCharType="end"/>
        </w:r>
      </w:hyperlink>
    </w:p>
    <w:p w14:paraId="068211C2" w14:textId="4D88FEE0" w:rsidR="008A4DF3" w:rsidRDefault="009F3BE4">
      <w:pPr>
        <w:pStyle w:val="Spistreci1"/>
        <w:tabs>
          <w:tab w:val="left" w:pos="480"/>
          <w:tab w:val="right" w:leader="dot" w:pos="9062"/>
        </w:tabs>
        <w:rPr>
          <w:rFonts w:asciiTheme="minorHAnsi" w:eastAsiaTheme="minorEastAsia" w:hAnsiTheme="minorHAnsi" w:cstheme="minorBidi"/>
          <w:noProof/>
          <w:kern w:val="0"/>
          <w:sz w:val="22"/>
          <w:szCs w:val="22"/>
          <w:lang w:eastAsia="pl-PL"/>
        </w:rPr>
      </w:pPr>
      <w:hyperlink w:anchor="_Toc83578043" w:history="1">
        <w:r w:rsidR="008A4DF3" w:rsidRPr="00B94FEF">
          <w:rPr>
            <w:rStyle w:val="Hipercze"/>
            <w:noProof/>
          </w:rPr>
          <w:t>2.</w:t>
        </w:r>
        <w:r w:rsidR="008A4DF3">
          <w:rPr>
            <w:rFonts w:asciiTheme="minorHAnsi" w:eastAsiaTheme="minorEastAsia" w:hAnsiTheme="minorHAnsi" w:cstheme="minorBidi"/>
            <w:noProof/>
            <w:kern w:val="0"/>
            <w:sz w:val="22"/>
            <w:szCs w:val="22"/>
            <w:lang w:eastAsia="pl-PL"/>
          </w:rPr>
          <w:tab/>
        </w:r>
        <w:r w:rsidR="008A4DF3" w:rsidRPr="00B94FEF">
          <w:rPr>
            <w:rStyle w:val="Hipercze"/>
            <w:noProof/>
          </w:rPr>
          <w:t>RODZAJ, CECHY, SKALA I USYTUOWANIE PRZEDSIĘWZIĘCIA</w:t>
        </w:r>
        <w:r w:rsidR="008A4DF3">
          <w:rPr>
            <w:noProof/>
            <w:webHidden/>
          </w:rPr>
          <w:tab/>
        </w:r>
        <w:r w:rsidR="008A4DF3">
          <w:rPr>
            <w:noProof/>
            <w:webHidden/>
          </w:rPr>
          <w:fldChar w:fldCharType="begin"/>
        </w:r>
        <w:r w:rsidR="008A4DF3">
          <w:rPr>
            <w:noProof/>
            <w:webHidden/>
          </w:rPr>
          <w:instrText xml:space="preserve"> PAGEREF _Toc83578043 \h </w:instrText>
        </w:r>
        <w:r w:rsidR="008A4DF3">
          <w:rPr>
            <w:noProof/>
            <w:webHidden/>
          </w:rPr>
        </w:r>
        <w:r w:rsidR="008A4DF3">
          <w:rPr>
            <w:noProof/>
            <w:webHidden/>
          </w:rPr>
          <w:fldChar w:fldCharType="separate"/>
        </w:r>
        <w:r w:rsidR="0069322E">
          <w:rPr>
            <w:noProof/>
            <w:webHidden/>
          </w:rPr>
          <w:t>10</w:t>
        </w:r>
        <w:r w:rsidR="008A4DF3">
          <w:rPr>
            <w:noProof/>
            <w:webHidden/>
          </w:rPr>
          <w:fldChar w:fldCharType="end"/>
        </w:r>
      </w:hyperlink>
    </w:p>
    <w:p w14:paraId="46EFEC35" w14:textId="37FD18D1" w:rsidR="008A4DF3" w:rsidRDefault="009F3BE4">
      <w:pPr>
        <w:pStyle w:val="Spistreci2"/>
        <w:tabs>
          <w:tab w:val="left" w:pos="880"/>
          <w:tab w:val="right" w:leader="dot" w:pos="9062"/>
        </w:tabs>
        <w:rPr>
          <w:rFonts w:asciiTheme="minorHAnsi" w:eastAsiaTheme="minorEastAsia" w:hAnsiTheme="minorHAnsi" w:cstheme="minorBidi"/>
          <w:noProof/>
          <w:kern w:val="0"/>
          <w:sz w:val="22"/>
          <w:szCs w:val="22"/>
          <w:lang w:eastAsia="pl-PL"/>
        </w:rPr>
      </w:pPr>
      <w:hyperlink w:anchor="_Toc83578044" w:history="1">
        <w:r w:rsidR="008A4DF3" w:rsidRPr="00B94FEF">
          <w:rPr>
            <w:rStyle w:val="Hipercze"/>
            <w:noProof/>
            <w:lang w:eastAsia="pl-PL"/>
          </w:rPr>
          <w:t>2.1.</w:t>
        </w:r>
        <w:r w:rsidR="008A4DF3">
          <w:rPr>
            <w:rFonts w:asciiTheme="minorHAnsi" w:eastAsiaTheme="minorEastAsia" w:hAnsiTheme="minorHAnsi" w:cstheme="minorBidi"/>
            <w:noProof/>
            <w:kern w:val="0"/>
            <w:sz w:val="22"/>
            <w:szCs w:val="22"/>
            <w:lang w:eastAsia="pl-PL"/>
          </w:rPr>
          <w:tab/>
        </w:r>
        <w:r w:rsidR="008A4DF3" w:rsidRPr="00B94FEF">
          <w:rPr>
            <w:rStyle w:val="Hipercze"/>
            <w:noProof/>
            <w:lang w:eastAsia="pl-PL"/>
          </w:rPr>
          <w:t>Opis przedsięwzięcia</w:t>
        </w:r>
        <w:r w:rsidR="008A4DF3">
          <w:rPr>
            <w:noProof/>
            <w:webHidden/>
          </w:rPr>
          <w:tab/>
        </w:r>
        <w:r w:rsidR="008A4DF3">
          <w:rPr>
            <w:noProof/>
            <w:webHidden/>
          </w:rPr>
          <w:fldChar w:fldCharType="begin"/>
        </w:r>
        <w:r w:rsidR="008A4DF3">
          <w:rPr>
            <w:noProof/>
            <w:webHidden/>
          </w:rPr>
          <w:instrText xml:space="preserve"> PAGEREF _Toc83578044 \h </w:instrText>
        </w:r>
        <w:r w:rsidR="008A4DF3">
          <w:rPr>
            <w:noProof/>
            <w:webHidden/>
          </w:rPr>
        </w:r>
        <w:r w:rsidR="008A4DF3">
          <w:rPr>
            <w:noProof/>
            <w:webHidden/>
          </w:rPr>
          <w:fldChar w:fldCharType="separate"/>
        </w:r>
        <w:r w:rsidR="0069322E">
          <w:rPr>
            <w:noProof/>
            <w:webHidden/>
          </w:rPr>
          <w:t>10</w:t>
        </w:r>
        <w:r w:rsidR="008A4DF3">
          <w:rPr>
            <w:noProof/>
            <w:webHidden/>
          </w:rPr>
          <w:fldChar w:fldCharType="end"/>
        </w:r>
      </w:hyperlink>
    </w:p>
    <w:p w14:paraId="7D4597F3" w14:textId="11826876"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45" w:history="1">
        <w:r w:rsidR="008A4DF3" w:rsidRPr="00B94FEF">
          <w:rPr>
            <w:rStyle w:val="Hipercze"/>
            <w:noProof/>
          </w:rPr>
          <w:t>2.1.1. Lokalizacja, otoczenie i zakres inwestycji</w:t>
        </w:r>
        <w:r w:rsidR="008A4DF3">
          <w:rPr>
            <w:noProof/>
            <w:webHidden/>
          </w:rPr>
          <w:tab/>
        </w:r>
        <w:r w:rsidR="008A4DF3">
          <w:rPr>
            <w:noProof/>
            <w:webHidden/>
          </w:rPr>
          <w:fldChar w:fldCharType="begin"/>
        </w:r>
        <w:r w:rsidR="008A4DF3">
          <w:rPr>
            <w:noProof/>
            <w:webHidden/>
          </w:rPr>
          <w:instrText xml:space="preserve"> PAGEREF _Toc83578045 \h </w:instrText>
        </w:r>
        <w:r w:rsidR="008A4DF3">
          <w:rPr>
            <w:noProof/>
            <w:webHidden/>
          </w:rPr>
        </w:r>
        <w:r w:rsidR="008A4DF3">
          <w:rPr>
            <w:noProof/>
            <w:webHidden/>
          </w:rPr>
          <w:fldChar w:fldCharType="separate"/>
        </w:r>
        <w:r w:rsidR="0069322E">
          <w:rPr>
            <w:noProof/>
            <w:webHidden/>
          </w:rPr>
          <w:t>10</w:t>
        </w:r>
        <w:r w:rsidR="008A4DF3">
          <w:rPr>
            <w:noProof/>
            <w:webHidden/>
          </w:rPr>
          <w:fldChar w:fldCharType="end"/>
        </w:r>
      </w:hyperlink>
    </w:p>
    <w:p w14:paraId="71E3384A" w14:textId="7C639C6E"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46" w:history="1">
        <w:r w:rsidR="008A4DF3" w:rsidRPr="00B94FEF">
          <w:rPr>
            <w:rStyle w:val="Hipercze"/>
            <w:noProof/>
          </w:rPr>
          <w:t>2.1.2. Techniczne cechy przedsięwzięcia</w:t>
        </w:r>
        <w:r w:rsidR="008A4DF3">
          <w:rPr>
            <w:noProof/>
            <w:webHidden/>
          </w:rPr>
          <w:tab/>
        </w:r>
        <w:r w:rsidR="008A4DF3">
          <w:rPr>
            <w:noProof/>
            <w:webHidden/>
          </w:rPr>
          <w:fldChar w:fldCharType="begin"/>
        </w:r>
        <w:r w:rsidR="008A4DF3">
          <w:rPr>
            <w:noProof/>
            <w:webHidden/>
          </w:rPr>
          <w:instrText xml:space="preserve"> PAGEREF _Toc83578046 \h </w:instrText>
        </w:r>
        <w:r w:rsidR="008A4DF3">
          <w:rPr>
            <w:noProof/>
            <w:webHidden/>
          </w:rPr>
        </w:r>
        <w:r w:rsidR="008A4DF3">
          <w:rPr>
            <w:noProof/>
            <w:webHidden/>
          </w:rPr>
          <w:fldChar w:fldCharType="separate"/>
        </w:r>
        <w:r w:rsidR="0069322E">
          <w:rPr>
            <w:noProof/>
            <w:webHidden/>
          </w:rPr>
          <w:t>11</w:t>
        </w:r>
        <w:r w:rsidR="008A4DF3">
          <w:rPr>
            <w:noProof/>
            <w:webHidden/>
          </w:rPr>
          <w:fldChar w:fldCharType="end"/>
        </w:r>
      </w:hyperlink>
    </w:p>
    <w:p w14:paraId="34F36831" w14:textId="6D3DBCE1"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047" w:history="1">
        <w:r w:rsidR="008A4DF3" w:rsidRPr="00B94FEF">
          <w:rPr>
            <w:rStyle w:val="Hipercze"/>
            <w:noProof/>
          </w:rPr>
          <w:t>2.2. Przyrodnicza charakterystyka przedsięwzięcia</w:t>
        </w:r>
        <w:r w:rsidR="008A4DF3">
          <w:rPr>
            <w:noProof/>
            <w:webHidden/>
          </w:rPr>
          <w:tab/>
        </w:r>
        <w:r w:rsidR="008A4DF3">
          <w:rPr>
            <w:noProof/>
            <w:webHidden/>
          </w:rPr>
          <w:fldChar w:fldCharType="begin"/>
        </w:r>
        <w:r w:rsidR="008A4DF3">
          <w:rPr>
            <w:noProof/>
            <w:webHidden/>
          </w:rPr>
          <w:instrText xml:space="preserve"> PAGEREF _Toc83578047 \h </w:instrText>
        </w:r>
        <w:r w:rsidR="008A4DF3">
          <w:rPr>
            <w:noProof/>
            <w:webHidden/>
          </w:rPr>
        </w:r>
        <w:r w:rsidR="008A4DF3">
          <w:rPr>
            <w:noProof/>
            <w:webHidden/>
          </w:rPr>
          <w:fldChar w:fldCharType="separate"/>
        </w:r>
        <w:r w:rsidR="0069322E">
          <w:rPr>
            <w:noProof/>
            <w:webHidden/>
          </w:rPr>
          <w:t>13</w:t>
        </w:r>
        <w:r w:rsidR="008A4DF3">
          <w:rPr>
            <w:noProof/>
            <w:webHidden/>
          </w:rPr>
          <w:fldChar w:fldCharType="end"/>
        </w:r>
      </w:hyperlink>
    </w:p>
    <w:p w14:paraId="78F0FCA2" w14:textId="7A98B347"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48" w:history="1">
        <w:r w:rsidR="008A4DF3" w:rsidRPr="00B94FEF">
          <w:rPr>
            <w:rStyle w:val="Hipercze"/>
            <w:noProof/>
          </w:rPr>
          <w:t>2.2.1. Podstawowe cechy i charakterystyka przedsięwzięcia (art. 63 ust. 1 pkt 1 ustawy […]  o ocenach oddziaływania na środowisko)</w:t>
        </w:r>
        <w:r w:rsidR="008A4DF3">
          <w:rPr>
            <w:noProof/>
            <w:webHidden/>
          </w:rPr>
          <w:tab/>
        </w:r>
        <w:r w:rsidR="008A4DF3">
          <w:rPr>
            <w:noProof/>
            <w:webHidden/>
          </w:rPr>
          <w:fldChar w:fldCharType="begin"/>
        </w:r>
        <w:r w:rsidR="008A4DF3">
          <w:rPr>
            <w:noProof/>
            <w:webHidden/>
          </w:rPr>
          <w:instrText xml:space="preserve"> PAGEREF _Toc83578048 \h </w:instrText>
        </w:r>
        <w:r w:rsidR="008A4DF3">
          <w:rPr>
            <w:noProof/>
            <w:webHidden/>
          </w:rPr>
        </w:r>
        <w:r w:rsidR="008A4DF3">
          <w:rPr>
            <w:noProof/>
            <w:webHidden/>
          </w:rPr>
          <w:fldChar w:fldCharType="separate"/>
        </w:r>
        <w:r w:rsidR="0069322E">
          <w:rPr>
            <w:noProof/>
            <w:webHidden/>
          </w:rPr>
          <w:t>13</w:t>
        </w:r>
        <w:r w:rsidR="008A4DF3">
          <w:rPr>
            <w:noProof/>
            <w:webHidden/>
          </w:rPr>
          <w:fldChar w:fldCharType="end"/>
        </w:r>
      </w:hyperlink>
    </w:p>
    <w:p w14:paraId="5018D514" w14:textId="1DCA0AE0"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49" w:history="1">
        <w:r w:rsidR="008A4DF3" w:rsidRPr="00B94FEF">
          <w:rPr>
            <w:rStyle w:val="Hipercze"/>
            <w:noProof/>
          </w:rPr>
          <w:t>2.2.2.  Usytuowanie w stosunku do obszarów cennych przyrodniczo (art. 63 ust. 1 pkt 2 ustawy […] o ocenach oddziaływania na środowisko)</w:t>
        </w:r>
        <w:r w:rsidR="008A4DF3">
          <w:rPr>
            <w:noProof/>
            <w:webHidden/>
          </w:rPr>
          <w:tab/>
        </w:r>
        <w:r w:rsidR="008A4DF3">
          <w:rPr>
            <w:noProof/>
            <w:webHidden/>
          </w:rPr>
          <w:fldChar w:fldCharType="begin"/>
        </w:r>
        <w:r w:rsidR="008A4DF3">
          <w:rPr>
            <w:noProof/>
            <w:webHidden/>
          </w:rPr>
          <w:instrText xml:space="preserve"> PAGEREF _Toc83578049 \h </w:instrText>
        </w:r>
        <w:r w:rsidR="008A4DF3">
          <w:rPr>
            <w:noProof/>
            <w:webHidden/>
          </w:rPr>
        </w:r>
        <w:r w:rsidR="008A4DF3">
          <w:rPr>
            <w:noProof/>
            <w:webHidden/>
          </w:rPr>
          <w:fldChar w:fldCharType="separate"/>
        </w:r>
        <w:r w:rsidR="0069322E">
          <w:rPr>
            <w:noProof/>
            <w:webHidden/>
          </w:rPr>
          <w:t>14</w:t>
        </w:r>
        <w:r w:rsidR="008A4DF3">
          <w:rPr>
            <w:noProof/>
            <w:webHidden/>
          </w:rPr>
          <w:fldChar w:fldCharType="end"/>
        </w:r>
      </w:hyperlink>
    </w:p>
    <w:p w14:paraId="63B32E6A" w14:textId="67CFA432"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50" w:history="1">
        <w:r w:rsidR="008A4DF3" w:rsidRPr="00B94FEF">
          <w:rPr>
            <w:rStyle w:val="Hipercze"/>
            <w:noProof/>
          </w:rPr>
          <w:t>2.2.3. Oddziaływanie (art. 63 ust. 1 pkt 3 ustawy […] o ocenach oddziaływania na środowisko)</w:t>
        </w:r>
        <w:r w:rsidR="008A4DF3">
          <w:rPr>
            <w:noProof/>
            <w:webHidden/>
          </w:rPr>
          <w:tab/>
        </w:r>
        <w:r w:rsidR="008A4DF3">
          <w:rPr>
            <w:noProof/>
            <w:webHidden/>
          </w:rPr>
          <w:fldChar w:fldCharType="begin"/>
        </w:r>
        <w:r w:rsidR="008A4DF3">
          <w:rPr>
            <w:noProof/>
            <w:webHidden/>
          </w:rPr>
          <w:instrText xml:space="preserve"> PAGEREF _Toc83578050 \h </w:instrText>
        </w:r>
        <w:r w:rsidR="008A4DF3">
          <w:rPr>
            <w:noProof/>
            <w:webHidden/>
          </w:rPr>
        </w:r>
        <w:r w:rsidR="008A4DF3">
          <w:rPr>
            <w:noProof/>
            <w:webHidden/>
          </w:rPr>
          <w:fldChar w:fldCharType="separate"/>
        </w:r>
        <w:r w:rsidR="0069322E">
          <w:rPr>
            <w:noProof/>
            <w:webHidden/>
          </w:rPr>
          <w:t>15</w:t>
        </w:r>
        <w:r w:rsidR="008A4DF3">
          <w:rPr>
            <w:noProof/>
            <w:webHidden/>
          </w:rPr>
          <w:fldChar w:fldCharType="end"/>
        </w:r>
      </w:hyperlink>
    </w:p>
    <w:p w14:paraId="6C0883A7" w14:textId="57A44D47" w:rsidR="008A4DF3" w:rsidRDefault="009F3BE4">
      <w:pPr>
        <w:pStyle w:val="Spistreci1"/>
        <w:tabs>
          <w:tab w:val="left" w:pos="480"/>
          <w:tab w:val="right" w:leader="dot" w:pos="9062"/>
        </w:tabs>
        <w:rPr>
          <w:rFonts w:asciiTheme="minorHAnsi" w:eastAsiaTheme="minorEastAsia" w:hAnsiTheme="minorHAnsi" w:cstheme="minorBidi"/>
          <w:noProof/>
          <w:kern w:val="0"/>
          <w:sz w:val="22"/>
          <w:szCs w:val="22"/>
          <w:lang w:eastAsia="pl-PL"/>
        </w:rPr>
      </w:pPr>
      <w:hyperlink w:anchor="_Toc83578051" w:history="1">
        <w:r w:rsidR="008A4DF3" w:rsidRPr="00B94FEF">
          <w:rPr>
            <w:rStyle w:val="Hipercze"/>
            <w:noProof/>
          </w:rPr>
          <w:t>3.</w:t>
        </w:r>
        <w:r w:rsidR="008A4DF3">
          <w:rPr>
            <w:rFonts w:asciiTheme="minorHAnsi" w:eastAsiaTheme="minorEastAsia" w:hAnsiTheme="minorHAnsi" w:cstheme="minorBidi"/>
            <w:noProof/>
            <w:kern w:val="0"/>
            <w:sz w:val="22"/>
            <w:szCs w:val="22"/>
            <w:lang w:eastAsia="pl-PL"/>
          </w:rPr>
          <w:tab/>
        </w:r>
        <w:r w:rsidR="008A4DF3" w:rsidRPr="00B94FEF">
          <w:rPr>
            <w:rStyle w:val="Hipercze"/>
            <w:noProof/>
          </w:rPr>
          <w:t>POWIERZCHNIA PRZEDSIĘWZIĘCIA ORAZ DOTYCHCZASOWY SPOSÓB WYKORZYSTYWANIA TERENU</w:t>
        </w:r>
        <w:r w:rsidR="008A4DF3">
          <w:rPr>
            <w:noProof/>
            <w:webHidden/>
          </w:rPr>
          <w:tab/>
        </w:r>
        <w:r w:rsidR="008A4DF3">
          <w:rPr>
            <w:noProof/>
            <w:webHidden/>
          </w:rPr>
          <w:fldChar w:fldCharType="begin"/>
        </w:r>
        <w:r w:rsidR="008A4DF3">
          <w:rPr>
            <w:noProof/>
            <w:webHidden/>
          </w:rPr>
          <w:instrText xml:space="preserve"> PAGEREF _Toc83578051 \h </w:instrText>
        </w:r>
        <w:r w:rsidR="008A4DF3">
          <w:rPr>
            <w:noProof/>
            <w:webHidden/>
          </w:rPr>
        </w:r>
        <w:r w:rsidR="008A4DF3">
          <w:rPr>
            <w:noProof/>
            <w:webHidden/>
          </w:rPr>
          <w:fldChar w:fldCharType="separate"/>
        </w:r>
        <w:r w:rsidR="0069322E">
          <w:rPr>
            <w:noProof/>
            <w:webHidden/>
          </w:rPr>
          <w:t>16</w:t>
        </w:r>
        <w:r w:rsidR="008A4DF3">
          <w:rPr>
            <w:noProof/>
            <w:webHidden/>
          </w:rPr>
          <w:fldChar w:fldCharType="end"/>
        </w:r>
      </w:hyperlink>
    </w:p>
    <w:p w14:paraId="1DAF9422" w14:textId="28AC3015" w:rsidR="008A4DF3" w:rsidRDefault="009F3BE4">
      <w:pPr>
        <w:pStyle w:val="Spistreci2"/>
        <w:tabs>
          <w:tab w:val="left" w:pos="880"/>
          <w:tab w:val="right" w:leader="dot" w:pos="9062"/>
        </w:tabs>
        <w:rPr>
          <w:rFonts w:asciiTheme="minorHAnsi" w:eastAsiaTheme="minorEastAsia" w:hAnsiTheme="minorHAnsi" w:cstheme="minorBidi"/>
          <w:noProof/>
          <w:kern w:val="0"/>
          <w:sz w:val="22"/>
          <w:szCs w:val="22"/>
          <w:lang w:eastAsia="pl-PL"/>
        </w:rPr>
      </w:pPr>
      <w:hyperlink w:anchor="_Toc83578052" w:history="1">
        <w:r w:rsidR="008A4DF3" w:rsidRPr="00B94FEF">
          <w:rPr>
            <w:rStyle w:val="Hipercze"/>
            <w:noProof/>
          </w:rPr>
          <w:t>3.1.</w:t>
        </w:r>
        <w:r w:rsidR="008A4DF3">
          <w:rPr>
            <w:rFonts w:asciiTheme="minorHAnsi" w:eastAsiaTheme="minorEastAsia" w:hAnsiTheme="minorHAnsi" w:cstheme="minorBidi"/>
            <w:noProof/>
            <w:kern w:val="0"/>
            <w:sz w:val="22"/>
            <w:szCs w:val="22"/>
            <w:lang w:eastAsia="pl-PL"/>
          </w:rPr>
          <w:tab/>
        </w:r>
        <w:r w:rsidR="008A4DF3" w:rsidRPr="00B94FEF">
          <w:rPr>
            <w:rStyle w:val="Hipercze"/>
            <w:noProof/>
          </w:rPr>
          <w:t>Powierzchnia przedsięwzięcia</w:t>
        </w:r>
        <w:r w:rsidR="008A4DF3">
          <w:rPr>
            <w:noProof/>
            <w:webHidden/>
          </w:rPr>
          <w:tab/>
        </w:r>
        <w:r w:rsidR="008A4DF3">
          <w:rPr>
            <w:noProof/>
            <w:webHidden/>
          </w:rPr>
          <w:fldChar w:fldCharType="begin"/>
        </w:r>
        <w:r w:rsidR="008A4DF3">
          <w:rPr>
            <w:noProof/>
            <w:webHidden/>
          </w:rPr>
          <w:instrText xml:space="preserve"> PAGEREF _Toc83578052 \h </w:instrText>
        </w:r>
        <w:r w:rsidR="008A4DF3">
          <w:rPr>
            <w:noProof/>
            <w:webHidden/>
          </w:rPr>
        </w:r>
        <w:r w:rsidR="008A4DF3">
          <w:rPr>
            <w:noProof/>
            <w:webHidden/>
          </w:rPr>
          <w:fldChar w:fldCharType="separate"/>
        </w:r>
        <w:r w:rsidR="0069322E">
          <w:rPr>
            <w:noProof/>
            <w:webHidden/>
          </w:rPr>
          <w:t>16</w:t>
        </w:r>
        <w:r w:rsidR="008A4DF3">
          <w:rPr>
            <w:noProof/>
            <w:webHidden/>
          </w:rPr>
          <w:fldChar w:fldCharType="end"/>
        </w:r>
      </w:hyperlink>
    </w:p>
    <w:p w14:paraId="73D29691" w14:textId="30CB217A"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053" w:history="1">
        <w:r w:rsidR="008A4DF3" w:rsidRPr="00B94FEF">
          <w:rPr>
            <w:rStyle w:val="Hipercze"/>
            <w:noProof/>
            <w:lang w:eastAsia="pl-PL"/>
          </w:rPr>
          <w:t>3.2. Dotychczasowy sposób wykorzystania terenu</w:t>
        </w:r>
        <w:r w:rsidR="008A4DF3">
          <w:rPr>
            <w:noProof/>
            <w:webHidden/>
          </w:rPr>
          <w:tab/>
        </w:r>
        <w:r w:rsidR="008A4DF3">
          <w:rPr>
            <w:noProof/>
            <w:webHidden/>
          </w:rPr>
          <w:fldChar w:fldCharType="begin"/>
        </w:r>
        <w:r w:rsidR="008A4DF3">
          <w:rPr>
            <w:noProof/>
            <w:webHidden/>
          </w:rPr>
          <w:instrText xml:space="preserve"> PAGEREF _Toc83578053 \h </w:instrText>
        </w:r>
        <w:r w:rsidR="008A4DF3">
          <w:rPr>
            <w:noProof/>
            <w:webHidden/>
          </w:rPr>
        </w:r>
        <w:r w:rsidR="008A4DF3">
          <w:rPr>
            <w:noProof/>
            <w:webHidden/>
          </w:rPr>
          <w:fldChar w:fldCharType="separate"/>
        </w:r>
        <w:r w:rsidR="0069322E">
          <w:rPr>
            <w:noProof/>
            <w:webHidden/>
          </w:rPr>
          <w:t>16</w:t>
        </w:r>
        <w:r w:rsidR="008A4DF3">
          <w:rPr>
            <w:noProof/>
            <w:webHidden/>
          </w:rPr>
          <w:fldChar w:fldCharType="end"/>
        </w:r>
      </w:hyperlink>
    </w:p>
    <w:p w14:paraId="70E73E0C" w14:textId="5375C350" w:rsidR="008A4DF3" w:rsidRDefault="009F3BE4">
      <w:pPr>
        <w:pStyle w:val="Spistreci1"/>
        <w:tabs>
          <w:tab w:val="left" w:pos="480"/>
          <w:tab w:val="right" w:leader="dot" w:pos="9062"/>
        </w:tabs>
        <w:rPr>
          <w:rFonts w:asciiTheme="minorHAnsi" w:eastAsiaTheme="minorEastAsia" w:hAnsiTheme="minorHAnsi" w:cstheme="minorBidi"/>
          <w:noProof/>
          <w:kern w:val="0"/>
          <w:sz w:val="22"/>
          <w:szCs w:val="22"/>
          <w:lang w:eastAsia="pl-PL"/>
        </w:rPr>
      </w:pPr>
      <w:hyperlink w:anchor="_Toc83578054" w:history="1">
        <w:r w:rsidR="008A4DF3" w:rsidRPr="00B94FEF">
          <w:rPr>
            <w:rStyle w:val="Hipercze"/>
            <w:noProof/>
          </w:rPr>
          <w:t>4.</w:t>
        </w:r>
        <w:r w:rsidR="008A4DF3">
          <w:rPr>
            <w:rFonts w:asciiTheme="minorHAnsi" w:eastAsiaTheme="minorEastAsia" w:hAnsiTheme="minorHAnsi" w:cstheme="minorBidi"/>
            <w:noProof/>
            <w:kern w:val="0"/>
            <w:sz w:val="22"/>
            <w:szCs w:val="22"/>
            <w:lang w:eastAsia="pl-PL"/>
          </w:rPr>
          <w:tab/>
        </w:r>
        <w:r w:rsidR="008A4DF3" w:rsidRPr="00B94FEF">
          <w:rPr>
            <w:rStyle w:val="Hipercze"/>
            <w:noProof/>
          </w:rPr>
          <w:t>POKRYCIE TERENU SZATĄ ROŚLINNĄ. WYNIKI OBSERWACJI FAUNISTYCZNYCH</w:t>
        </w:r>
        <w:r w:rsidR="008A4DF3">
          <w:rPr>
            <w:noProof/>
            <w:webHidden/>
          </w:rPr>
          <w:tab/>
        </w:r>
        <w:r w:rsidR="008A4DF3">
          <w:rPr>
            <w:noProof/>
            <w:webHidden/>
          </w:rPr>
          <w:fldChar w:fldCharType="begin"/>
        </w:r>
        <w:r w:rsidR="008A4DF3">
          <w:rPr>
            <w:noProof/>
            <w:webHidden/>
          </w:rPr>
          <w:instrText xml:space="preserve"> PAGEREF _Toc83578054 \h </w:instrText>
        </w:r>
        <w:r w:rsidR="008A4DF3">
          <w:rPr>
            <w:noProof/>
            <w:webHidden/>
          </w:rPr>
        </w:r>
        <w:r w:rsidR="008A4DF3">
          <w:rPr>
            <w:noProof/>
            <w:webHidden/>
          </w:rPr>
          <w:fldChar w:fldCharType="separate"/>
        </w:r>
        <w:r w:rsidR="0069322E">
          <w:rPr>
            <w:noProof/>
            <w:webHidden/>
          </w:rPr>
          <w:t>17</w:t>
        </w:r>
        <w:r w:rsidR="008A4DF3">
          <w:rPr>
            <w:noProof/>
            <w:webHidden/>
          </w:rPr>
          <w:fldChar w:fldCharType="end"/>
        </w:r>
      </w:hyperlink>
    </w:p>
    <w:p w14:paraId="7244387C" w14:textId="4256C9C8" w:rsidR="008A4DF3" w:rsidRDefault="009F3BE4">
      <w:pPr>
        <w:pStyle w:val="Spistreci2"/>
        <w:tabs>
          <w:tab w:val="left" w:pos="880"/>
          <w:tab w:val="right" w:leader="dot" w:pos="9062"/>
        </w:tabs>
        <w:rPr>
          <w:rFonts w:asciiTheme="minorHAnsi" w:eastAsiaTheme="minorEastAsia" w:hAnsiTheme="minorHAnsi" w:cstheme="minorBidi"/>
          <w:noProof/>
          <w:kern w:val="0"/>
          <w:sz w:val="22"/>
          <w:szCs w:val="22"/>
          <w:lang w:eastAsia="pl-PL"/>
        </w:rPr>
      </w:pPr>
      <w:hyperlink w:anchor="_Toc83578055" w:history="1">
        <w:r w:rsidR="008A4DF3" w:rsidRPr="00B94FEF">
          <w:rPr>
            <w:rStyle w:val="Hipercze"/>
            <w:noProof/>
          </w:rPr>
          <w:t>4.1.</w:t>
        </w:r>
        <w:r w:rsidR="008A4DF3">
          <w:rPr>
            <w:rFonts w:asciiTheme="minorHAnsi" w:eastAsiaTheme="minorEastAsia" w:hAnsiTheme="minorHAnsi" w:cstheme="minorBidi"/>
            <w:noProof/>
            <w:kern w:val="0"/>
            <w:sz w:val="22"/>
            <w:szCs w:val="22"/>
            <w:lang w:eastAsia="pl-PL"/>
          </w:rPr>
          <w:tab/>
        </w:r>
        <w:r w:rsidR="008A4DF3" w:rsidRPr="00B94FEF">
          <w:rPr>
            <w:rStyle w:val="Hipercze"/>
            <w:noProof/>
          </w:rPr>
          <w:t>Wyniki inwentaryzacji botanicznej</w:t>
        </w:r>
        <w:r w:rsidR="008A4DF3">
          <w:rPr>
            <w:noProof/>
            <w:webHidden/>
          </w:rPr>
          <w:tab/>
        </w:r>
        <w:r w:rsidR="008A4DF3">
          <w:rPr>
            <w:noProof/>
            <w:webHidden/>
          </w:rPr>
          <w:fldChar w:fldCharType="begin"/>
        </w:r>
        <w:r w:rsidR="008A4DF3">
          <w:rPr>
            <w:noProof/>
            <w:webHidden/>
          </w:rPr>
          <w:instrText xml:space="preserve"> PAGEREF _Toc83578055 \h </w:instrText>
        </w:r>
        <w:r w:rsidR="008A4DF3">
          <w:rPr>
            <w:noProof/>
            <w:webHidden/>
          </w:rPr>
        </w:r>
        <w:r w:rsidR="008A4DF3">
          <w:rPr>
            <w:noProof/>
            <w:webHidden/>
          </w:rPr>
          <w:fldChar w:fldCharType="separate"/>
        </w:r>
        <w:r w:rsidR="0069322E">
          <w:rPr>
            <w:noProof/>
            <w:webHidden/>
          </w:rPr>
          <w:t>17</w:t>
        </w:r>
        <w:r w:rsidR="008A4DF3">
          <w:rPr>
            <w:noProof/>
            <w:webHidden/>
          </w:rPr>
          <w:fldChar w:fldCharType="end"/>
        </w:r>
      </w:hyperlink>
    </w:p>
    <w:p w14:paraId="3E37DD11" w14:textId="4AA86332" w:rsidR="008A4DF3" w:rsidRDefault="009F3BE4">
      <w:pPr>
        <w:pStyle w:val="Spistreci2"/>
        <w:tabs>
          <w:tab w:val="left" w:pos="880"/>
          <w:tab w:val="right" w:leader="dot" w:pos="9062"/>
        </w:tabs>
        <w:rPr>
          <w:rFonts w:asciiTheme="minorHAnsi" w:eastAsiaTheme="minorEastAsia" w:hAnsiTheme="minorHAnsi" w:cstheme="minorBidi"/>
          <w:noProof/>
          <w:kern w:val="0"/>
          <w:sz w:val="22"/>
          <w:szCs w:val="22"/>
          <w:lang w:eastAsia="pl-PL"/>
        </w:rPr>
      </w:pPr>
      <w:hyperlink w:anchor="_Toc83578056" w:history="1">
        <w:r w:rsidR="008A4DF3" w:rsidRPr="00B94FEF">
          <w:rPr>
            <w:rStyle w:val="Hipercze"/>
            <w:noProof/>
          </w:rPr>
          <w:t>4.2.</w:t>
        </w:r>
        <w:r w:rsidR="008A4DF3">
          <w:rPr>
            <w:rFonts w:asciiTheme="minorHAnsi" w:eastAsiaTheme="minorEastAsia" w:hAnsiTheme="minorHAnsi" w:cstheme="minorBidi"/>
            <w:noProof/>
            <w:kern w:val="0"/>
            <w:sz w:val="22"/>
            <w:szCs w:val="22"/>
            <w:lang w:eastAsia="pl-PL"/>
          </w:rPr>
          <w:tab/>
        </w:r>
        <w:r w:rsidR="008A4DF3" w:rsidRPr="00B94FEF">
          <w:rPr>
            <w:rStyle w:val="Hipercze"/>
            <w:noProof/>
          </w:rPr>
          <w:t>Wyniki inwentaryzacji faunistycznej</w:t>
        </w:r>
        <w:r w:rsidR="008A4DF3">
          <w:rPr>
            <w:noProof/>
            <w:webHidden/>
          </w:rPr>
          <w:tab/>
        </w:r>
        <w:r w:rsidR="008A4DF3">
          <w:rPr>
            <w:noProof/>
            <w:webHidden/>
          </w:rPr>
          <w:fldChar w:fldCharType="begin"/>
        </w:r>
        <w:r w:rsidR="008A4DF3">
          <w:rPr>
            <w:noProof/>
            <w:webHidden/>
          </w:rPr>
          <w:instrText xml:space="preserve"> PAGEREF _Toc83578056 \h </w:instrText>
        </w:r>
        <w:r w:rsidR="008A4DF3">
          <w:rPr>
            <w:noProof/>
            <w:webHidden/>
          </w:rPr>
        </w:r>
        <w:r w:rsidR="008A4DF3">
          <w:rPr>
            <w:noProof/>
            <w:webHidden/>
          </w:rPr>
          <w:fldChar w:fldCharType="separate"/>
        </w:r>
        <w:r w:rsidR="0069322E">
          <w:rPr>
            <w:noProof/>
            <w:webHidden/>
          </w:rPr>
          <w:t>21</w:t>
        </w:r>
        <w:r w:rsidR="008A4DF3">
          <w:rPr>
            <w:noProof/>
            <w:webHidden/>
          </w:rPr>
          <w:fldChar w:fldCharType="end"/>
        </w:r>
      </w:hyperlink>
    </w:p>
    <w:p w14:paraId="00289DEF" w14:textId="43F25FA7" w:rsidR="008A4DF3" w:rsidRDefault="009F3BE4">
      <w:pPr>
        <w:pStyle w:val="Spistreci1"/>
        <w:tabs>
          <w:tab w:val="left" w:pos="480"/>
          <w:tab w:val="right" w:leader="dot" w:pos="9062"/>
        </w:tabs>
        <w:rPr>
          <w:rFonts w:asciiTheme="minorHAnsi" w:eastAsiaTheme="minorEastAsia" w:hAnsiTheme="minorHAnsi" w:cstheme="minorBidi"/>
          <w:noProof/>
          <w:kern w:val="0"/>
          <w:sz w:val="22"/>
          <w:szCs w:val="22"/>
          <w:lang w:eastAsia="pl-PL"/>
        </w:rPr>
      </w:pPr>
      <w:hyperlink w:anchor="_Toc83578057" w:history="1">
        <w:r w:rsidR="008A4DF3" w:rsidRPr="00B94FEF">
          <w:rPr>
            <w:rStyle w:val="Hipercze"/>
            <w:noProof/>
          </w:rPr>
          <w:t>5.</w:t>
        </w:r>
        <w:r w:rsidR="008A4DF3">
          <w:rPr>
            <w:rFonts w:asciiTheme="minorHAnsi" w:eastAsiaTheme="minorEastAsia" w:hAnsiTheme="minorHAnsi" w:cstheme="minorBidi"/>
            <w:noProof/>
            <w:kern w:val="0"/>
            <w:sz w:val="22"/>
            <w:szCs w:val="22"/>
            <w:lang w:eastAsia="pl-PL"/>
          </w:rPr>
          <w:tab/>
        </w:r>
        <w:r w:rsidR="008A4DF3" w:rsidRPr="00B94FEF">
          <w:rPr>
            <w:rStyle w:val="Hipercze"/>
            <w:noProof/>
          </w:rPr>
          <w:t>RODZAJ TECHNOLOGII</w:t>
        </w:r>
        <w:r w:rsidR="008A4DF3">
          <w:rPr>
            <w:noProof/>
            <w:webHidden/>
          </w:rPr>
          <w:tab/>
        </w:r>
        <w:r w:rsidR="008A4DF3">
          <w:rPr>
            <w:noProof/>
            <w:webHidden/>
          </w:rPr>
          <w:fldChar w:fldCharType="begin"/>
        </w:r>
        <w:r w:rsidR="008A4DF3">
          <w:rPr>
            <w:noProof/>
            <w:webHidden/>
          </w:rPr>
          <w:instrText xml:space="preserve"> PAGEREF _Toc83578057 \h </w:instrText>
        </w:r>
        <w:r w:rsidR="008A4DF3">
          <w:rPr>
            <w:noProof/>
            <w:webHidden/>
          </w:rPr>
        </w:r>
        <w:r w:rsidR="008A4DF3">
          <w:rPr>
            <w:noProof/>
            <w:webHidden/>
          </w:rPr>
          <w:fldChar w:fldCharType="separate"/>
        </w:r>
        <w:r w:rsidR="0069322E">
          <w:rPr>
            <w:noProof/>
            <w:webHidden/>
          </w:rPr>
          <w:t>28</w:t>
        </w:r>
        <w:r w:rsidR="008A4DF3">
          <w:rPr>
            <w:noProof/>
            <w:webHidden/>
          </w:rPr>
          <w:fldChar w:fldCharType="end"/>
        </w:r>
      </w:hyperlink>
    </w:p>
    <w:p w14:paraId="313F9B9D" w14:textId="484060E8" w:rsidR="008A4DF3" w:rsidRDefault="009F3BE4">
      <w:pPr>
        <w:pStyle w:val="Spistreci1"/>
        <w:tabs>
          <w:tab w:val="left" w:pos="480"/>
          <w:tab w:val="right" w:leader="dot" w:pos="9062"/>
        </w:tabs>
        <w:rPr>
          <w:rFonts w:asciiTheme="minorHAnsi" w:eastAsiaTheme="minorEastAsia" w:hAnsiTheme="minorHAnsi" w:cstheme="minorBidi"/>
          <w:noProof/>
          <w:kern w:val="0"/>
          <w:sz w:val="22"/>
          <w:szCs w:val="22"/>
          <w:lang w:eastAsia="pl-PL"/>
        </w:rPr>
      </w:pPr>
      <w:hyperlink w:anchor="_Toc83578058" w:history="1">
        <w:r w:rsidR="008A4DF3" w:rsidRPr="00B94FEF">
          <w:rPr>
            <w:rStyle w:val="Hipercze"/>
            <w:noProof/>
          </w:rPr>
          <w:t>6.</w:t>
        </w:r>
        <w:r w:rsidR="008A4DF3">
          <w:rPr>
            <w:rFonts w:asciiTheme="minorHAnsi" w:eastAsiaTheme="minorEastAsia" w:hAnsiTheme="minorHAnsi" w:cstheme="minorBidi"/>
            <w:noProof/>
            <w:kern w:val="0"/>
            <w:sz w:val="22"/>
            <w:szCs w:val="22"/>
            <w:lang w:eastAsia="pl-PL"/>
          </w:rPr>
          <w:tab/>
        </w:r>
        <w:r w:rsidR="008A4DF3" w:rsidRPr="00B94FEF">
          <w:rPr>
            <w:rStyle w:val="Hipercze"/>
            <w:noProof/>
          </w:rPr>
          <w:t>WARIANTY PRZEDSIĘWZIĘCIA</w:t>
        </w:r>
        <w:r w:rsidR="008A4DF3">
          <w:rPr>
            <w:noProof/>
            <w:webHidden/>
          </w:rPr>
          <w:tab/>
        </w:r>
        <w:r w:rsidR="008A4DF3">
          <w:rPr>
            <w:noProof/>
            <w:webHidden/>
          </w:rPr>
          <w:fldChar w:fldCharType="begin"/>
        </w:r>
        <w:r w:rsidR="008A4DF3">
          <w:rPr>
            <w:noProof/>
            <w:webHidden/>
          </w:rPr>
          <w:instrText xml:space="preserve"> PAGEREF _Toc83578058 \h </w:instrText>
        </w:r>
        <w:r w:rsidR="008A4DF3">
          <w:rPr>
            <w:noProof/>
            <w:webHidden/>
          </w:rPr>
        </w:r>
        <w:r w:rsidR="008A4DF3">
          <w:rPr>
            <w:noProof/>
            <w:webHidden/>
          </w:rPr>
          <w:fldChar w:fldCharType="separate"/>
        </w:r>
        <w:r w:rsidR="0069322E">
          <w:rPr>
            <w:noProof/>
            <w:webHidden/>
          </w:rPr>
          <w:t>29</w:t>
        </w:r>
        <w:r w:rsidR="008A4DF3">
          <w:rPr>
            <w:noProof/>
            <w:webHidden/>
          </w:rPr>
          <w:fldChar w:fldCharType="end"/>
        </w:r>
      </w:hyperlink>
    </w:p>
    <w:p w14:paraId="70419BF1" w14:textId="18FD65EF"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059" w:history="1">
        <w:r w:rsidR="008A4DF3" w:rsidRPr="00B94FEF">
          <w:rPr>
            <w:rStyle w:val="Hipercze"/>
            <w:noProof/>
          </w:rPr>
          <w:t>6.1. Uwagi wstępne</w:t>
        </w:r>
        <w:r w:rsidR="008A4DF3">
          <w:rPr>
            <w:noProof/>
            <w:webHidden/>
          </w:rPr>
          <w:tab/>
        </w:r>
        <w:r w:rsidR="008A4DF3">
          <w:rPr>
            <w:noProof/>
            <w:webHidden/>
          </w:rPr>
          <w:fldChar w:fldCharType="begin"/>
        </w:r>
        <w:r w:rsidR="008A4DF3">
          <w:rPr>
            <w:noProof/>
            <w:webHidden/>
          </w:rPr>
          <w:instrText xml:space="preserve"> PAGEREF _Toc83578059 \h </w:instrText>
        </w:r>
        <w:r w:rsidR="008A4DF3">
          <w:rPr>
            <w:noProof/>
            <w:webHidden/>
          </w:rPr>
        </w:r>
        <w:r w:rsidR="008A4DF3">
          <w:rPr>
            <w:noProof/>
            <w:webHidden/>
          </w:rPr>
          <w:fldChar w:fldCharType="separate"/>
        </w:r>
        <w:r w:rsidR="0069322E">
          <w:rPr>
            <w:noProof/>
            <w:webHidden/>
          </w:rPr>
          <w:t>29</w:t>
        </w:r>
        <w:r w:rsidR="008A4DF3">
          <w:rPr>
            <w:noProof/>
            <w:webHidden/>
          </w:rPr>
          <w:fldChar w:fldCharType="end"/>
        </w:r>
      </w:hyperlink>
    </w:p>
    <w:p w14:paraId="200866D6" w14:textId="659D02C6"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060" w:history="1">
        <w:r w:rsidR="008A4DF3" w:rsidRPr="00B94FEF">
          <w:rPr>
            <w:rStyle w:val="Hipercze"/>
            <w:noProof/>
          </w:rPr>
          <w:t>6.2. Wariant bezinwestycyjny</w:t>
        </w:r>
        <w:r w:rsidR="008A4DF3">
          <w:rPr>
            <w:noProof/>
            <w:webHidden/>
          </w:rPr>
          <w:tab/>
        </w:r>
        <w:r w:rsidR="008A4DF3">
          <w:rPr>
            <w:noProof/>
            <w:webHidden/>
          </w:rPr>
          <w:fldChar w:fldCharType="begin"/>
        </w:r>
        <w:r w:rsidR="008A4DF3">
          <w:rPr>
            <w:noProof/>
            <w:webHidden/>
          </w:rPr>
          <w:instrText xml:space="preserve"> PAGEREF _Toc83578060 \h </w:instrText>
        </w:r>
        <w:r w:rsidR="008A4DF3">
          <w:rPr>
            <w:noProof/>
            <w:webHidden/>
          </w:rPr>
        </w:r>
        <w:r w:rsidR="008A4DF3">
          <w:rPr>
            <w:noProof/>
            <w:webHidden/>
          </w:rPr>
          <w:fldChar w:fldCharType="separate"/>
        </w:r>
        <w:r w:rsidR="0069322E">
          <w:rPr>
            <w:noProof/>
            <w:webHidden/>
          </w:rPr>
          <w:t>29</w:t>
        </w:r>
        <w:r w:rsidR="008A4DF3">
          <w:rPr>
            <w:noProof/>
            <w:webHidden/>
          </w:rPr>
          <w:fldChar w:fldCharType="end"/>
        </w:r>
      </w:hyperlink>
    </w:p>
    <w:p w14:paraId="7D5DE400" w14:textId="1AACFBB4"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061" w:history="1">
        <w:r w:rsidR="008A4DF3" w:rsidRPr="00B94FEF">
          <w:rPr>
            <w:rStyle w:val="Hipercze"/>
            <w:noProof/>
          </w:rPr>
          <w:t>6.3. Warianty inwestycyjne</w:t>
        </w:r>
        <w:r w:rsidR="008A4DF3">
          <w:rPr>
            <w:noProof/>
            <w:webHidden/>
          </w:rPr>
          <w:tab/>
        </w:r>
        <w:r w:rsidR="008A4DF3">
          <w:rPr>
            <w:noProof/>
            <w:webHidden/>
          </w:rPr>
          <w:fldChar w:fldCharType="begin"/>
        </w:r>
        <w:r w:rsidR="008A4DF3">
          <w:rPr>
            <w:noProof/>
            <w:webHidden/>
          </w:rPr>
          <w:instrText xml:space="preserve"> PAGEREF _Toc83578061 \h </w:instrText>
        </w:r>
        <w:r w:rsidR="008A4DF3">
          <w:rPr>
            <w:noProof/>
            <w:webHidden/>
          </w:rPr>
        </w:r>
        <w:r w:rsidR="008A4DF3">
          <w:rPr>
            <w:noProof/>
            <w:webHidden/>
          </w:rPr>
          <w:fldChar w:fldCharType="separate"/>
        </w:r>
        <w:r w:rsidR="0069322E">
          <w:rPr>
            <w:noProof/>
            <w:webHidden/>
          </w:rPr>
          <w:t>29</w:t>
        </w:r>
        <w:r w:rsidR="008A4DF3">
          <w:rPr>
            <w:noProof/>
            <w:webHidden/>
          </w:rPr>
          <w:fldChar w:fldCharType="end"/>
        </w:r>
      </w:hyperlink>
    </w:p>
    <w:p w14:paraId="1600C00D" w14:textId="486BD7C6"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62" w:history="1">
        <w:r w:rsidR="008A4DF3" w:rsidRPr="00B94FEF">
          <w:rPr>
            <w:rStyle w:val="Hipercze"/>
            <w:noProof/>
          </w:rPr>
          <w:t>6.3.1. Wariant I</w:t>
        </w:r>
        <w:r w:rsidR="008A4DF3">
          <w:rPr>
            <w:noProof/>
            <w:webHidden/>
          </w:rPr>
          <w:tab/>
        </w:r>
        <w:r w:rsidR="008A4DF3">
          <w:rPr>
            <w:noProof/>
            <w:webHidden/>
          </w:rPr>
          <w:fldChar w:fldCharType="begin"/>
        </w:r>
        <w:r w:rsidR="008A4DF3">
          <w:rPr>
            <w:noProof/>
            <w:webHidden/>
          </w:rPr>
          <w:instrText xml:space="preserve"> PAGEREF _Toc83578062 \h </w:instrText>
        </w:r>
        <w:r w:rsidR="008A4DF3">
          <w:rPr>
            <w:noProof/>
            <w:webHidden/>
          </w:rPr>
        </w:r>
        <w:r w:rsidR="008A4DF3">
          <w:rPr>
            <w:noProof/>
            <w:webHidden/>
          </w:rPr>
          <w:fldChar w:fldCharType="separate"/>
        </w:r>
        <w:r w:rsidR="0069322E">
          <w:rPr>
            <w:noProof/>
            <w:webHidden/>
          </w:rPr>
          <w:t>29</w:t>
        </w:r>
        <w:r w:rsidR="008A4DF3">
          <w:rPr>
            <w:noProof/>
            <w:webHidden/>
          </w:rPr>
          <w:fldChar w:fldCharType="end"/>
        </w:r>
      </w:hyperlink>
    </w:p>
    <w:p w14:paraId="35D46380" w14:textId="40744C6B"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63" w:history="1">
        <w:r w:rsidR="008A4DF3" w:rsidRPr="00B94FEF">
          <w:rPr>
            <w:rStyle w:val="Hipercze"/>
            <w:noProof/>
          </w:rPr>
          <w:t>6.3.2. Wariant II</w:t>
        </w:r>
        <w:r w:rsidR="008A4DF3">
          <w:rPr>
            <w:noProof/>
            <w:webHidden/>
          </w:rPr>
          <w:tab/>
        </w:r>
        <w:r w:rsidR="008A4DF3">
          <w:rPr>
            <w:noProof/>
            <w:webHidden/>
          </w:rPr>
          <w:fldChar w:fldCharType="begin"/>
        </w:r>
        <w:r w:rsidR="008A4DF3">
          <w:rPr>
            <w:noProof/>
            <w:webHidden/>
          </w:rPr>
          <w:instrText xml:space="preserve"> PAGEREF _Toc83578063 \h </w:instrText>
        </w:r>
        <w:r w:rsidR="008A4DF3">
          <w:rPr>
            <w:noProof/>
            <w:webHidden/>
          </w:rPr>
        </w:r>
        <w:r w:rsidR="008A4DF3">
          <w:rPr>
            <w:noProof/>
            <w:webHidden/>
          </w:rPr>
          <w:fldChar w:fldCharType="separate"/>
        </w:r>
        <w:r w:rsidR="0069322E">
          <w:rPr>
            <w:noProof/>
            <w:webHidden/>
          </w:rPr>
          <w:t>29</w:t>
        </w:r>
        <w:r w:rsidR="008A4DF3">
          <w:rPr>
            <w:noProof/>
            <w:webHidden/>
          </w:rPr>
          <w:fldChar w:fldCharType="end"/>
        </w:r>
      </w:hyperlink>
    </w:p>
    <w:p w14:paraId="2FFA08DB" w14:textId="1934ED8C"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64" w:history="1">
        <w:r w:rsidR="008A4DF3" w:rsidRPr="00B94FEF">
          <w:rPr>
            <w:rStyle w:val="Hipercze"/>
            <w:noProof/>
          </w:rPr>
          <w:t>6.3.3. Wybór wariantu</w:t>
        </w:r>
        <w:r w:rsidR="008A4DF3">
          <w:rPr>
            <w:noProof/>
            <w:webHidden/>
          </w:rPr>
          <w:tab/>
        </w:r>
        <w:r w:rsidR="008A4DF3">
          <w:rPr>
            <w:noProof/>
            <w:webHidden/>
          </w:rPr>
          <w:fldChar w:fldCharType="begin"/>
        </w:r>
        <w:r w:rsidR="008A4DF3">
          <w:rPr>
            <w:noProof/>
            <w:webHidden/>
          </w:rPr>
          <w:instrText xml:space="preserve"> PAGEREF _Toc83578064 \h </w:instrText>
        </w:r>
        <w:r w:rsidR="008A4DF3">
          <w:rPr>
            <w:noProof/>
            <w:webHidden/>
          </w:rPr>
        </w:r>
        <w:r w:rsidR="008A4DF3">
          <w:rPr>
            <w:noProof/>
            <w:webHidden/>
          </w:rPr>
          <w:fldChar w:fldCharType="separate"/>
        </w:r>
        <w:r w:rsidR="0069322E">
          <w:rPr>
            <w:noProof/>
            <w:webHidden/>
          </w:rPr>
          <w:t>29</w:t>
        </w:r>
        <w:r w:rsidR="008A4DF3">
          <w:rPr>
            <w:noProof/>
            <w:webHidden/>
          </w:rPr>
          <w:fldChar w:fldCharType="end"/>
        </w:r>
      </w:hyperlink>
    </w:p>
    <w:p w14:paraId="26328DDB" w14:textId="6EDA18F8" w:rsidR="008A4DF3" w:rsidRDefault="009F3BE4">
      <w:pPr>
        <w:pStyle w:val="Spistreci1"/>
        <w:tabs>
          <w:tab w:val="right" w:leader="dot" w:pos="9062"/>
        </w:tabs>
        <w:rPr>
          <w:rFonts w:asciiTheme="minorHAnsi" w:eastAsiaTheme="minorEastAsia" w:hAnsiTheme="minorHAnsi" w:cstheme="minorBidi"/>
          <w:noProof/>
          <w:kern w:val="0"/>
          <w:sz w:val="22"/>
          <w:szCs w:val="22"/>
          <w:lang w:eastAsia="pl-PL"/>
        </w:rPr>
      </w:pPr>
      <w:hyperlink w:anchor="_Toc83578065" w:history="1">
        <w:r w:rsidR="008A4DF3" w:rsidRPr="00B94FEF">
          <w:rPr>
            <w:rStyle w:val="Hipercze"/>
            <w:noProof/>
          </w:rPr>
          <w:t>7. PRZEWIDYWANA ILOŚĆ WYKORZYSTYWANEJ WODY, SUROWCÓW, MATERIAŁÓW, PALIW ORAZ ENERGII</w:t>
        </w:r>
        <w:r w:rsidR="008A4DF3">
          <w:rPr>
            <w:noProof/>
            <w:webHidden/>
          </w:rPr>
          <w:tab/>
        </w:r>
        <w:r w:rsidR="008A4DF3">
          <w:rPr>
            <w:noProof/>
            <w:webHidden/>
          </w:rPr>
          <w:fldChar w:fldCharType="begin"/>
        </w:r>
        <w:r w:rsidR="008A4DF3">
          <w:rPr>
            <w:noProof/>
            <w:webHidden/>
          </w:rPr>
          <w:instrText xml:space="preserve"> PAGEREF _Toc83578065 \h </w:instrText>
        </w:r>
        <w:r w:rsidR="008A4DF3">
          <w:rPr>
            <w:noProof/>
            <w:webHidden/>
          </w:rPr>
        </w:r>
        <w:r w:rsidR="008A4DF3">
          <w:rPr>
            <w:noProof/>
            <w:webHidden/>
          </w:rPr>
          <w:fldChar w:fldCharType="separate"/>
        </w:r>
        <w:r w:rsidR="0069322E">
          <w:rPr>
            <w:noProof/>
            <w:webHidden/>
          </w:rPr>
          <w:t>30</w:t>
        </w:r>
        <w:r w:rsidR="008A4DF3">
          <w:rPr>
            <w:noProof/>
            <w:webHidden/>
          </w:rPr>
          <w:fldChar w:fldCharType="end"/>
        </w:r>
      </w:hyperlink>
    </w:p>
    <w:p w14:paraId="7C78CB4B" w14:textId="2B9C9B4C"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066" w:history="1">
        <w:r w:rsidR="008A4DF3" w:rsidRPr="00B94FEF">
          <w:rPr>
            <w:rStyle w:val="Hipercze"/>
            <w:noProof/>
            <w:lang w:eastAsia="pl-PL"/>
          </w:rPr>
          <w:t>7.1. Ilość wody i energii</w:t>
        </w:r>
        <w:r w:rsidR="008A4DF3">
          <w:rPr>
            <w:noProof/>
            <w:webHidden/>
          </w:rPr>
          <w:tab/>
        </w:r>
        <w:r w:rsidR="008A4DF3">
          <w:rPr>
            <w:noProof/>
            <w:webHidden/>
          </w:rPr>
          <w:fldChar w:fldCharType="begin"/>
        </w:r>
        <w:r w:rsidR="008A4DF3">
          <w:rPr>
            <w:noProof/>
            <w:webHidden/>
          </w:rPr>
          <w:instrText xml:space="preserve"> PAGEREF _Toc83578066 \h </w:instrText>
        </w:r>
        <w:r w:rsidR="008A4DF3">
          <w:rPr>
            <w:noProof/>
            <w:webHidden/>
          </w:rPr>
        </w:r>
        <w:r w:rsidR="008A4DF3">
          <w:rPr>
            <w:noProof/>
            <w:webHidden/>
          </w:rPr>
          <w:fldChar w:fldCharType="separate"/>
        </w:r>
        <w:r w:rsidR="0069322E">
          <w:rPr>
            <w:noProof/>
            <w:webHidden/>
          </w:rPr>
          <w:t>30</w:t>
        </w:r>
        <w:r w:rsidR="008A4DF3">
          <w:rPr>
            <w:noProof/>
            <w:webHidden/>
          </w:rPr>
          <w:fldChar w:fldCharType="end"/>
        </w:r>
      </w:hyperlink>
    </w:p>
    <w:p w14:paraId="411BFA0D" w14:textId="582114F2"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067" w:history="1">
        <w:r w:rsidR="008A4DF3" w:rsidRPr="00B94FEF">
          <w:rPr>
            <w:rStyle w:val="Hipercze"/>
            <w:noProof/>
            <w:lang w:eastAsia="pl-PL"/>
          </w:rPr>
          <w:t>7.2. Ilość wykorzystywanych surowców i materiałów</w:t>
        </w:r>
        <w:r w:rsidR="008A4DF3">
          <w:rPr>
            <w:noProof/>
            <w:webHidden/>
          </w:rPr>
          <w:tab/>
        </w:r>
        <w:r w:rsidR="008A4DF3">
          <w:rPr>
            <w:noProof/>
            <w:webHidden/>
          </w:rPr>
          <w:fldChar w:fldCharType="begin"/>
        </w:r>
        <w:r w:rsidR="008A4DF3">
          <w:rPr>
            <w:noProof/>
            <w:webHidden/>
          </w:rPr>
          <w:instrText xml:space="preserve"> PAGEREF _Toc83578067 \h </w:instrText>
        </w:r>
        <w:r w:rsidR="008A4DF3">
          <w:rPr>
            <w:noProof/>
            <w:webHidden/>
          </w:rPr>
        </w:r>
        <w:r w:rsidR="008A4DF3">
          <w:rPr>
            <w:noProof/>
            <w:webHidden/>
          </w:rPr>
          <w:fldChar w:fldCharType="separate"/>
        </w:r>
        <w:r w:rsidR="0069322E">
          <w:rPr>
            <w:noProof/>
            <w:webHidden/>
          </w:rPr>
          <w:t>30</w:t>
        </w:r>
        <w:r w:rsidR="008A4DF3">
          <w:rPr>
            <w:noProof/>
            <w:webHidden/>
          </w:rPr>
          <w:fldChar w:fldCharType="end"/>
        </w:r>
      </w:hyperlink>
    </w:p>
    <w:p w14:paraId="69549DA9" w14:textId="358E3B45" w:rsidR="008A4DF3" w:rsidRDefault="009F3BE4">
      <w:pPr>
        <w:pStyle w:val="Spistreci1"/>
        <w:tabs>
          <w:tab w:val="right" w:leader="dot" w:pos="9062"/>
        </w:tabs>
        <w:rPr>
          <w:rFonts w:asciiTheme="minorHAnsi" w:eastAsiaTheme="minorEastAsia" w:hAnsiTheme="minorHAnsi" w:cstheme="minorBidi"/>
          <w:noProof/>
          <w:kern w:val="0"/>
          <w:sz w:val="22"/>
          <w:szCs w:val="22"/>
          <w:lang w:eastAsia="pl-PL"/>
        </w:rPr>
      </w:pPr>
      <w:hyperlink w:anchor="_Toc83578068" w:history="1">
        <w:r w:rsidR="008A4DF3" w:rsidRPr="00B94FEF">
          <w:rPr>
            <w:rStyle w:val="Hipercze"/>
            <w:noProof/>
          </w:rPr>
          <w:t>8. ROZWIĄZANIA CHRONIĄCE ŚRODOWISKO ORAZ RODZAJE I PRZEWIDYWANE ILOŚCI WPROWADZANYCH DO ŚRODOWISKA SUBSTANCJI LUB ENERGII PRZY ZASTOSOWANIU TYCH ROZWIĄZAŃ</w:t>
        </w:r>
        <w:r w:rsidR="008A4DF3">
          <w:rPr>
            <w:noProof/>
            <w:webHidden/>
          </w:rPr>
          <w:tab/>
        </w:r>
        <w:r w:rsidR="008A4DF3">
          <w:rPr>
            <w:noProof/>
            <w:webHidden/>
          </w:rPr>
          <w:fldChar w:fldCharType="begin"/>
        </w:r>
        <w:r w:rsidR="008A4DF3">
          <w:rPr>
            <w:noProof/>
            <w:webHidden/>
          </w:rPr>
          <w:instrText xml:space="preserve"> PAGEREF _Toc83578068 \h </w:instrText>
        </w:r>
        <w:r w:rsidR="008A4DF3">
          <w:rPr>
            <w:noProof/>
            <w:webHidden/>
          </w:rPr>
        </w:r>
        <w:r w:rsidR="008A4DF3">
          <w:rPr>
            <w:noProof/>
            <w:webHidden/>
          </w:rPr>
          <w:fldChar w:fldCharType="separate"/>
        </w:r>
        <w:r w:rsidR="0069322E">
          <w:rPr>
            <w:noProof/>
            <w:webHidden/>
          </w:rPr>
          <w:t>31</w:t>
        </w:r>
        <w:r w:rsidR="008A4DF3">
          <w:rPr>
            <w:noProof/>
            <w:webHidden/>
          </w:rPr>
          <w:fldChar w:fldCharType="end"/>
        </w:r>
      </w:hyperlink>
    </w:p>
    <w:p w14:paraId="6E314D89" w14:textId="001D794A"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069" w:history="1">
        <w:r w:rsidR="008A4DF3" w:rsidRPr="00B94FEF">
          <w:rPr>
            <w:rStyle w:val="Hipercze"/>
            <w:noProof/>
          </w:rPr>
          <w:t>8.1. Budowa geologiczna i ochrona podłoża</w:t>
        </w:r>
        <w:r w:rsidR="008A4DF3">
          <w:rPr>
            <w:noProof/>
            <w:webHidden/>
          </w:rPr>
          <w:tab/>
        </w:r>
        <w:r w:rsidR="008A4DF3">
          <w:rPr>
            <w:noProof/>
            <w:webHidden/>
          </w:rPr>
          <w:fldChar w:fldCharType="begin"/>
        </w:r>
        <w:r w:rsidR="008A4DF3">
          <w:rPr>
            <w:noProof/>
            <w:webHidden/>
          </w:rPr>
          <w:instrText xml:space="preserve"> PAGEREF _Toc83578069 \h </w:instrText>
        </w:r>
        <w:r w:rsidR="008A4DF3">
          <w:rPr>
            <w:noProof/>
            <w:webHidden/>
          </w:rPr>
        </w:r>
        <w:r w:rsidR="008A4DF3">
          <w:rPr>
            <w:noProof/>
            <w:webHidden/>
          </w:rPr>
          <w:fldChar w:fldCharType="separate"/>
        </w:r>
        <w:r w:rsidR="0069322E">
          <w:rPr>
            <w:noProof/>
            <w:webHidden/>
          </w:rPr>
          <w:t>31</w:t>
        </w:r>
        <w:r w:rsidR="008A4DF3">
          <w:rPr>
            <w:noProof/>
            <w:webHidden/>
          </w:rPr>
          <w:fldChar w:fldCharType="end"/>
        </w:r>
      </w:hyperlink>
    </w:p>
    <w:p w14:paraId="7478653F" w14:textId="1F7DBF91"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70" w:history="1">
        <w:r w:rsidR="008A4DF3" w:rsidRPr="00B94FEF">
          <w:rPr>
            <w:rStyle w:val="Hipercze"/>
            <w:noProof/>
          </w:rPr>
          <w:t>8.1.1. Regionalizacja fizycznogeograficzna</w:t>
        </w:r>
        <w:r w:rsidR="008A4DF3">
          <w:rPr>
            <w:noProof/>
            <w:webHidden/>
          </w:rPr>
          <w:tab/>
        </w:r>
        <w:r w:rsidR="008A4DF3">
          <w:rPr>
            <w:noProof/>
            <w:webHidden/>
          </w:rPr>
          <w:fldChar w:fldCharType="begin"/>
        </w:r>
        <w:r w:rsidR="008A4DF3">
          <w:rPr>
            <w:noProof/>
            <w:webHidden/>
          </w:rPr>
          <w:instrText xml:space="preserve"> PAGEREF _Toc83578070 \h </w:instrText>
        </w:r>
        <w:r w:rsidR="008A4DF3">
          <w:rPr>
            <w:noProof/>
            <w:webHidden/>
          </w:rPr>
        </w:r>
        <w:r w:rsidR="008A4DF3">
          <w:rPr>
            <w:noProof/>
            <w:webHidden/>
          </w:rPr>
          <w:fldChar w:fldCharType="separate"/>
        </w:r>
        <w:r w:rsidR="0069322E">
          <w:rPr>
            <w:noProof/>
            <w:webHidden/>
          </w:rPr>
          <w:t>31</w:t>
        </w:r>
        <w:r w:rsidR="008A4DF3">
          <w:rPr>
            <w:noProof/>
            <w:webHidden/>
          </w:rPr>
          <w:fldChar w:fldCharType="end"/>
        </w:r>
      </w:hyperlink>
    </w:p>
    <w:p w14:paraId="49D1120E" w14:textId="232E994E"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71" w:history="1">
        <w:r w:rsidR="008A4DF3" w:rsidRPr="00B94FEF">
          <w:rPr>
            <w:rStyle w:val="Hipercze"/>
            <w:noProof/>
          </w:rPr>
          <w:t>8.1.2. Budowa geologiczna</w:t>
        </w:r>
        <w:r w:rsidR="008A4DF3">
          <w:rPr>
            <w:noProof/>
            <w:webHidden/>
          </w:rPr>
          <w:tab/>
        </w:r>
        <w:r w:rsidR="008A4DF3">
          <w:rPr>
            <w:noProof/>
            <w:webHidden/>
          </w:rPr>
          <w:fldChar w:fldCharType="begin"/>
        </w:r>
        <w:r w:rsidR="008A4DF3">
          <w:rPr>
            <w:noProof/>
            <w:webHidden/>
          </w:rPr>
          <w:instrText xml:space="preserve"> PAGEREF _Toc83578071 \h </w:instrText>
        </w:r>
        <w:r w:rsidR="008A4DF3">
          <w:rPr>
            <w:noProof/>
            <w:webHidden/>
          </w:rPr>
        </w:r>
        <w:r w:rsidR="008A4DF3">
          <w:rPr>
            <w:noProof/>
            <w:webHidden/>
          </w:rPr>
          <w:fldChar w:fldCharType="separate"/>
        </w:r>
        <w:r w:rsidR="0069322E">
          <w:rPr>
            <w:noProof/>
            <w:webHidden/>
          </w:rPr>
          <w:t>31</w:t>
        </w:r>
        <w:r w:rsidR="008A4DF3">
          <w:rPr>
            <w:noProof/>
            <w:webHidden/>
          </w:rPr>
          <w:fldChar w:fldCharType="end"/>
        </w:r>
      </w:hyperlink>
    </w:p>
    <w:p w14:paraId="74AE79C6" w14:textId="7BBFA467"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72" w:history="1">
        <w:r w:rsidR="008A4DF3" w:rsidRPr="00B94FEF">
          <w:rPr>
            <w:rStyle w:val="Hipercze"/>
            <w:noProof/>
          </w:rPr>
          <w:t>8.1.3. Warunki hydrogeologiczne</w:t>
        </w:r>
        <w:r w:rsidR="008A4DF3">
          <w:rPr>
            <w:noProof/>
            <w:webHidden/>
          </w:rPr>
          <w:tab/>
        </w:r>
        <w:r w:rsidR="008A4DF3">
          <w:rPr>
            <w:noProof/>
            <w:webHidden/>
          </w:rPr>
          <w:fldChar w:fldCharType="begin"/>
        </w:r>
        <w:r w:rsidR="008A4DF3">
          <w:rPr>
            <w:noProof/>
            <w:webHidden/>
          </w:rPr>
          <w:instrText xml:space="preserve"> PAGEREF _Toc83578072 \h </w:instrText>
        </w:r>
        <w:r w:rsidR="008A4DF3">
          <w:rPr>
            <w:noProof/>
            <w:webHidden/>
          </w:rPr>
        </w:r>
        <w:r w:rsidR="008A4DF3">
          <w:rPr>
            <w:noProof/>
            <w:webHidden/>
          </w:rPr>
          <w:fldChar w:fldCharType="separate"/>
        </w:r>
        <w:r w:rsidR="0069322E">
          <w:rPr>
            <w:noProof/>
            <w:webHidden/>
          </w:rPr>
          <w:t>31</w:t>
        </w:r>
        <w:r w:rsidR="008A4DF3">
          <w:rPr>
            <w:noProof/>
            <w:webHidden/>
          </w:rPr>
          <w:fldChar w:fldCharType="end"/>
        </w:r>
      </w:hyperlink>
    </w:p>
    <w:p w14:paraId="6482A733" w14:textId="3BB34780"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73" w:history="1">
        <w:r w:rsidR="008A4DF3" w:rsidRPr="00B94FEF">
          <w:rPr>
            <w:rStyle w:val="Hipercze"/>
            <w:noProof/>
          </w:rPr>
          <w:t>8.1.4. Ochrona powierzchnia ziemi</w:t>
        </w:r>
        <w:r w:rsidR="008A4DF3">
          <w:rPr>
            <w:noProof/>
            <w:webHidden/>
          </w:rPr>
          <w:tab/>
        </w:r>
        <w:r w:rsidR="008A4DF3">
          <w:rPr>
            <w:noProof/>
            <w:webHidden/>
          </w:rPr>
          <w:fldChar w:fldCharType="begin"/>
        </w:r>
        <w:r w:rsidR="008A4DF3">
          <w:rPr>
            <w:noProof/>
            <w:webHidden/>
          </w:rPr>
          <w:instrText xml:space="preserve"> PAGEREF _Toc83578073 \h </w:instrText>
        </w:r>
        <w:r w:rsidR="008A4DF3">
          <w:rPr>
            <w:noProof/>
            <w:webHidden/>
          </w:rPr>
        </w:r>
        <w:r w:rsidR="008A4DF3">
          <w:rPr>
            <w:noProof/>
            <w:webHidden/>
          </w:rPr>
          <w:fldChar w:fldCharType="separate"/>
        </w:r>
        <w:r w:rsidR="0069322E">
          <w:rPr>
            <w:noProof/>
            <w:webHidden/>
          </w:rPr>
          <w:t>31</w:t>
        </w:r>
        <w:r w:rsidR="008A4DF3">
          <w:rPr>
            <w:noProof/>
            <w:webHidden/>
          </w:rPr>
          <w:fldChar w:fldCharType="end"/>
        </w:r>
      </w:hyperlink>
    </w:p>
    <w:p w14:paraId="03553C8D" w14:textId="367A9ED0"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074" w:history="1">
        <w:r w:rsidR="008A4DF3" w:rsidRPr="00B94FEF">
          <w:rPr>
            <w:rStyle w:val="Hipercze"/>
            <w:noProof/>
          </w:rPr>
          <w:t>8.2. Ochrona wód</w:t>
        </w:r>
        <w:r w:rsidR="008A4DF3">
          <w:rPr>
            <w:noProof/>
            <w:webHidden/>
          </w:rPr>
          <w:tab/>
        </w:r>
        <w:r w:rsidR="008A4DF3">
          <w:rPr>
            <w:noProof/>
            <w:webHidden/>
          </w:rPr>
          <w:fldChar w:fldCharType="begin"/>
        </w:r>
        <w:r w:rsidR="008A4DF3">
          <w:rPr>
            <w:noProof/>
            <w:webHidden/>
          </w:rPr>
          <w:instrText xml:space="preserve"> PAGEREF _Toc83578074 \h </w:instrText>
        </w:r>
        <w:r w:rsidR="008A4DF3">
          <w:rPr>
            <w:noProof/>
            <w:webHidden/>
          </w:rPr>
        </w:r>
        <w:r w:rsidR="008A4DF3">
          <w:rPr>
            <w:noProof/>
            <w:webHidden/>
          </w:rPr>
          <w:fldChar w:fldCharType="separate"/>
        </w:r>
        <w:r w:rsidR="0069322E">
          <w:rPr>
            <w:noProof/>
            <w:webHidden/>
          </w:rPr>
          <w:t>32</w:t>
        </w:r>
        <w:r w:rsidR="008A4DF3">
          <w:rPr>
            <w:noProof/>
            <w:webHidden/>
          </w:rPr>
          <w:fldChar w:fldCharType="end"/>
        </w:r>
      </w:hyperlink>
    </w:p>
    <w:p w14:paraId="7800ABB6" w14:textId="7F36ACE6"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75" w:history="1">
        <w:r w:rsidR="008A4DF3" w:rsidRPr="00B94FEF">
          <w:rPr>
            <w:rStyle w:val="Hipercze"/>
            <w:noProof/>
          </w:rPr>
          <w:t>8.2.1. Wody podziemne</w:t>
        </w:r>
        <w:r w:rsidR="008A4DF3">
          <w:rPr>
            <w:noProof/>
            <w:webHidden/>
          </w:rPr>
          <w:tab/>
        </w:r>
        <w:r w:rsidR="008A4DF3">
          <w:rPr>
            <w:noProof/>
            <w:webHidden/>
          </w:rPr>
          <w:fldChar w:fldCharType="begin"/>
        </w:r>
        <w:r w:rsidR="008A4DF3">
          <w:rPr>
            <w:noProof/>
            <w:webHidden/>
          </w:rPr>
          <w:instrText xml:space="preserve"> PAGEREF _Toc83578075 \h </w:instrText>
        </w:r>
        <w:r w:rsidR="008A4DF3">
          <w:rPr>
            <w:noProof/>
            <w:webHidden/>
          </w:rPr>
        </w:r>
        <w:r w:rsidR="008A4DF3">
          <w:rPr>
            <w:noProof/>
            <w:webHidden/>
          </w:rPr>
          <w:fldChar w:fldCharType="separate"/>
        </w:r>
        <w:r w:rsidR="0069322E">
          <w:rPr>
            <w:noProof/>
            <w:webHidden/>
          </w:rPr>
          <w:t>32</w:t>
        </w:r>
        <w:r w:rsidR="008A4DF3">
          <w:rPr>
            <w:noProof/>
            <w:webHidden/>
          </w:rPr>
          <w:fldChar w:fldCharType="end"/>
        </w:r>
      </w:hyperlink>
    </w:p>
    <w:p w14:paraId="4CC851B1" w14:textId="0ED892BF"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76" w:history="1">
        <w:r w:rsidR="008A4DF3" w:rsidRPr="00B94FEF">
          <w:rPr>
            <w:rStyle w:val="Hipercze"/>
            <w:noProof/>
          </w:rPr>
          <w:t>8.2.2. Wody powierzchniowe</w:t>
        </w:r>
        <w:r w:rsidR="008A4DF3">
          <w:rPr>
            <w:noProof/>
            <w:webHidden/>
          </w:rPr>
          <w:tab/>
        </w:r>
        <w:r w:rsidR="008A4DF3">
          <w:rPr>
            <w:noProof/>
            <w:webHidden/>
          </w:rPr>
          <w:fldChar w:fldCharType="begin"/>
        </w:r>
        <w:r w:rsidR="008A4DF3">
          <w:rPr>
            <w:noProof/>
            <w:webHidden/>
          </w:rPr>
          <w:instrText xml:space="preserve"> PAGEREF _Toc83578076 \h </w:instrText>
        </w:r>
        <w:r w:rsidR="008A4DF3">
          <w:rPr>
            <w:noProof/>
            <w:webHidden/>
          </w:rPr>
        </w:r>
        <w:r w:rsidR="008A4DF3">
          <w:rPr>
            <w:noProof/>
            <w:webHidden/>
          </w:rPr>
          <w:fldChar w:fldCharType="separate"/>
        </w:r>
        <w:r w:rsidR="0069322E">
          <w:rPr>
            <w:noProof/>
            <w:webHidden/>
          </w:rPr>
          <w:t>32</w:t>
        </w:r>
        <w:r w:rsidR="008A4DF3">
          <w:rPr>
            <w:noProof/>
            <w:webHidden/>
          </w:rPr>
          <w:fldChar w:fldCharType="end"/>
        </w:r>
      </w:hyperlink>
    </w:p>
    <w:p w14:paraId="3BF2C559" w14:textId="3EC48DE3"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77" w:history="1">
        <w:r w:rsidR="008A4DF3" w:rsidRPr="00B94FEF">
          <w:rPr>
            <w:rStyle w:val="Hipercze"/>
            <w:noProof/>
          </w:rPr>
          <w:t>8.2.3. Oceniane przedsięwzięcie na tle jednolitej części wód podziemnych (JCWPd), powierzchniowych (JCWP) oraz obszarów chronionych</w:t>
        </w:r>
        <w:r w:rsidR="008A4DF3">
          <w:rPr>
            <w:noProof/>
            <w:webHidden/>
          </w:rPr>
          <w:tab/>
        </w:r>
        <w:r w:rsidR="008A4DF3">
          <w:rPr>
            <w:noProof/>
            <w:webHidden/>
          </w:rPr>
          <w:fldChar w:fldCharType="begin"/>
        </w:r>
        <w:r w:rsidR="008A4DF3">
          <w:rPr>
            <w:noProof/>
            <w:webHidden/>
          </w:rPr>
          <w:instrText xml:space="preserve"> PAGEREF _Toc83578077 \h </w:instrText>
        </w:r>
        <w:r w:rsidR="008A4DF3">
          <w:rPr>
            <w:noProof/>
            <w:webHidden/>
          </w:rPr>
        </w:r>
        <w:r w:rsidR="008A4DF3">
          <w:rPr>
            <w:noProof/>
            <w:webHidden/>
          </w:rPr>
          <w:fldChar w:fldCharType="separate"/>
        </w:r>
        <w:r w:rsidR="0069322E">
          <w:rPr>
            <w:noProof/>
            <w:webHidden/>
          </w:rPr>
          <w:t>32</w:t>
        </w:r>
        <w:r w:rsidR="008A4DF3">
          <w:rPr>
            <w:noProof/>
            <w:webHidden/>
          </w:rPr>
          <w:fldChar w:fldCharType="end"/>
        </w:r>
      </w:hyperlink>
    </w:p>
    <w:p w14:paraId="6B89BD33" w14:textId="5C566A7C"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78" w:history="1">
        <w:r w:rsidR="008A4DF3" w:rsidRPr="00B94FEF">
          <w:rPr>
            <w:rStyle w:val="Hipercze"/>
            <w:noProof/>
          </w:rPr>
          <w:t>8.2.4. Odwodnienie</w:t>
        </w:r>
        <w:r w:rsidR="008A4DF3">
          <w:rPr>
            <w:noProof/>
            <w:webHidden/>
          </w:rPr>
          <w:tab/>
        </w:r>
        <w:r w:rsidR="008A4DF3">
          <w:rPr>
            <w:noProof/>
            <w:webHidden/>
          </w:rPr>
          <w:fldChar w:fldCharType="begin"/>
        </w:r>
        <w:r w:rsidR="008A4DF3">
          <w:rPr>
            <w:noProof/>
            <w:webHidden/>
          </w:rPr>
          <w:instrText xml:space="preserve"> PAGEREF _Toc83578078 \h </w:instrText>
        </w:r>
        <w:r w:rsidR="008A4DF3">
          <w:rPr>
            <w:noProof/>
            <w:webHidden/>
          </w:rPr>
        </w:r>
        <w:r w:rsidR="008A4DF3">
          <w:rPr>
            <w:noProof/>
            <w:webHidden/>
          </w:rPr>
          <w:fldChar w:fldCharType="separate"/>
        </w:r>
        <w:r w:rsidR="0069322E">
          <w:rPr>
            <w:noProof/>
            <w:webHidden/>
          </w:rPr>
          <w:t>39</w:t>
        </w:r>
        <w:r w:rsidR="008A4DF3">
          <w:rPr>
            <w:noProof/>
            <w:webHidden/>
          </w:rPr>
          <w:fldChar w:fldCharType="end"/>
        </w:r>
      </w:hyperlink>
    </w:p>
    <w:p w14:paraId="1E2C2D83" w14:textId="053BA206"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079" w:history="1">
        <w:r w:rsidR="008A4DF3" w:rsidRPr="00B94FEF">
          <w:rPr>
            <w:rStyle w:val="Hipercze"/>
            <w:noProof/>
          </w:rPr>
          <w:t>8.3. Ochrona akustyczna</w:t>
        </w:r>
        <w:r w:rsidR="008A4DF3">
          <w:rPr>
            <w:noProof/>
            <w:webHidden/>
          </w:rPr>
          <w:tab/>
        </w:r>
        <w:r w:rsidR="008A4DF3">
          <w:rPr>
            <w:noProof/>
            <w:webHidden/>
          </w:rPr>
          <w:fldChar w:fldCharType="begin"/>
        </w:r>
        <w:r w:rsidR="008A4DF3">
          <w:rPr>
            <w:noProof/>
            <w:webHidden/>
          </w:rPr>
          <w:instrText xml:space="preserve"> PAGEREF _Toc83578079 \h </w:instrText>
        </w:r>
        <w:r w:rsidR="008A4DF3">
          <w:rPr>
            <w:noProof/>
            <w:webHidden/>
          </w:rPr>
        </w:r>
        <w:r w:rsidR="008A4DF3">
          <w:rPr>
            <w:noProof/>
            <w:webHidden/>
          </w:rPr>
          <w:fldChar w:fldCharType="separate"/>
        </w:r>
        <w:r w:rsidR="0069322E">
          <w:rPr>
            <w:noProof/>
            <w:webHidden/>
          </w:rPr>
          <w:t>41</w:t>
        </w:r>
        <w:r w:rsidR="008A4DF3">
          <w:rPr>
            <w:noProof/>
            <w:webHidden/>
          </w:rPr>
          <w:fldChar w:fldCharType="end"/>
        </w:r>
      </w:hyperlink>
    </w:p>
    <w:p w14:paraId="1FDAC84B" w14:textId="137431B6"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80" w:history="1">
        <w:r w:rsidR="008A4DF3" w:rsidRPr="00B94FEF">
          <w:rPr>
            <w:rStyle w:val="Hipercze"/>
            <w:noProof/>
          </w:rPr>
          <w:t>8.3.1. Wymagania i ustalenia prawne w dziedzinie ochrony przed hałasem</w:t>
        </w:r>
        <w:r w:rsidR="008A4DF3">
          <w:rPr>
            <w:noProof/>
            <w:webHidden/>
          </w:rPr>
          <w:tab/>
        </w:r>
        <w:r w:rsidR="008A4DF3">
          <w:rPr>
            <w:noProof/>
            <w:webHidden/>
          </w:rPr>
          <w:fldChar w:fldCharType="begin"/>
        </w:r>
        <w:r w:rsidR="008A4DF3">
          <w:rPr>
            <w:noProof/>
            <w:webHidden/>
          </w:rPr>
          <w:instrText xml:space="preserve"> PAGEREF _Toc83578080 \h </w:instrText>
        </w:r>
        <w:r w:rsidR="008A4DF3">
          <w:rPr>
            <w:noProof/>
            <w:webHidden/>
          </w:rPr>
        </w:r>
        <w:r w:rsidR="008A4DF3">
          <w:rPr>
            <w:noProof/>
            <w:webHidden/>
          </w:rPr>
          <w:fldChar w:fldCharType="separate"/>
        </w:r>
        <w:r w:rsidR="0069322E">
          <w:rPr>
            <w:noProof/>
            <w:webHidden/>
          </w:rPr>
          <w:t>41</w:t>
        </w:r>
        <w:r w:rsidR="008A4DF3">
          <w:rPr>
            <w:noProof/>
            <w:webHidden/>
          </w:rPr>
          <w:fldChar w:fldCharType="end"/>
        </w:r>
      </w:hyperlink>
    </w:p>
    <w:p w14:paraId="2742A696" w14:textId="3125D2EF"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81" w:history="1">
        <w:r w:rsidR="008A4DF3" w:rsidRPr="00B94FEF">
          <w:rPr>
            <w:rStyle w:val="Hipercze"/>
            <w:noProof/>
          </w:rPr>
          <w:t>8.3.2. Charakterystyka drogi pod kątem emisji hałasu</w:t>
        </w:r>
        <w:r w:rsidR="008A4DF3">
          <w:rPr>
            <w:noProof/>
            <w:webHidden/>
          </w:rPr>
          <w:tab/>
        </w:r>
        <w:r w:rsidR="008A4DF3">
          <w:rPr>
            <w:noProof/>
            <w:webHidden/>
          </w:rPr>
          <w:fldChar w:fldCharType="begin"/>
        </w:r>
        <w:r w:rsidR="008A4DF3">
          <w:rPr>
            <w:noProof/>
            <w:webHidden/>
          </w:rPr>
          <w:instrText xml:space="preserve"> PAGEREF _Toc83578081 \h </w:instrText>
        </w:r>
        <w:r w:rsidR="008A4DF3">
          <w:rPr>
            <w:noProof/>
            <w:webHidden/>
          </w:rPr>
        </w:r>
        <w:r w:rsidR="008A4DF3">
          <w:rPr>
            <w:noProof/>
            <w:webHidden/>
          </w:rPr>
          <w:fldChar w:fldCharType="separate"/>
        </w:r>
        <w:r w:rsidR="0069322E">
          <w:rPr>
            <w:noProof/>
            <w:webHidden/>
          </w:rPr>
          <w:t>43</w:t>
        </w:r>
        <w:r w:rsidR="008A4DF3">
          <w:rPr>
            <w:noProof/>
            <w:webHidden/>
          </w:rPr>
          <w:fldChar w:fldCharType="end"/>
        </w:r>
      </w:hyperlink>
    </w:p>
    <w:p w14:paraId="42FD8AF4" w14:textId="1EE4D5C5"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82" w:history="1">
        <w:r w:rsidR="008A4DF3" w:rsidRPr="00B94FEF">
          <w:rPr>
            <w:rStyle w:val="Hipercze"/>
            <w:noProof/>
          </w:rPr>
          <w:t>8.3.3. Metodyka obliczeń</w:t>
        </w:r>
        <w:r w:rsidR="008A4DF3">
          <w:rPr>
            <w:noProof/>
            <w:webHidden/>
          </w:rPr>
          <w:tab/>
        </w:r>
        <w:r w:rsidR="008A4DF3">
          <w:rPr>
            <w:noProof/>
            <w:webHidden/>
          </w:rPr>
          <w:fldChar w:fldCharType="begin"/>
        </w:r>
        <w:r w:rsidR="008A4DF3">
          <w:rPr>
            <w:noProof/>
            <w:webHidden/>
          </w:rPr>
          <w:instrText xml:space="preserve"> PAGEREF _Toc83578082 \h </w:instrText>
        </w:r>
        <w:r w:rsidR="008A4DF3">
          <w:rPr>
            <w:noProof/>
            <w:webHidden/>
          </w:rPr>
        </w:r>
        <w:r w:rsidR="008A4DF3">
          <w:rPr>
            <w:noProof/>
            <w:webHidden/>
          </w:rPr>
          <w:fldChar w:fldCharType="separate"/>
        </w:r>
        <w:r w:rsidR="0069322E">
          <w:rPr>
            <w:noProof/>
            <w:webHidden/>
          </w:rPr>
          <w:t>44</w:t>
        </w:r>
        <w:r w:rsidR="008A4DF3">
          <w:rPr>
            <w:noProof/>
            <w:webHidden/>
          </w:rPr>
          <w:fldChar w:fldCharType="end"/>
        </w:r>
      </w:hyperlink>
    </w:p>
    <w:p w14:paraId="13C890E7" w14:textId="31497495"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83" w:history="1">
        <w:r w:rsidR="008A4DF3" w:rsidRPr="00B94FEF">
          <w:rPr>
            <w:rStyle w:val="Hipercze"/>
            <w:noProof/>
          </w:rPr>
          <w:t>8.3.4. Ocena klimatu akustycznego w otoczeniu projektowanej drogi</w:t>
        </w:r>
        <w:r w:rsidR="008A4DF3">
          <w:rPr>
            <w:noProof/>
            <w:webHidden/>
          </w:rPr>
          <w:tab/>
        </w:r>
        <w:r w:rsidR="008A4DF3">
          <w:rPr>
            <w:noProof/>
            <w:webHidden/>
          </w:rPr>
          <w:fldChar w:fldCharType="begin"/>
        </w:r>
        <w:r w:rsidR="008A4DF3">
          <w:rPr>
            <w:noProof/>
            <w:webHidden/>
          </w:rPr>
          <w:instrText xml:space="preserve"> PAGEREF _Toc83578083 \h </w:instrText>
        </w:r>
        <w:r w:rsidR="008A4DF3">
          <w:rPr>
            <w:noProof/>
            <w:webHidden/>
          </w:rPr>
        </w:r>
        <w:r w:rsidR="008A4DF3">
          <w:rPr>
            <w:noProof/>
            <w:webHidden/>
          </w:rPr>
          <w:fldChar w:fldCharType="separate"/>
        </w:r>
        <w:r w:rsidR="0069322E">
          <w:rPr>
            <w:noProof/>
            <w:webHidden/>
          </w:rPr>
          <w:t>46</w:t>
        </w:r>
        <w:r w:rsidR="008A4DF3">
          <w:rPr>
            <w:noProof/>
            <w:webHidden/>
          </w:rPr>
          <w:fldChar w:fldCharType="end"/>
        </w:r>
      </w:hyperlink>
    </w:p>
    <w:p w14:paraId="106BB4BA" w14:textId="11BC81D9"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84" w:history="1">
        <w:r w:rsidR="008A4DF3" w:rsidRPr="00B94FEF">
          <w:rPr>
            <w:rStyle w:val="Hipercze"/>
            <w:noProof/>
          </w:rPr>
          <w:t>8.3.5. Porównanie emisji hałasu w przypadku podjęcia i niepodejmowania inwestycji</w:t>
        </w:r>
        <w:r w:rsidR="008A4DF3">
          <w:rPr>
            <w:noProof/>
            <w:webHidden/>
          </w:rPr>
          <w:tab/>
        </w:r>
        <w:r w:rsidR="008A4DF3">
          <w:rPr>
            <w:noProof/>
            <w:webHidden/>
          </w:rPr>
          <w:fldChar w:fldCharType="begin"/>
        </w:r>
        <w:r w:rsidR="008A4DF3">
          <w:rPr>
            <w:noProof/>
            <w:webHidden/>
          </w:rPr>
          <w:instrText xml:space="preserve"> PAGEREF _Toc83578084 \h </w:instrText>
        </w:r>
        <w:r w:rsidR="008A4DF3">
          <w:rPr>
            <w:noProof/>
            <w:webHidden/>
          </w:rPr>
        </w:r>
        <w:r w:rsidR="008A4DF3">
          <w:rPr>
            <w:noProof/>
            <w:webHidden/>
          </w:rPr>
          <w:fldChar w:fldCharType="separate"/>
        </w:r>
        <w:r w:rsidR="0069322E">
          <w:rPr>
            <w:noProof/>
            <w:webHidden/>
          </w:rPr>
          <w:t>48</w:t>
        </w:r>
        <w:r w:rsidR="008A4DF3">
          <w:rPr>
            <w:noProof/>
            <w:webHidden/>
          </w:rPr>
          <w:fldChar w:fldCharType="end"/>
        </w:r>
      </w:hyperlink>
    </w:p>
    <w:p w14:paraId="0F011000" w14:textId="44442430"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85" w:history="1">
        <w:r w:rsidR="008A4DF3" w:rsidRPr="00B94FEF">
          <w:rPr>
            <w:rStyle w:val="Hipercze"/>
            <w:noProof/>
          </w:rPr>
          <w:t>8.3.6. Zagrożenie wibracjami</w:t>
        </w:r>
        <w:r w:rsidR="008A4DF3">
          <w:rPr>
            <w:noProof/>
            <w:webHidden/>
          </w:rPr>
          <w:tab/>
        </w:r>
        <w:r w:rsidR="008A4DF3">
          <w:rPr>
            <w:noProof/>
            <w:webHidden/>
          </w:rPr>
          <w:fldChar w:fldCharType="begin"/>
        </w:r>
        <w:r w:rsidR="008A4DF3">
          <w:rPr>
            <w:noProof/>
            <w:webHidden/>
          </w:rPr>
          <w:instrText xml:space="preserve"> PAGEREF _Toc83578085 \h </w:instrText>
        </w:r>
        <w:r w:rsidR="008A4DF3">
          <w:rPr>
            <w:noProof/>
            <w:webHidden/>
          </w:rPr>
        </w:r>
        <w:r w:rsidR="008A4DF3">
          <w:rPr>
            <w:noProof/>
            <w:webHidden/>
          </w:rPr>
          <w:fldChar w:fldCharType="separate"/>
        </w:r>
        <w:r w:rsidR="0069322E">
          <w:rPr>
            <w:noProof/>
            <w:webHidden/>
          </w:rPr>
          <w:t>48</w:t>
        </w:r>
        <w:r w:rsidR="008A4DF3">
          <w:rPr>
            <w:noProof/>
            <w:webHidden/>
          </w:rPr>
          <w:fldChar w:fldCharType="end"/>
        </w:r>
      </w:hyperlink>
    </w:p>
    <w:p w14:paraId="36CF8DF7" w14:textId="30A34FF9"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86" w:history="1">
        <w:r w:rsidR="008A4DF3" w:rsidRPr="00B94FEF">
          <w:rPr>
            <w:rStyle w:val="Hipercze"/>
            <w:noProof/>
          </w:rPr>
          <w:t>8.3.7. Braki w rozpoznaniu zagrożeń akustycznych w środowisku</w:t>
        </w:r>
        <w:r w:rsidR="008A4DF3">
          <w:rPr>
            <w:noProof/>
            <w:webHidden/>
          </w:rPr>
          <w:tab/>
        </w:r>
        <w:r w:rsidR="008A4DF3">
          <w:rPr>
            <w:noProof/>
            <w:webHidden/>
          </w:rPr>
          <w:fldChar w:fldCharType="begin"/>
        </w:r>
        <w:r w:rsidR="008A4DF3">
          <w:rPr>
            <w:noProof/>
            <w:webHidden/>
          </w:rPr>
          <w:instrText xml:space="preserve"> PAGEREF _Toc83578086 \h </w:instrText>
        </w:r>
        <w:r w:rsidR="008A4DF3">
          <w:rPr>
            <w:noProof/>
            <w:webHidden/>
          </w:rPr>
        </w:r>
        <w:r w:rsidR="008A4DF3">
          <w:rPr>
            <w:noProof/>
            <w:webHidden/>
          </w:rPr>
          <w:fldChar w:fldCharType="separate"/>
        </w:r>
        <w:r w:rsidR="0069322E">
          <w:rPr>
            <w:noProof/>
            <w:webHidden/>
          </w:rPr>
          <w:t>50</w:t>
        </w:r>
        <w:r w:rsidR="008A4DF3">
          <w:rPr>
            <w:noProof/>
            <w:webHidden/>
          </w:rPr>
          <w:fldChar w:fldCharType="end"/>
        </w:r>
      </w:hyperlink>
    </w:p>
    <w:p w14:paraId="53861EE3" w14:textId="05A7CB4D"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87" w:history="1">
        <w:r w:rsidR="008A4DF3" w:rsidRPr="00B94FEF">
          <w:rPr>
            <w:rStyle w:val="Hipercze"/>
            <w:noProof/>
          </w:rPr>
          <w:t>8.3.8. Podsumowanie</w:t>
        </w:r>
        <w:r w:rsidR="008A4DF3">
          <w:rPr>
            <w:noProof/>
            <w:webHidden/>
          </w:rPr>
          <w:tab/>
        </w:r>
        <w:r w:rsidR="008A4DF3">
          <w:rPr>
            <w:noProof/>
            <w:webHidden/>
          </w:rPr>
          <w:fldChar w:fldCharType="begin"/>
        </w:r>
        <w:r w:rsidR="008A4DF3">
          <w:rPr>
            <w:noProof/>
            <w:webHidden/>
          </w:rPr>
          <w:instrText xml:space="preserve"> PAGEREF _Toc83578087 \h </w:instrText>
        </w:r>
        <w:r w:rsidR="008A4DF3">
          <w:rPr>
            <w:noProof/>
            <w:webHidden/>
          </w:rPr>
        </w:r>
        <w:r w:rsidR="008A4DF3">
          <w:rPr>
            <w:noProof/>
            <w:webHidden/>
          </w:rPr>
          <w:fldChar w:fldCharType="separate"/>
        </w:r>
        <w:r w:rsidR="0069322E">
          <w:rPr>
            <w:noProof/>
            <w:webHidden/>
          </w:rPr>
          <w:t>51</w:t>
        </w:r>
        <w:r w:rsidR="008A4DF3">
          <w:rPr>
            <w:noProof/>
            <w:webHidden/>
          </w:rPr>
          <w:fldChar w:fldCharType="end"/>
        </w:r>
      </w:hyperlink>
    </w:p>
    <w:p w14:paraId="5B5BC25B" w14:textId="624375DC"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088" w:history="1">
        <w:r w:rsidR="008A4DF3" w:rsidRPr="00B94FEF">
          <w:rPr>
            <w:rStyle w:val="Hipercze"/>
            <w:noProof/>
            <w:lang w:eastAsia="pl-PL"/>
          </w:rPr>
          <w:t>8.4. Ochrona powietrza</w:t>
        </w:r>
        <w:r w:rsidR="008A4DF3">
          <w:rPr>
            <w:noProof/>
            <w:webHidden/>
          </w:rPr>
          <w:tab/>
        </w:r>
        <w:r w:rsidR="008A4DF3">
          <w:rPr>
            <w:noProof/>
            <w:webHidden/>
          </w:rPr>
          <w:fldChar w:fldCharType="begin"/>
        </w:r>
        <w:r w:rsidR="008A4DF3">
          <w:rPr>
            <w:noProof/>
            <w:webHidden/>
          </w:rPr>
          <w:instrText xml:space="preserve"> PAGEREF _Toc83578088 \h </w:instrText>
        </w:r>
        <w:r w:rsidR="008A4DF3">
          <w:rPr>
            <w:noProof/>
            <w:webHidden/>
          </w:rPr>
        </w:r>
        <w:r w:rsidR="008A4DF3">
          <w:rPr>
            <w:noProof/>
            <w:webHidden/>
          </w:rPr>
          <w:fldChar w:fldCharType="separate"/>
        </w:r>
        <w:r w:rsidR="0069322E">
          <w:rPr>
            <w:noProof/>
            <w:webHidden/>
          </w:rPr>
          <w:t>51</w:t>
        </w:r>
        <w:r w:rsidR="008A4DF3">
          <w:rPr>
            <w:noProof/>
            <w:webHidden/>
          </w:rPr>
          <w:fldChar w:fldCharType="end"/>
        </w:r>
      </w:hyperlink>
    </w:p>
    <w:p w14:paraId="6A3BF95E" w14:textId="1A8AB475"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89" w:history="1">
        <w:r w:rsidR="008A4DF3" w:rsidRPr="00B94FEF">
          <w:rPr>
            <w:rStyle w:val="Hipercze"/>
            <w:noProof/>
          </w:rPr>
          <w:t>8.4.1. Cel i zakres opracowania</w:t>
        </w:r>
        <w:r w:rsidR="008A4DF3">
          <w:rPr>
            <w:noProof/>
            <w:webHidden/>
          </w:rPr>
          <w:tab/>
        </w:r>
        <w:r w:rsidR="008A4DF3">
          <w:rPr>
            <w:noProof/>
            <w:webHidden/>
          </w:rPr>
          <w:fldChar w:fldCharType="begin"/>
        </w:r>
        <w:r w:rsidR="008A4DF3">
          <w:rPr>
            <w:noProof/>
            <w:webHidden/>
          </w:rPr>
          <w:instrText xml:space="preserve"> PAGEREF _Toc83578089 \h </w:instrText>
        </w:r>
        <w:r w:rsidR="008A4DF3">
          <w:rPr>
            <w:noProof/>
            <w:webHidden/>
          </w:rPr>
        </w:r>
        <w:r w:rsidR="008A4DF3">
          <w:rPr>
            <w:noProof/>
            <w:webHidden/>
          </w:rPr>
          <w:fldChar w:fldCharType="separate"/>
        </w:r>
        <w:r w:rsidR="0069322E">
          <w:rPr>
            <w:noProof/>
            <w:webHidden/>
          </w:rPr>
          <w:t>51</w:t>
        </w:r>
        <w:r w:rsidR="008A4DF3">
          <w:rPr>
            <w:noProof/>
            <w:webHidden/>
          </w:rPr>
          <w:fldChar w:fldCharType="end"/>
        </w:r>
      </w:hyperlink>
    </w:p>
    <w:p w14:paraId="19DA82F6" w14:textId="354C9E42"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90" w:history="1">
        <w:r w:rsidR="008A4DF3" w:rsidRPr="00B94FEF">
          <w:rPr>
            <w:rStyle w:val="Hipercze"/>
            <w:noProof/>
          </w:rPr>
          <w:t>8.4.2. Podstawy opracowania</w:t>
        </w:r>
        <w:r w:rsidR="008A4DF3">
          <w:rPr>
            <w:noProof/>
            <w:webHidden/>
          </w:rPr>
          <w:tab/>
        </w:r>
        <w:r w:rsidR="008A4DF3">
          <w:rPr>
            <w:noProof/>
            <w:webHidden/>
          </w:rPr>
          <w:fldChar w:fldCharType="begin"/>
        </w:r>
        <w:r w:rsidR="008A4DF3">
          <w:rPr>
            <w:noProof/>
            <w:webHidden/>
          </w:rPr>
          <w:instrText xml:space="preserve"> PAGEREF _Toc83578090 \h </w:instrText>
        </w:r>
        <w:r w:rsidR="008A4DF3">
          <w:rPr>
            <w:noProof/>
            <w:webHidden/>
          </w:rPr>
        </w:r>
        <w:r w:rsidR="008A4DF3">
          <w:rPr>
            <w:noProof/>
            <w:webHidden/>
          </w:rPr>
          <w:fldChar w:fldCharType="separate"/>
        </w:r>
        <w:r w:rsidR="0069322E">
          <w:rPr>
            <w:noProof/>
            <w:webHidden/>
          </w:rPr>
          <w:t>52</w:t>
        </w:r>
        <w:r w:rsidR="008A4DF3">
          <w:rPr>
            <w:noProof/>
            <w:webHidden/>
          </w:rPr>
          <w:fldChar w:fldCharType="end"/>
        </w:r>
      </w:hyperlink>
    </w:p>
    <w:p w14:paraId="6EDEDBD9" w14:textId="22CC436A"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91" w:history="1">
        <w:r w:rsidR="008A4DF3" w:rsidRPr="00B94FEF">
          <w:rPr>
            <w:rStyle w:val="Hipercze"/>
            <w:noProof/>
          </w:rPr>
          <w:t>8.4.3. Dane meteorologiczne i wartości stężeń dyspozycyjnych</w:t>
        </w:r>
        <w:r w:rsidR="008A4DF3">
          <w:rPr>
            <w:noProof/>
            <w:webHidden/>
          </w:rPr>
          <w:tab/>
        </w:r>
        <w:r w:rsidR="008A4DF3">
          <w:rPr>
            <w:noProof/>
            <w:webHidden/>
          </w:rPr>
          <w:fldChar w:fldCharType="begin"/>
        </w:r>
        <w:r w:rsidR="008A4DF3">
          <w:rPr>
            <w:noProof/>
            <w:webHidden/>
          </w:rPr>
          <w:instrText xml:space="preserve"> PAGEREF _Toc83578091 \h </w:instrText>
        </w:r>
        <w:r w:rsidR="008A4DF3">
          <w:rPr>
            <w:noProof/>
            <w:webHidden/>
          </w:rPr>
        </w:r>
        <w:r w:rsidR="008A4DF3">
          <w:rPr>
            <w:noProof/>
            <w:webHidden/>
          </w:rPr>
          <w:fldChar w:fldCharType="separate"/>
        </w:r>
        <w:r w:rsidR="0069322E">
          <w:rPr>
            <w:noProof/>
            <w:webHidden/>
          </w:rPr>
          <w:t>53</w:t>
        </w:r>
        <w:r w:rsidR="008A4DF3">
          <w:rPr>
            <w:noProof/>
            <w:webHidden/>
          </w:rPr>
          <w:fldChar w:fldCharType="end"/>
        </w:r>
      </w:hyperlink>
    </w:p>
    <w:p w14:paraId="76A514C8" w14:textId="564101E4"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92" w:history="1">
        <w:r w:rsidR="008A4DF3" w:rsidRPr="00B94FEF">
          <w:rPr>
            <w:rStyle w:val="Hipercze"/>
            <w:noProof/>
          </w:rPr>
          <w:t>8.4.4. Charakterystyka źródeł emisji</w:t>
        </w:r>
        <w:r w:rsidR="008A4DF3">
          <w:rPr>
            <w:noProof/>
            <w:webHidden/>
          </w:rPr>
          <w:tab/>
        </w:r>
        <w:r w:rsidR="008A4DF3">
          <w:rPr>
            <w:noProof/>
            <w:webHidden/>
          </w:rPr>
          <w:fldChar w:fldCharType="begin"/>
        </w:r>
        <w:r w:rsidR="008A4DF3">
          <w:rPr>
            <w:noProof/>
            <w:webHidden/>
          </w:rPr>
          <w:instrText xml:space="preserve"> PAGEREF _Toc83578092 \h </w:instrText>
        </w:r>
        <w:r w:rsidR="008A4DF3">
          <w:rPr>
            <w:noProof/>
            <w:webHidden/>
          </w:rPr>
        </w:r>
        <w:r w:rsidR="008A4DF3">
          <w:rPr>
            <w:noProof/>
            <w:webHidden/>
          </w:rPr>
          <w:fldChar w:fldCharType="separate"/>
        </w:r>
        <w:r w:rsidR="0069322E">
          <w:rPr>
            <w:noProof/>
            <w:webHidden/>
          </w:rPr>
          <w:t>59</w:t>
        </w:r>
        <w:r w:rsidR="008A4DF3">
          <w:rPr>
            <w:noProof/>
            <w:webHidden/>
          </w:rPr>
          <w:fldChar w:fldCharType="end"/>
        </w:r>
      </w:hyperlink>
    </w:p>
    <w:p w14:paraId="361B2DB9" w14:textId="0F61F1CD"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93" w:history="1">
        <w:r w:rsidR="008A4DF3" w:rsidRPr="00B94FEF">
          <w:rPr>
            <w:rStyle w:val="Hipercze"/>
            <w:noProof/>
          </w:rPr>
          <w:t>8.4.5. Metodyka obliczeń</w:t>
        </w:r>
        <w:r w:rsidR="008A4DF3">
          <w:rPr>
            <w:noProof/>
            <w:webHidden/>
          </w:rPr>
          <w:tab/>
        </w:r>
        <w:r w:rsidR="008A4DF3">
          <w:rPr>
            <w:noProof/>
            <w:webHidden/>
          </w:rPr>
          <w:fldChar w:fldCharType="begin"/>
        </w:r>
        <w:r w:rsidR="008A4DF3">
          <w:rPr>
            <w:noProof/>
            <w:webHidden/>
          </w:rPr>
          <w:instrText xml:space="preserve"> PAGEREF _Toc83578093 \h </w:instrText>
        </w:r>
        <w:r w:rsidR="008A4DF3">
          <w:rPr>
            <w:noProof/>
            <w:webHidden/>
          </w:rPr>
        </w:r>
        <w:r w:rsidR="008A4DF3">
          <w:rPr>
            <w:noProof/>
            <w:webHidden/>
          </w:rPr>
          <w:fldChar w:fldCharType="separate"/>
        </w:r>
        <w:r w:rsidR="0069322E">
          <w:rPr>
            <w:noProof/>
            <w:webHidden/>
          </w:rPr>
          <w:t>62</w:t>
        </w:r>
        <w:r w:rsidR="008A4DF3">
          <w:rPr>
            <w:noProof/>
            <w:webHidden/>
          </w:rPr>
          <w:fldChar w:fldCharType="end"/>
        </w:r>
      </w:hyperlink>
    </w:p>
    <w:p w14:paraId="4BB5EFCB" w14:textId="57B640CA"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94" w:history="1">
        <w:r w:rsidR="008A4DF3" w:rsidRPr="00B94FEF">
          <w:rPr>
            <w:rStyle w:val="Hipercze"/>
            <w:noProof/>
          </w:rPr>
          <w:t>8.4.6. Wielkości emisji zanieczyszczeń</w:t>
        </w:r>
        <w:r w:rsidR="008A4DF3">
          <w:rPr>
            <w:noProof/>
            <w:webHidden/>
          </w:rPr>
          <w:tab/>
        </w:r>
        <w:r w:rsidR="008A4DF3">
          <w:rPr>
            <w:noProof/>
            <w:webHidden/>
          </w:rPr>
          <w:fldChar w:fldCharType="begin"/>
        </w:r>
        <w:r w:rsidR="008A4DF3">
          <w:rPr>
            <w:noProof/>
            <w:webHidden/>
          </w:rPr>
          <w:instrText xml:space="preserve"> PAGEREF _Toc83578094 \h </w:instrText>
        </w:r>
        <w:r w:rsidR="008A4DF3">
          <w:rPr>
            <w:noProof/>
            <w:webHidden/>
          </w:rPr>
        </w:r>
        <w:r w:rsidR="008A4DF3">
          <w:rPr>
            <w:noProof/>
            <w:webHidden/>
          </w:rPr>
          <w:fldChar w:fldCharType="separate"/>
        </w:r>
        <w:r w:rsidR="0069322E">
          <w:rPr>
            <w:noProof/>
            <w:webHidden/>
          </w:rPr>
          <w:t>63</w:t>
        </w:r>
        <w:r w:rsidR="008A4DF3">
          <w:rPr>
            <w:noProof/>
            <w:webHidden/>
          </w:rPr>
          <w:fldChar w:fldCharType="end"/>
        </w:r>
      </w:hyperlink>
    </w:p>
    <w:p w14:paraId="1DBD1391" w14:textId="6D013F35"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95" w:history="1">
        <w:r w:rsidR="008A4DF3" w:rsidRPr="00B94FEF">
          <w:rPr>
            <w:rStyle w:val="Hipercze"/>
            <w:noProof/>
          </w:rPr>
          <w:t>8.4.7. Ocena wpływu ruchu pojazdów na stan zanieczyszczenia powietrza atmosferycznego</w:t>
        </w:r>
        <w:r w:rsidR="008A4DF3">
          <w:rPr>
            <w:noProof/>
            <w:webHidden/>
          </w:rPr>
          <w:tab/>
        </w:r>
        <w:r w:rsidR="008A4DF3">
          <w:rPr>
            <w:noProof/>
            <w:webHidden/>
          </w:rPr>
          <w:fldChar w:fldCharType="begin"/>
        </w:r>
        <w:r w:rsidR="008A4DF3">
          <w:rPr>
            <w:noProof/>
            <w:webHidden/>
          </w:rPr>
          <w:instrText xml:space="preserve"> PAGEREF _Toc83578095 \h </w:instrText>
        </w:r>
        <w:r w:rsidR="008A4DF3">
          <w:rPr>
            <w:noProof/>
            <w:webHidden/>
          </w:rPr>
        </w:r>
        <w:r w:rsidR="008A4DF3">
          <w:rPr>
            <w:noProof/>
            <w:webHidden/>
          </w:rPr>
          <w:fldChar w:fldCharType="separate"/>
        </w:r>
        <w:r w:rsidR="0069322E">
          <w:rPr>
            <w:noProof/>
            <w:webHidden/>
          </w:rPr>
          <w:t>69</w:t>
        </w:r>
        <w:r w:rsidR="008A4DF3">
          <w:rPr>
            <w:noProof/>
            <w:webHidden/>
          </w:rPr>
          <w:fldChar w:fldCharType="end"/>
        </w:r>
      </w:hyperlink>
    </w:p>
    <w:p w14:paraId="79A46CD3" w14:textId="0C84F872"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96" w:history="1">
        <w:r w:rsidR="008A4DF3" w:rsidRPr="00B94FEF">
          <w:rPr>
            <w:rStyle w:val="Hipercze"/>
            <w:noProof/>
          </w:rPr>
          <w:t>8.4.8. Oddziaływanie transgraniczne i na obszary podlegające ochronie</w:t>
        </w:r>
        <w:r w:rsidR="008A4DF3">
          <w:rPr>
            <w:noProof/>
            <w:webHidden/>
          </w:rPr>
          <w:tab/>
        </w:r>
        <w:r w:rsidR="008A4DF3">
          <w:rPr>
            <w:noProof/>
            <w:webHidden/>
          </w:rPr>
          <w:fldChar w:fldCharType="begin"/>
        </w:r>
        <w:r w:rsidR="008A4DF3">
          <w:rPr>
            <w:noProof/>
            <w:webHidden/>
          </w:rPr>
          <w:instrText xml:space="preserve"> PAGEREF _Toc83578096 \h </w:instrText>
        </w:r>
        <w:r w:rsidR="008A4DF3">
          <w:rPr>
            <w:noProof/>
            <w:webHidden/>
          </w:rPr>
        </w:r>
        <w:r w:rsidR="008A4DF3">
          <w:rPr>
            <w:noProof/>
            <w:webHidden/>
          </w:rPr>
          <w:fldChar w:fldCharType="separate"/>
        </w:r>
        <w:r w:rsidR="0069322E">
          <w:rPr>
            <w:noProof/>
            <w:webHidden/>
          </w:rPr>
          <w:t>72</w:t>
        </w:r>
        <w:r w:rsidR="008A4DF3">
          <w:rPr>
            <w:noProof/>
            <w:webHidden/>
          </w:rPr>
          <w:fldChar w:fldCharType="end"/>
        </w:r>
      </w:hyperlink>
    </w:p>
    <w:p w14:paraId="33EFE1F9" w14:textId="4CE1B513"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97" w:history="1">
        <w:r w:rsidR="008A4DF3" w:rsidRPr="00B94FEF">
          <w:rPr>
            <w:rStyle w:val="Hipercze"/>
            <w:noProof/>
          </w:rPr>
          <w:t>8.4.9. Zmniejszanie uciążliwości ruchu samochodowego poprzez stosowanie pasów zieleni izolacyjnej</w:t>
        </w:r>
        <w:r w:rsidR="008A4DF3">
          <w:rPr>
            <w:noProof/>
            <w:webHidden/>
          </w:rPr>
          <w:tab/>
        </w:r>
        <w:r w:rsidR="008A4DF3">
          <w:rPr>
            <w:noProof/>
            <w:webHidden/>
          </w:rPr>
          <w:fldChar w:fldCharType="begin"/>
        </w:r>
        <w:r w:rsidR="008A4DF3">
          <w:rPr>
            <w:noProof/>
            <w:webHidden/>
          </w:rPr>
          <w:instrText xml:space="preserve"> PAGEREF _Toc83578097 \h </w:instrText>
        </w:r>
        <w:r w:rsidR="008A4DF3">
          <w:rPr>
            <w:noProof/>
            <w:webHidden/>
          </w:rPr>
        </w:r>
        <w:r w:rsidR="008A4DF3">
          <w:rPr>
            <w:noProof/>
            <w:webHidden/>
          </w:rPr>
          <w:fldChar w:fldCharType="separate"/>
        </w:r>
        <w:r w:rsidR="0069322E">
          <w:rPr>
            <w:noProof/>
            <w:webHidden/>
          </w:rPr>
          <w:t>73</w:t>
        </w:r>
        <w:r w:rsidR="008A4DF3">
          <w:rPr>
            <w:noProof/>
            <w:webHidden/>
          </w:rPr>
          <w:fldChar w:fldCharType="end"/>
        </w:r>
      </w:hyperlink>
    </w:p>
    <w:p w14:paraId="14BCE919" w14:textId="1F5CA3F2"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98" w:history="1">
        <w:r w:rsidR="008A4DF3" w:rsidRPr="00B94FEF">
          <w:rPr>
            <w:rStyle w:val="Hipercze"/>
            <w:noProof/>
          </w:rPr>
          <w:t>8.4.10. Zagrożenia dla powietrza atmosferycznego na etapie realizacji inwestycji</w:t>
        </w:r>
        <w:r w:rsidR="008A4DF3">
          <w:rPr>
            <w:noProof/>
            <w:webHidden/>
          </w:rPr>
          <w:tab/>
        </w:r>
        <w:r w:rsidR="008A4DF3">
          <w:rPr>
            <w:noProof/>
            <w:webHidden/>
          </w:rPr>
          <w:fldChar w:fldCharType="begin"/>
        </w:r>
        <w:r w:rsidR="008A4DF3">
          <w:rPr>
            <w:noProof/>
            <w:webHidden/>
          </w:rPr>
          <w:instrText xml:space="preserve"> PAGEREF _Toc83578098 \h </w:instrText>
        </w:r>
        <w:r w:rsidR="008A4DF3">
          <w:rPr>
            <w:noProof/>
            <w:webHidden/>
          </w:rPr>
        </w:r>
        <w:r w:rsidR="008A4DF3">
          <w:rPr>
            <w:noProof/>
            <w:webHidden/>
          </w:rPr>
          <w:fldChar w:fldCharType="separate"/>
        </w:r>
        <w:r w:rsidR="0069322E">
          <w:rPr>
            <w:noProof/>
            <w:webHidden/>
          </w:rPr>
          <w:t>73</w:t>
        </w:r>
        <w:r w:rsidR="008A4DF3">
          <w:rPr>
            <w:noProof/>
            <w:webHidden/>
          </w:rPr>
          <w:fldChar w:fldCharType="end"/>
        </w:r>
      </w:hyperlink>
    </w:p>
    <w:p w14:paraId="2E471D2E" w14:textId="4A3C2CCC"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099" w:history="1">
        <w:r w:rsidR="008A4DF3" w:rsidRPr="00B94FEF">
          <w:rPr>
            <w:rStyle w:val="Hipercze"/>
            <w:noProof/>
          </w:rPr>
          <w:t>8.4.11. Monitoring zanieczyszczeń powietrza atmosferycznego</w:t>
        </w:r>
        <w:r w:rsidR="008A4DF3">
          <w:rPr>
            <w:noProof/>
            <w:webHidden/>
          </w:rPr>
          <w:tab/>
        </w:r>
        <w:r w:rsidR="008A4DF3">
          <w:rPr>
            <w:noProof/>
            <w:webHidden/>
          </w:rPr>
          <w:fldChar w:fldCharType="begin"/>
        </w:r>
        <w:r w:rsidR="008A4DF3">
          <w:rPr>
            <w:noProof/>
            <w:webHidden/>
          </w:rPr>
          <w:instrText xml:space="preserve"> PAGEREF _Toc83578099 \h </w:instrText>
        </w:r>
        <w:r w:rsidR="008A4DF3">
          <w:rPr>
            <w:noProof/>
            <w:webHidden/>
          </w:rPr>
        </w:r>
        <w:r w:rsidR="008A4DF3">
          <w:rPr>
            <w:noProof/>
            <w:webHidden/>
          </w:rPr>
          <w:fldChar w:fldCharType="separate"/>
        </w:r>
        <w:r w:rsidR="0069322E">
          <w:rPr>
            <w:noProof/>
            <w:webHidden/>
          </w:rPr>
          <w:t>75</w:t>
        </w:r>
        <w:r w:rsidR="008A4DF3">
          <w:rPr>
            <w:noProof/>
            <w:webHidden/>
          </w:rPr>
          <w:fldChar w:fldCharType="end"/>
        </w:r>
      </w:hyperlink>
    </w:p>
    <w:p w14:paraId="793730EB" w14:textId="6D9951A7"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100" w:history="1">
        <w:r w:rsidR="008A4DF3" w:rsidRPr="00B94FEF">
          <w:rPr>
            <w:rStyle w:val="Hipercze"/>
            <w:noProof/>
          </w:rPr>
          <w:t>8.4.12. Wnioski końcowe</w:t>
        </w:r>
        <w:r w:rsidR="008A4DF3">
          <w:rPr>
            <w:noProof/>
            <w:webHidden/>
          </w:rPr>
          <w:tab/>
        </w:r>
        <w:r w:rsidR="008A4DF3">
          <w:rPr>
            <w:noProof/>
            <w:webHidden/>
          </w:rPr>
          <w:fldChar w:fldCharType="begin"/>
        </w:r>
        <w:r w:rsidR="008A4DF3">
          <w:rPr>
            <w:noProof/>
            <w:webHidden/>
          </w:rPr>
          <w:instrText xml:space="preserve"> PAGEREF _Toc83578100 \h </w:instrText>
        </w:r>
        <w:r w:rsidR="008A4DF3">
          <w:rPr>
            <w:noProof/>
            <w:webHidden/>
          </w:rPr>
        </w:r>
        <w:r w:rsidR="008A4DF3">
          <w:rPr>
            <w:noProof/>
            <w:webHidden/>
          </w:rPr>
          <w:fldChar w:fldCharType="separate"/>
        </w:r>
        <w:r w:rsidR="0069322E">
          <w:rPr>
            <w:noProof/>
            <w:webHidden/>
          </w:rPr>
          <w:t>76</w:t>
        </w:r>
        <w:r w:rsidR="008A4DF3">
          <w:rPr>
            <w:noProof/>
            <w:webHidden/>
          </w:rPr>
          <w:fldChar w:fldCharType="end"/>
        </w:r>
      </w:hyperlink>
    </w:p>
    <w:p w14:paraId="555CA4F3" w14:textId="5DF697DB"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101" w:history="1">
        <w:r w:rsidR="008A4DF3" w:rsidRPr="00B94FEF">
          <w:rPr>
            <w:rStyle w:val="Hipercze"/>
            <w:noProof/>
            <w:lang w:eastAsia="pl-PL"/>
          </w:rPr>
          <w:t>8.5. Ochrona biosfery</w:t>
        </w:r>
        <w:r w:rsidR="008A4DF3">
          <w:rPr>
            <w:noProof/>
            <w:webHidden/>
          </w:rPr>
          <w:tab/>
        </w:r>
        <w:r w:rsidR="008A4DF3">
          <w:rPr>
            <w:noProof/>
            <w:webHidden/>
          </w:rPr>
          <w:fldChar w:fldCharType="begin"/>
        </w:r>
        <w:r w:rsidR="008A4DF3">
          <w:rPr>
            <w:noProof/>
            <w:webHidden/>
          </w:rPr>
          <w:instrText xml:space="preserve"> PAGEREF _Toc83578101 \h </w:instrText>
        </w:r>
        <w:r w:rsidR="008A4DF3">
          <w:rPr>
            <w:noProof/>
            <w:webHidden/>
          </w:rPr>
        </w:r>
        <w:r w:rsidR="008A4DF3">
          <w:rPr>
            <w:noProof/>
            <w:webHidden/>
          </w:rPr>
          <w:fldChar w:fldCharType="separate"/>
        </w:r>
        <w:r w:rsidR="0069322E">
          <w:rPr>
            <w:noProof/>
            <w:webHidden/>
          </w:rPr>
          <w:t>78</w:t>
        </w:r>
        <w:r w:rsidR="008A4DF3">
          <w:rPr>
            <w:noProof/>
            <w:webHidden/>
          </w:rPr>
          <w:fldChar w:fldCharType="end"/>
        </w:r>
      </w:hyperlink>
    </w:p>
    <w:p w14:paraId="5E30E899" w14:textId="4985A217"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102" w:history="1">
        <w:r w:rsidR="008A4DF3" w:rsidRPr="00B94FEF">
          <w:rPr>
            <w:rStyle w:val="Hipercze"/>
            <w:noProof/>
          </w:rPr>
          <w:t>8.5.1. Wycinka drzew</w:t>
        </w:r>
        <w:r w:rsidR="008A4DF3">
          <w:rPr>
            <w:noProof/>
            <w:webHidden/>
          </w:rPr>
          <w:tab/>
        </w:r>
        <w:r w:rsidR="008A4DF3">
          <w:rPr>
            <w:noProof/>
            <w:webHidden/>
          </w:rPr>
          <w:fldChar w:fldCharType="begin"/>
        </w:r>
        <w:r w:rsidR="008A4DF3">
          <w:rPr>
            <w:noProof/>
            <w:webHidden/>
          </w:rPr>
          <w:instrText xml:space="preserve"> PAGEREF _Toc83578102 \h </w:instrText>
        </w:r>
        <w:r w:rsidR="008A4DF3">
          <w:rPr>
            <w:noProof/>
            <w:webHidden/>
          </w:rPr>
        </w:r>
        <w:r w:rsidR="008A4DF3">
          <w:rPr>
            <w:noProof/>
            <w:webHidden/>
          </w:rPr>
          <w:fldChar w:fldCharType="separate"/>
        </w:r>
        <w:r w:rsidR="0069322E">
          <w:rPr>
            <w:noProof/>
            <w:webHidden/>
          </w:rPr>
          <w:t>78</w:t>
        </w:r>
        <w:r w:rsidR="008A4DF3">
          <w:rPr>
            <w:noProof/>
            <w:webHidden/>
          </w:rPr>
          <w:fldChar w:fldCharType="end"/>
        </w:r>
      </w:hyperlink>
    </w:p>
    <w:p w14:paraId="15582C1F" w14:textId="66EED4B5"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103" w:history="1">
        <w:r w:rsidR="008A4DF3" w:rsidRPr="00B94FEF">
          <w:rPr>
            <w:rStyle w:val="Hipercze"/>
            <w:noProof/>
          </w:rPr>
          <w:t>8.5.2. Ochrona cennych siedlisk roślinnych i gatunków chronionych</w:t>
        </w:r>
        <w:r w:rsidR="008A4DF3">
          <w:rPr>
            <w:noProof/>
            <w:webHidden/>
          </w:rPr>
          <w:tab/>
        </w:r>
        <w:r w:rsidR="008A4DF3">
          <w:rPr>
            <w:noProof/>
            <w:webHidden/>
          </w:rPr>
          <w:fldChar w:fldCharType="begin"/>
        </w:r>
        <w:r w:rsidR="008A4DF3">
          <w:rPr>
            <w:noProof/>
            <w:webHidden/>
          </w:rPr>
          <w:instrText xml:space="preserve"> PAGEREF _Toc83578103 \h </w:instrText>
        </w:r>
        <w:r w:rsidR="008A4DF3">
          <w:rPr>
            <w:noProof/>
            <w:webHidden/>
          </w:rPr>
        </w:r>
        <w:r w:rsidR="008A4DF3">
          <w:rPr>
            <w:noProof/>
            <w:webHidden/>
          </w:rPr>
          <w:fldChar w:fldCharType="separate"/>
        </w:r>
        <w:r w:rsidR="0069322E">
          <w:rPr>
            <w:noProof/>
            <w:webHidden/>
          </w:rPr>
          <w:t>78</w:t>
        </w:r>
        <w:r w:rsidR="008A4DF3">
          <w:rPr>
            <w:noProof/>
            <w:webHidden/>
          </w:rPr>
          <w:fldChar w:fldCharType="end"/>
        </w:r>
      </w:hyperlink>
    </w:p>
    <w:p w14:paraId="72A1625F" w14:textId="78416F13"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104" w:history="1">
        <w:r w:rsidR="008A4DF3" w:rsidRPr="00B94FEF">
          <w:rPr>
            <w:rStyle w:val="Hipercze"/>
            <w:noProof/>
          </w:rPr>
          <w:t>8.5.3. Ochrona fauny</w:t>
        </w:r>
        <w:r w:rsidR="008A4DF3">
          <w:rPr>
            <w:noProof/>
            <w:webHidden/>
          </w:rPr>
          <w:tab/>
        </w:r>
        <w:r w:rsidR="008A4DF3">
          <w:rPr>
            <w:noProof/>
            <w:webHidden/>
          </w:rPr>
          <w:fldChar w:fldCharType="begin"/>
        </w:r>
        <w:r w:rsidR="008A4DF3">
          <w:rPr>
            <w:noProof/>
            <w:webHidden/>
          </w:rPr>
          <w:instrText xml:space="preserve"> PAGEREF _Toc83578104 \h </w:instrText>
        </w:r>
        <w:r w:rsidR="008A4DF3">
          <w:rPr>
            <w:noProof/>
            <w:webHidden/>
          </w:rPr>
        </w:r>
        <w:r w:rsidR="008A4DF3">
          <w:rPr>
            <w:noProof/>
            <w:webHidden/>
          </w:rPr>
          <w:fldChar w:fldCharType="separate"/>
        </w:r>
        <w:r w:rsidR="0069322E">
          <w:rPr>
            <w:noProof/>
            <w:webHidden/>
          </w:rPr>
          <w:t>80</w:t>
        </w:r>
        <w:r w:rsidR="008A4DF3">
          <w:rPr>
            <w:noProof/>
            <w:webHidden/>
          </w:rPr>
          <w:fldChar w:fldCharType="end"/>
        </w:r>
      </w:hyperlink>
    </w:p>
    <w:p w14:paraId="3447D0CC" w14:textId="302464FC"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105" w:history="1">
        <w:r w:rsidR="008A4DF3" w:rsidRPr="00B94FEF">
          <w:rPr>
            <w:rStyle w:val="Hipercze"/>
            <w:noProof/>
          </w:rPr>
          <w:t xml:space="preserve">8.5.4. </w:t>
        </w:r>
        <w:r w:rsidR="008A4DF3" w:rsidRPr="003F7A02">
          <w:rPr>
            <w:rStyle w:val="Hipercze"/>
            <w:noProof/>
            <w:highlight w:val="yellow"/>
          </w:rPr>
          <w:t>Działania zapobiegawcze i minimalizujące</w:t>
        </w:r>
        <w:r w:rsidR="008A4DF3">
          <w:rPr>
            <w:noProof/>
            <w:webHidden/>
          </w:rPr>
          <w:tab/>
        </w:r>
        <w:r w:rsidR="008A4DF3">
          <w:rPr>
            <w:noProof/>
            <w:webHidden/>
          </w:rPr>
          <w:fldChar w:fldCharType="begin"/>
        </w:r>
        <w:r w:rsidR="008A4DF3">
          <w:rPr>
            <w:noProof/>
            <w:webHidden/>
          </w:rPr>
          <w:instrText xml:space="preserve"> PAGEREF _Toc83578105 \h </w:instrText>
        </w:r>
        <w:r w:rsidR="008A4DF3">
          <w:rPr>
            <w:noProof/>
            <w:webHidden/>
          </w:rPr>
        </w:r>
        <w:r w:rsidR="008A4DF3">
          <w:rPr>
            <w:noProof/>
            <w:webHidden/>
          </w:rPr>
          <w:fldChar w:fldCharType="separate"/>
        </w:r>
        <w:r w:rsidR="0069322E">
          <w:rPr>
            <w:noProof/>
            <w:webHidden/>
          </w:rPr>
          <w:t>83</w:t>
        </w:r>
        <w:r w:rsidR="008A4DF3">
          <w:rPr>
            <w:noProof/>
            <w:webHidden/>
          </w:rPr>
          <w:fldChar w:fldCharType="end"/>
        </w:r>
      </w:hyperlink>
    </w:p>
    <w:p w14:paraId="4221E65F" w14:textId="359647C9"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106" w:history="1">
        <w:r w:rsidR="008A4DF3" w:rsidRPr="00B94FEF">
          <w:rPr>
            <w:rStyle w:val="Hipercze"/>
            <w:noProof/>
          </w:rPr>
          <w:t>8.6. Wpływ przedsięwzięcia na klimat i bioróżnorodność</w:t>
        </w:r>
        <w:r w:rsidR="008A4DF3">
          <w:rPr>
            <w:noProof/>
            <w:webHidden/>
          </w:rPr>
          <w:tab/>
        </w:r>
        <w:r w:rsidR="008A4DF3">
          <w:rPr>
            <w:noProof/>
            <w:webHidden/>
          </w:rPr>
          <w:fldChar w:fldCharType="begin"/>
        </w:r>
        <w:r w:rsidR="008A4DF3">
          <w:rPr>
            <w:noProof/>
            <w:webHidden/>
          </w:rPr>
          <w:instrText xml:space="preserve"> PAGEREF _Toc83578106 \h </w:instrText>
        </w:r>
        <w:r w:rsidR="008A4DF3">
          <w:rPr>
            <w:noProof/>
            <w:webHidden/>
          </w:rPr>
        </w:r>
        <w:r w:rsidR="008A4DF3">
          <w:rPr>
            <w:noProof/>
            <w:webHidden/>
          </w:rPr>
          <w:fldChar w:fldCharType="separate"/>
        </w:r>
        <w:r w:rsidR="0069322E">
          <w:rPr>
            <w:noProof/>
            <w:webHidden/>
          </w:rPr>
          <w:t>85</w:t>
        </w:r>
        <w:r w:rsidR="008A4DF3">
          <w:rPr>
            <w:noProof/>
            <w:webHidden/>
          </w:rPr>
          <w:fldChar w:fldCharType="end"/>
        </w:r>
      </w:hyperlink>
    </w:p>
    <w:p w14:paraId="298F9032" w14:textId="2D3974F1"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107" w:history="1">
        <w:r w:rsidR="008A4DF3" w:rsidRPr="00B94FEF">
          <w:rPr>
            <w:rStyle w:val="Hipercze"/>
            <w:noProof/>
          </w:rPr>
          <w:t>8.6.1. Interakcje klimat – przedsięwzięcie</w:t>
        </w:r>
        <w:r w:rsidR="008A4DF3">
          <w:rPr>
            <w:noProof/>
            <w:webHidden/>
          </w:rPr>
          <w:tab/>
        </w:r>
        <w:r w:rsidR="008A4DF3">
          <w:rPr>
            <w:noProof/>
            <w:webHidden/>
          </w:rPr>
          <w:fldChar w:fldCharType="begin"/>
        </w:r>
        <w:r w:rsidR="008A4DF3">
          <w:rPr>
            <w:noProof/>
            <w:webHidden/>
          </w:rPr>
          <w:instrText xml:space="preserve"> PAGEREF _Toc83578107 \h </w:instrText>
        </w:r>
        <w:r w:rsidR="008A4DF3">
          <w:rPr>
            <w:noProof/>
            <w:webHidden/>
          </w:rPr>
        </w:r>
        <w:r w:rsidR="008A4DF3">
          <w:rPr>
            <w:noProof/>
            <w:webHidden/>
          </w:rPr>
          <w:fldChar w:fldCharType="separate"/>
        </w:r>
        <w:r w:rsidR="0069322E">
          <w:rPr>
            <w:noProof/>
            <w:webHidden/>
          </w:rPr>
          <w:t>85</w:t>
        </w:r>
        <w:r w:rsidR="008A4DF3">
          <w:rPr>
            <w:noProof/>
            <w:webHidden/>
          </w:rPr>
          <w:fldChar w:fldCharType="end"/>
        </w:r>
      </w:hyperlink>
    </w:p>
    <w:p w14:paraId="039BA529" w14:textId="26B982FC"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108" w:history="1">
        <w:r w:rsidR="008A4DF3" w:rsidRPr="00B94FEF">
          <w:rPr>
            <w:rStyle w:val="Hipercze"/>
            <w:noProof/>
          </w:rPr>
          <w:t>8.6.2. Wpływ na bioróżnorodność</w:t>
        </w:r>
        <w:r w:rsidR="008A4DF3">
          <w:rPr>
            <w:noProof/>
            <w:webHidden/>
          </w:rPr>
          <w:tab/>
        </w:r>
        <w:r w:rsidR="008A4DF3">
          <w:rPr>
            <w:noProof/>
            <w:webHidden/>
          </w:rPr>
          <w:fldChar w:fldCharType="begin"/>
        </w:r>
        <w:r w:rsidR="008A4DF3">
          <w:rPr>
            <w:noProof/>
            <w:webHidden/>
          </w:rPr>
          <w:instrText xml:space="preserve"> PAGEREF _Toc83578108 \h </w:instrText>
        </w:r>
        <w:r w:rsidR="008A4DF3">
          <w:rPr>
            <w:noProof/>
            <w:webHidden/>
          </w:rPr>
        </w:r>
        <w:r w:rsidR="008A4DF3">
          <w:rPr>
            <w:noProof/>
            <w:webHidden/>
          </w:rPr>
          <w:fldChar w:fldCharType="separate"/>
        </w:r>
        <w:r w:rsidR="0069322E">
          <w:rPr>
            <w:noProof/>
            <w:webHidden/>
          </w:rPr>
          <w:t>86</w:t>
        </w:r>
        <w:r w:rsidR="008A4DF3">
          <w:rPr>
            <w:noProof/>
            <w:webHidden/>
          </w:rPr>
          <w:fldChar w:fldCharType="end"/>
        </w:r>
      </w:hyperlink>
    </w:p>
    <w:p w14:paraId="051BC4F4" w14:textId="056BC684"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109" w:history="1">
        <w:r w:rsidR="008A4DF3" w:rsidRPr="00B94FEF">
          <w:rPr>
            <w:rStyle w:val="Hipercze"/>
            <w:noProof/>
            <w:lang w:eastAsia="pl-PL"/>
          </w:rPr>
          <w:t xml:space="preserve">8.7. </w:t>
        </w:r>
        <w:r w:rsidR="008A4DF3" w:rsidRPr="00B94FEF">
          <w:rPr>
            <w:rStyle w:val="Hipercze"/>
            <w:noProof/>
          </w:rPr>
          <w:t>Wpływ inwestycji na walory krajobrazowe</w:t>
        </w:r>
        <w:r w:rsidR="008A4DF3">
          <w:rPr>
            <w:noProof/>
            <w:webHidden/>
          </w:rPr>
          <w:tab/>
        </w:r>
        <w:r w:rsidR="008A4DF3">
          <w:rPr>
            <w:noProof/>
            <w:webHidden/>
          </w:rPr>
          <w:fldChar w:fldCharType="begin"/>
        </w:r>
        <w:r w:rsidR="008A4DF3">
          <w:rPr>
            <w:noProof/>
            <w:webHidden/>
          </w:rPr>
          <w:instrText xml:space="preserve"> PAGEREF _Toc83578109 \h </w:instrText>
        </w:r>
        <w:r w:rsidR="008A4DF3">
          <w:rPr>
            <w:noProof/>
            <w:webHidden/>
          </w:rPr>
        </w:r>
        <w:r w:rsidR="008A4DF3">
          <w:rPr>
            <w:noProof/>
            <w:webHidden/>
          </w:rPr>
          <w:fldChar w:fldCharType="separate"/>
        </w:r>
        <w:r w:rsidR="0069322E">
          <w:rPr>
            <w:noProof/>
            <w:webHidden/>
          </w:rPr>
          <w:t>87</w:t>
        </w:r>
        <w:r w:rsidR="008A4DF3">
          <w:rPr>
            <w:noProof/>
            <w:webHidden/>
          </w:rPr>
          <w:fldChar w:fldCharType="end"/>
        </w:r>
      </w:hyperlink>
    </w:p>
    <w:p w14:paraId="155F7AD1" w14:textId="2506AACF"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110" w:history="1">
        <w:r w:rsidR="008A4DF3" w:rsidRPr="00B94FEF">
          <w:rPr>
            <w:rStyle w:val="Hipercze"/>
            <w:noProof/>
          </w:rPr>
          <w:t xml:space="preserve">8.8. </w:t>
        </w:r>
        <w:r w:rsidR="008A4DF3" w:rsidRPr="00B94FEF">
          <w:rPr>
            <w:rStyle w:val="Hipercze"/>
            <w:noProof/>
            <w:lang w:eastAsia="en-US"/>
          </w:rPr>
          <w:t>Ochrona dóbr kultury</w:t>
        </w:r>
        <w:r w:rsidR="008A4DF3">
          <w:rPr>
            <w:noProof/>
            <w:webHidden/>
          </w:rPr>
          <w:tab/>
        </w:r>
        <w:r w:rsidR="008A4DF3">
          <w:rPr>
            <w:noProof/>
            <w:webHidden/>
          </w:rPr>
          <w:fldChar w:fldCharType="begin"/>
        </w:r>
        <w:r w:rsidR="008A4DF3">
          <w:rPr>
            <w:noProof/>
            <w:webHidden/>
          </w:rPr>
          <w:instrText xml:space="preserve"> PAGEREF _Toc83578110 \h </w:instrText>
        </w:r>
        <w:r w:rsidR="008A4DF3">
          <w:rPr>
            <w:noProof/>
            <w:webHidden/>
          </w:rPr>
        </w:r>
        <w:r w:rsidR="008A4DF3">
          <w:rPr>
            <w:noProof/>
            <w:webHidden/>
          </w:rPr>
          <w:fldChar w:fldCharType="separate"/>
        </w:r>
        <w:r w:rsidR="0069322E">
          <w:rPr>
            <w:noProof/>
            <w:webHidden/>
          </w:rPr>
          <w:t>88</w:t>
        </w:r>
        <w:r w:rsidR="008A4DF3">
          <w:rPr>
            <w:noProof/>
            <w:webHidden/>
          </w:rPr>
          <w:fldChar w:fldCharType="end"/>
        </w:r>
      </w:hyperlink>
    </w:p>
    <w:p w14:paraId="0AF763EB" w14:textId="59671D7A"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111" w:history="1">
        <w:r w:rsidR="008A4DF3" w:rsidRPr="00B94FEF">
          <w:rPr>
            <w:rStyle w:val="Hipercze"/>
            <w:noProof/>
            <w:lang w:eastAsia="en-US"/>
          </w:rPr>
          <w:t>8.8.1. Materiały wyjściowe</w:t>
        </w:r>
        <w:r w:rsidR="008A4DF3">
          <w:rPr>
            <w:noProof/>
            <w:webHidden/>
          </w:rPr>
          <w:tab/>
        </w:r>
        <w:r w:rsidR="008A4DF3">
          <w:rPr>
            <w:noProof/>
            <w:webHidden/>
          </w:rPr>
          <w:fldChar w:fldCharType="begin"/>
        </w:r>
        <w:r w:rsidR="008A4DF3">
          <w:rPr>
            <w:noProof/>
            <w:webHidden/>
          </w:rPr>
          <w:instrText xml:space="preserve"> PAGEREF _Toc83578111 \h </w:instrText>
        </w:r>
        <w:r w:rsidR="008A4DF3">
          <w:rPr>
            <w:noProof/>
            <w:webHidden/>
          </w:rPr>
        </w:r>
        <w:r w:rsidR="008A4DF3">
          <w:rPr>
            <w:noProof/>
            <w:webHidden/>
          </w:rPr>
          <w:fldChar w:fldCharType="separate"/>
        </w:r>
        <w:r w:rsidR="0069322E">
          <w:rPr>
            <w:noProof/>
            <w:webHidden/>
          </w:rPr>
          <w:t>88</w:t>
        </w:r>
        <w:r w:rsidR="008A4DF3">
          <w:rPr>
            <w:noProof/>
            <w:webHidden/>
          </w:rPr>
          <w:fldChar w:fldCharType="end"/>
        </w:r>
      </w:hyperlink>
    </w:p>
    <w:p w14:paraId="4FC0E67E" w14:textId="3EB7ECDB"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112" w:history="1">
        <w:r w:rsidR="008A4DF3" w:rsidRPr="00B94FEF">
          <w:rPr>
            <w:rStyle w:val="Hipercze"/>
            <w:noProof/>
          </w:rPr>
          <w:t>8.8.2. Identyfikacja obiektów i terenów chronionych</w:t>
        </w:r>
        <w:r w:rsidR="008A4DF3">
          <w:rPr>
            <w:noProof/>
            <w:webHidden/>
          </w:rPr>
          <w:tab/>
        </w:r>
        <w:r w:rsidR="008A4DF3">
          <w:rPr>
            <w:noProof/>
            <w:webHidden/>
          </w:rPr>
          <w:fldChar w:fldCharType="begin"/>
        </w:r>
        <w:r w:rsidR="008A4DF3">
          <w:rPr>
            <w:noProof/>
            <w:webHidden/>
          </w:rPr>
          <w:instrText xml:space="preserve"> PAGEREF _Toc83578112 \h </w:instrText>
        </w:r>
        <w:r w:rsidR="008A4DF3">
          <w:rPr>
            <w:noProof/>
            <w:webHidden/>
          </w:rPr>
        </w:r>
        <w:r w:rsidR="008A4DF3">
          <w:rPr>
            <w:noProof/>
            <w:webHidden/>
          </w:rPr>
          <w:fldChar w:fldCharType="separate"/>
        </w:r>
        <w:r w:rsidR="0069322E">
          <w:rPr>
            <w:noProof/>
            <w:webHidden/>
          </w:rPr>
          <w:t>88</w:t>
        </w:r>
        <w:r w:rsidR="008A4DF3">
          <w:rPr>
            <w:noProof/>
            <w:webHidden/>
          </w:rPr>
          <w:fldChar w:fldCharType="end"/>
        </w:r>
      </w:hyperlink>
    </w:p>
    <w:p w14:paraId="36574B7D" w14:textId="01D3F3D4"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113" w:history="1">
        <w:r w:rsidR="008A4DF3" w:rsidRPr="00B94FEF">
          <w:rPr>
            <w:rStyle w:val="Hipercze"/>
            <w:noProof/>
          </w:rPr>
          <w:t>8.8.3. Formy ochrony dziedzictwa kulturowego</w:t>
        </w:r>
        <w:r w:rsidR="008A4DF3">
          <w:rPr>
            <w:noProof/>
            <w:webHidden/>
          </w:rPr>
          <w:tab/>
        </w:r>
        <w:r w:rsidR="008A4DF3">
          <w:rPr>
            <w:noProof/>
            <w:webHidden/>
          </w:rPr>
          <w:fldChar w:fldCharType="begin"/>
        </w:r>
        <w:r w:rsidR="008A4DF3">
          <w:rPr>
            <w:noProof/>
            <w:webHidden/>
          </w:rPr>
          <w:instrText xml:space="preserve"> PAGEREF _Toc83578113 \h </w:instrText>
        </w:r>
        <w:r w:rsidR="008A4DF3">
          <w:rPr>
            <w:noProof/>
            <w:webHidden/>
          </w:rPr>
        </w:r>
        <w:r w:rsidR="008A4DF3">
          <w:rPr>
            <w:noProof/>
            <w:webHidden/>
          </w:rPr>
          <w:fldChar w:fldCharType="separate"/>
        </w:r>
        <w:r w:rsidR="0069322E">
          <w:rPr>
            <w:noProof/>
            <w:webHidden/>
          </w:rPr>
          <w:t>89</w:t>
        </w:r>
        <w:r w:rsidR="008A4DF3">
          <w:rPr>
            <w:noProof/>
            <w:webHidden/>
          </w:rPr>
          <w:fldChar w:fldCharType="end"/>
        </w:r>
      </w:hyperlink>
    </w:p>
    <w:p w14:paraId="4DF7BA79" w14:textId="05E3B00E" w:rsidR="008A4DF3" w:rsidRDefault="009F3BE4">
      <w:pPr>
        <w:pStyle w:val="Spistreci3"/>
        <w:tabs>
          <w:tab w:val="right" w:leader="dot" w:pos="9062"/>
        </w:tabs>
        <w:rPr>
          <w:rFonts w:asciiTheme="minorHAnsi" w:eastAsiaTheme="minorEastAsia" w:hAnsiTheme="minorHAnsi" w:cstheme="minorBidi"/>
          <w:noProof/>
          <w:kern w:val="0"/>
          <w:sz w:val="22"/>
          <w:szCs w:val="22"/>
          <w:lang w:eastAsia="pl-PL"/>
        </w:rPr>
      </w:pPr>
      <w:hyperlink w:anchor="_Toc83578114" w:history="1">
        <w:r w:rsidR="008A4DF3" w:rsidRPr="00B94FEF">
          <w:rPr>
            <w:rStyle w:val="Hipercze"/>
            <w:noProof/>
          </w:rPr>
          <w:t>8.8.4. Podsumowanie</w:t>
        </w:r>
        <w:r w:rsidR="008A4DF3">
          <w:rPr>
            <w:noProof/>
            <w:webHidden/>
          </w:rPr>
          <w:tab/>
        </w:r>
        <w:r w:rsidR="008A4DF3">
          <w:rPr>
            <w:noProof/>
            <w:webHidden/>
          </w:rPr>
          <w:fldChar w:fldCharType="begin"/>
        </w:r>
        <w:r w:rsidR="008A4DF3">
          <w:rPr>
            <w:noProof/>
            <w:webHidden/>
          </w:rPr>
          <w:instrText xml:space="preserve"> PAGEREF _Toc83578114 \h </w:instrText>
        </w:r>
        <w:r w:rsidR="008A4DF3">
          <w:rPr>
            <w:noProof/>
            <w:webHidden/>
          </w:rPr>
        </w:r>
        <w:r w:rsidR="008A4DF3">
          <w:rPr>
            <w:noProof/>
            <w:webHidden/>
          </w:rPr>
          <w:fldChar w:fldCharType="separate"/>
        </w:r>
        <w:r w:rsidR="0069322E">
          <w:rPr>
            <w:noProof/>
            <w:webHidden/>
          </w:rPr>
          <w:t>89</w:t>
        </w:r>
        <w:r w:rsidR="008A4DF3">
          <w:rPr>
            <w:noProof/>
            <w:webHidden/>
          </w:rPr>
          <w:fldChar w:fldCharType="end"/>
        </w:r>
      </w:hyperlink>
    </w:p>
    <w:p w14:paraId="33B99969" w14:textId="7B91AD61"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115" w:history="1">
        <w:r w:rsidR="008A4DF3" w:rsidRPr="00B94FEF">
          <w:rPr>
            <w:rStyle w:val="Hipercze"/>
            <w:noProof/>
            <w:lang w:eastAsia="en-US"/>
          </w:rPr>
          <w:t>8.9. Potencjalne konflikty społeczne</w:t>
        </w:r>
        <w:r w:rsidR="008A4DF3">
          <w:rPr>
            <w:noProof/>
            <w:webHidden/>
          </w:rPr>
          <w:tab/>
        </w:r>
        <w:r w:rsidR="008A4DF3">
          <w:rPr>
            <w:noProof/>
            <w:webHidden/>
          </w:rPr>
          <w:fldChar w:fldCharType="begin"/>
        </w:r>
        <w:r w:rsidR="008A4DF3">
          <w:rPr>
            <w:noProof/>
            <w:webHidden/>
          </w:rPr>
          <w:instrText xml:space="preserve"> PAGEREF _Toc83578115 \h </w:instrText>
        </w:r>
        <w:r w:rsidR="008A4DF3">
          <w:rPr>
            <w:noProof/>
            <w:webHidden/>
          </w:rPr>
        </w:r>
        <w:r w:rsidR="008A4DF3">
          <w:rPr>
            <w:noProof/>
            <w:webHidden/>
          </w:rPr>
          <w:fldChar w:fldCharType="separate"/>
        </w:r>
        <w:r w:rsidR="0069322E">
          <w:rPr>
            <w:noProof/>
            <w:webHidden/>
          </w:rPr>
          <w:t>89</w:t>
        </w:r>
        <w:r w:rsidR="008A4DF3">
          <w:rPr>
            <w:noProof/>
            <w:webHidden/>
          </w:rPr>
          <w:fldChar w:fldCharType="end"/>
        </w:r>
      </w:hyperlink>
    </w:p>
    <w:p w14:paraId="723F28BC" w14:textId="0F7E68BB" w:rsidR="008A4DF3" w:rsidRDefault="009F3BE4">
      <w:pPr>
        <w:pStyle w:val="Spistreci1"/>
        <w:tabs>
          <w:tab w:val="right" w:leader="dot" w:pos="9062"/>
        </w:tabs>
        <w:rPr>
          <w:rFonts w:asciiTheme="minorHAnsi" w:eastAsiaTheme="minorEastAsia" w:hAnsiTheme="minorHAnsi" w:cstheme="minorBidi"/>
          <w:noProof/>
          <w:kern w:val="0"/>
          <w:sz w:val="22"/>
          <w:szCs w:val="22"/>
          <w:lang w:eastAsia="pl-PL"/>
        </w:rPr>
      </w:pPr>
      <w:hyperlink w:anchor="_Toc83578116" w:history="1">
        <w:r w:rsidR="008A4DF3" w:rsidRPr="00B94FEF">
          <w:rPr>
            <w:rStyle w:val="Hipercze"/>
            <w:noProof/>
          </w:rPr>
          <w:t>9. MOŻLIWE TRANSGRANICZNE ODDZIAŁYWANIE NA ŚRODOWISKO</w:t>
        </w:r>
        <w:r w:rsidR="008A4DF3">
          <w:rPr>
            <w:noProof/>
            <w:webHidden/>
          </w:rPr>
          <w:tab/>
        </w:r>
        <w:r w:rsidR="008A4DF3">
          <w:rPr>
            <w:noProof/>
            <w:webHidden/>
          </w:rPr>
          <w:fldChar w:fldCharType="begin"/>
        </w:r>
        <w:r w:rsidR="008A4DF3">
          <w:rPr>
            <w:noProof/>
            <w:webHidden/>
          </w:rPr>
          <w:instrText xml:space="preserve"> PAGEREF _Toc83578116 \h </w:instrText>
        </w:r>
        <w:r w:rsidR="008A4DF3">
          <w:rPr>
            <w:noProof/>
            <w:webHidden/>
          </w:rPr>
        </w:r>
        <w:r w:rsidR="008A4DF3">
          <w:rPr>
            <w:noProof/>
            <w:webHidden/>
          </w:rPr>
          <w:fldChar w:fldCharType="separate"/>
        </w:r>
        <w:r w:rsidR="0069322E">
          <w:rPr>
            <w:noProof/>
            <w:webHidden/>
          </w:rPr>
          <w:t>90</w:t>
        </w:r>
        <w:r w:rsidR="008A4DF3">
          <w:rPr>
            <w:noProof/>
            <w:webHidden/>
          </w:rPr>
          <w:fldChar w:fldCharType="end"/>
        </w:r>
      </w:hyperlink>
    </w:p>
    <w:p w14:paraId="7C0A9B18" w14:textId="01E89CFC" w:rsidR="008A4DF3" w:rsidRDefault="009F3BE4">
      <w:pPr>
        <w:pStyle w:val="Spistreci1"/>
        <w:tabs>
          <w:tab w:val="right" w:leader="dot" w:pos="9062"/>
        </w:tabs>
        <w:rPr>
          <w:rFonts w:asciiTheme="minorHAnsi" w:eastAsiaTheme="minorEastAsia" w:hAnsiTheme="minorHAnsi" w:cstheme="minorBidi"/>
          <w:noProof/>
          <w:kern w:val="0"/>
          <w:sz w:val="22"/>
          <w:szCs w:val="22"/>
          <w:lang w:eastAsia="pl-PL"/>
        </w:rPr>
      </w:pPr>
      <w:hyperlink w:anchor="_Toc83578117" w:history="1">
        <w:r w:rsidR="008A4DF3" w:rsidRPr="00B94FEF">
          <w:rPr>
            <w:rStyle w:val="Hipercze"/>
            <w:noProof/>
          </w:rPr>
          <w:t>10. OBSZARY PODLEGAJĄCE OCHRONIE W ZASIĘGU ZNACZĄCEGO ODDZIAŁYWANIA PRZEDSIĘWZIĘCIA. KORYTARZE EKOLOGICZNE</w:t>
        </w:r>
        <w:r w:rsidR="008A4DF3">
          <w:rPr>
            <w:noProof/>
            <w:webHidden/>
          </w:rPr>
          <w:tab/>
        </w:r>
        <w:r w:rsidR="008A4DF3">
          <w:rPr>
            <w:noProof/>
            <w:webHidden/>
          </w:rPr>
          <w:fldChar w:fldCharType="begin"/>
        </w:r>
        <w:r w:rsidR="008A4DF3">
          <w:rPr>
            <w:noProof/>
            <w:webHidden/>
          </w:rPr>
          <w:instrText xml:space="preserve"> PAGEREF _Toc83578117 \h </w:instrText>
        </w:r>
        <w:r w:rsidR="008A4DF3">
          <w:rPr>
            <w:noProof/>
            <w:webHidden/>
          </w:rPr>
        </w:r>
        <w:r w:rsidR="008A4DF3">
          <w:rPr>
            <w:noProof/>
            <w:webHidden/>
          </w:rPr>
          <w:fldChar w:fldCharType="separate"/>
        </w:r>
        <w:r w:rsidR="0069322E">
          <w:rPr>
            <w:noProof/>
            <w:webHidden/>
          </w:rPr>
          <w:t>90</w:t>
        </w:r>
        <w:r w:rsidR="008A4DF3">
          <w:rPr>
            <w:noProof/>
            <w:webHidden/>
          </w:rPr>
          <w:fldChar w:fldCharType="end"/>
        </w:r>
      </w:hyperlink>
    </w:p>
    <w:p w14:paraId="3DECF004" w14:textId="72BB92CF"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118" w:history="1">
        <w:r w:rsidR="008A4DF3" w:rsidRPr="00B94FEF">
          <w:rPr>
            <w:rStyle w:val="Hipercze"/>
            <w:noProof/>
          </w:rPr>
          <w:t>10.1. Obszary Natura 2000</w:t>
        </w:r>
        <w:r w:rsidR="008A4DF3">
          <w:rPr>
            <w:noProof/>
            <w:webHidden/>
          </w:rPr>
          <w:tab/>
        </w:r>
        <w:r w:rsidR="008A4DF3">
          <w:rPr>
            <w:noProof/>
            <w:webHidden/>
          </w:rPr>
          <w:fldChar w:fldCharType="begin"/>
        </w:r>
        <w:r w:rsidR="008A4DF3">
          <w:rPr>
            <w:noProof/>
            <w:webHidden/>
          </w:rPr>
          <w:instrText xml:space="preserve"> PAGEREF _Toc83578118 \h </w:instrText>
        </w:r>
        <w:r w:rsidR="008A4DF3">
          <w:rPr>
            <w:noProof/>
            <w:webHidden/>
          </w:rPr>
        </w:r>
        <w:r w:rsidR="008A4DF3">
          <w:rPr>
            <w:noProof/>
            <w:webHidden/>
          </w:rPr>
          <w:fldChar w:fldCharType="separate"/>
        </w:r>
        <w:r w:rsidR="0069322E">
          <w:rPr>
            <w:noProof/>
            <w:webHidden/>
          </w:rPr>
          <w:t>90</w:t>
        </w:r>
        <w:r w:rsidR="008A4DF3">
          <w:rPr>
            <w:noProof/>
            <w:webHidden/>
          </w:rPr>
          <w:fldChar w:fldCharType="end"/>
        </w:r>
      </w:hyperlink>
    </w:p>
    <w:p w14:paraId="45C08C84" w14:textId="4A1AA3D9"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119" w:history="1">
        <w:r w:rsidR="008A4DF3" w:rsidRPr="00B94FEF">
          <w:rPr>
            <w:rStyle w:val="Hipercze"/>
            <w:noProof/>
          </w:rPr>
          <w:t>10.2. Obszary objęte pozostałymi formami ochrony przyrody</w:t>
        </w:r>
        <w:r w:rsidR="008A4DF3">
          <w:rPr>
            <w:noProof/>
            <w:webHidden/>
          </w:rPr>
          <w:tab/>
        </w:r>
        <w:r w:rsidR="008A4DF3">
          <w:rPr>
            <w:noProof/>
            <w:webHidden/>
          </w:rPr>
          <w:fldChar w:fldCharType="begin"/>
        </w:r>
        <w:r w:rsidR="008A4DF3">
          <w:rPr>
            <w:noProof/>
            <w:webHidden/>
          </w:rPr>
          <w:instrText xml:space="preserve"> PAGEREF _Toc83578119 \h </w:instrText>
        </w:r>
        <w:r w:rsidR="008A4DF3">
          <w:rPr>
            <w:noProof/>
            <w:webHidden/>
          </w:rPr>
        </w:r>
        <w:r w:rsidR="008A4DF3">
          <w:rPr>
            <w:noProof/>
            <w:webHidden/>
          </w:rPr>
          <w:fldChar w:fldCharType="separate"/>
        </w:r>
        <w:r w:rsidR="0069322E">
          <w:rPr>
            <w:noProof/>
            <w:webHidden/>
          </w:rPr>
          <w:t>90</w:t>
        </w:r>
        <w:r w:rsidR="008A4DF3">
          <w:rPr>
            <w:noProof/>
            <w:webHidden/>
          </w:rPr>
          <w:fldChar w:fldCharType="end"/>
        </w:r>
      </w:hyperlink>
    </w:p>
    <w:p w14:paraId="06DB6D3D" w14:textId="6DFF41FB"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120" w:history="1">
        <w:r w:rsidR="008A4DF3" w:rsidRPr="00B94FEF">
          <w:rPr>
            <w:rStyle w:val="Hipercze"/>
            <w:noProof/>
          </w:rPr>
          <w:t>10.3. Korytarze ekologiczne</w:t>
        </w:r>
        <w:r w:rsidR="008A4DF3">
          <w:rPr>
            <w:noProof/>
            <w:webHidden/>
          </w:rPr>
          <w:tab/>
        </w:r>
        <w:r w:rsidR="008A4DF3">
          <w:rPr>
            <w:noProof/>
            <w:webHidden/>
          </w:rPr>
          <w:fldChar w:fldCharType="begin"/>
        </w:r>
        <w:r w:rsidR="008A4DF3">
          <w:rPr>
            <w:noProof/>
            <w:webHidden/>
          </w:rPr>
          <w:instrText xml:space="preserve"> PAGEREF _Toc83578120 \h </w:instrText>
        </w:r>
        <w:r w:rsidR="008A4DF3">
          <w:rPr>
            <w:noProof/>
            <w:webHidden/>
          </w:rPr>
        </w:r>
        <w:r w:rsidR="008A4DF3">
          <w:rPr>
            <w:noProof/>
            <w:webHidden/>
          </w:rPr>
          <w:fldChar w:fldCharType="separate"/>
        </w:r>
        <w:r w:rsidR="0069322E">
          <w:rPr>
            <w:noProof/>
            <w:webHidden/>
          </w:rPr>
          <w:t>91</w:t>
        </w:r>
        <w:r w:rsidR="008A4DF3">
          <w:rPr>
            <w:noProof/>
            <w:webHidden/>
          </w:rPr>
          <w:fldChar w:fldCharType="end"/>
        </w:r>
      </w:hyperlink>
    </w:p>
    <w:p w14:paraId="2AFA6300" w14:textId="2A5C34C0" w:rsidR="008A4DF3" w:rsidRDefault="009F3BE4">
      <w:pPr>
        <w:pStyle w:val="Spistreci1"/>
        <w:tabs>
          <w:tab w:val="right" w:leader="dot" w:pos="9062"/>
        </w:tabs>
        <w:rPr>
          <w:rFonts w:asciiTheme="minorHAnsi" w:eastAsiaTheme="minorEastAsia" w:hAnsiTheme="minorHAnsi" w:cstheme="minorBidi"/>
          <w:noProof/>
          <w:kern w:val="0"/>
          <w:sz w:val="22"/>
          <w:szCs w:val="22"/>
          <w:lang w:eastAsia="pl-PL"/>
        </w:rPr>
      </w:pPr>
      <w:hyperlink w:anchor="_Toc83578121" w:history="1">
        <w:r w:rsidR="008A4DF3" w:rsidRPr="00B94FEF">
          <w:rPr>
            <w:rStyle w:val="Hipercze"/>
            <w:noProof/>
          </w:rPr>
          <w:t>11. WPŁYW PLANOWANEJ INWESTYCJI NA BEZPIECZEŃSTWO RUCHU DROGOWEGO</w:t>
        </w:r>
        <w:r w:rsidR="008A4DF3">
          <w:rPr>
            <w:noProof/>
            <w:webHidden/>
          </w:rPr>
          <w:tab/>
        </w:r>
        <w:r w:rsidR="008A4DF3">
          <w:rPr>
            <w:noProof/>
            <w:webHidden/>
          </w:rPr>
          <w:fldChar w:fldCharType="begin"/>
        </w:r>
        <w:r w:rsidR="008A4DF3">
          <w:rPr>
            <w:noProof/>
            <w:webHidden/>
          </w:rPr>
          <w:instrText xml:space="preserve"> PAGEREF _Toc83578121 \h </w:instrText>
        </w:r>
        <w:r w:rsidR="008A4DF3">
          <w:rPr>
            <w:noProof/>
            <w:webHidden/>
          </w:rPr>
        </w:r>
        <w:r w:rsidR="008A4DF3">
          <w:rPr>
            <w:noProof/>
            <w:webHidden/>
          </w:rPr>
          <w:fldChar w:fldCharType="separate"/>
        </w:r>
        <w:r w:rsidR="0069322E">
          <w:rPr>
            <w:noProof/>
            <w:webHidden/>
          </w:rPr>
          <w:t>92</w:t>
        </w:r>
        <w:r w:rsidR="008A4DF3">
          <w:rPr>
            <w:noProof/>
            <w:webHidden/>
          </w:rPr>
          <w:fldChar w:fldCharType="end"/>
        </w:r>
      </w:hyperlink>
    </w:p>
    <w:p w14:paraId="62B4C66C" w14:textId="11D6E19B" w:rsidR="008A4DF3" w:rsidRDefault="009F3BE4">
      <w:pPr>
        <w:pStyle w:val="Spistreci1"/>
        <w:tabs>
          <w:tab w:val="right" w:leader="dot" w:pos="9062"/>
        </w:tabs>
        <w:rPr>
          <w:rFonts w:asciiTheme="minorHAnsi" w:eastAsiaTheme="minorEastAsia" w:hAnsiTheme="minorHAnsi" w:cstheme="minorBidi"/>
          <w:noProof/>
          <w:kern w:val="0"/>
          <w:sz w:val="22"/>
          <w:szCs w:val="22"/>
          <w:lang w:eastAsia="pl-PL"/>
        </w:rPr>
      </w:pPr>
      <w:hyperlink w:anchor="_Toc83578122" w:history="1">
        <w:r w:rsidR="008A4DF3" w:rsidRPr="00B94FEF">
          <w:rPr>
            <w:rStyle w:val="Hipercze"/>
            <w:noProof/>
          </w:rPr>
          <w:t>12. CHARAKTERYSTYKA OBIEKTÓW W REJONIE INWESTYCJI  I OCENA PROGNOZOWANEGO ODDZIAŁYWANIA SKUMULOWANEGO</w:t>
        </w:r>
        <w:r w:rsidR="008A4DF3">
          <w:rPr>
            <w:noProof/>
            <w:webHidden/>
          </w:rPr>
          <w:tab/>
        </w:r>
        <w:r w:rsidR="008A4DF3">
          <w:rPr>
            <w:noProof/>
            <w:webHidden/>
          </w:rPr>
          <w:fldChar w:fldCharType="begin"/>
        </w:r>
        <w:r w:rsidR="008A4DF3">
          <w:rPr>
            <w:noProof/>
            <w:webHidden/>
          </w:rPr>
          <w:instrText xml:space="preserve"> PAGEREF _Toc83578122 \h </w:instrText>
        </w:r>
        <w:r w:rsidR="008A4DF3">
          <w:rPr>
            <w:noProof/>
            <w:webHidden/>
          </w:rPr>
        </w:r>
        <w:r w:rsidR="008A4DF3">
          <w:rPr>
            <w:noProof/>
            <w:webHidden/>
          </w:rPr>
          <w:fldChar w:fldCharType="separate"/>
        </w:r>
        <w:r w:rsidR="0069322E">
          <w:rPr>
            <w:noProof/>
            <w:webHidden/>
          </w:rPr>
          <w:t>92</w:t>
        </w:r>
        <w:r w:rsidR="008A4DF3">
          <w:rPr>
            <w:noProof/>
            <w:webHidden/>
          </w:rPr>
          <w:fldChar w:fldCharType="end"/>
        </w:r>
      </w:hyperlink>
    </w:p>
    <w:p w14:paraId="4C2D0BC1" w14:textId="27D45DA6" w:rsidR="008A4DF3" w:rsidRDefault="009F3BE4">
      <w:pPr>
        <w:pStyle w:val="Spistreci1"/>
        <w:tabs>
          <w:tab w:val="right" w:leader="dot" w:pos="9062"/>
        </w:tabs>
        <w:rPr>
          <w:rFonts w:asciiTheme="minorHAnsi" w:eastAsiaTheme="minorEastAsia" w:hAnsiTheme="minorHAnsi" w:cstheme="minorBidi"/>
          <w:noProof/>
          <w:kern w:val="0"/>
          <w:sz w:val="22"/>
          <w:szCs w:val="22"/>
          <w:lang w:eastAsia="pl-PL"/>
        </w:rPr>
      </w:pPr>
      <w:hyperlink w:anchor="_Toc83578123" w:history="1">
        <w:r w:rsidR="008A4DF3" w:rsidRPr="00B94FEF">
          <w:rPr>
            <w:rStyle w:val="Hipercze"/>
            <w:noProof/>
          </w:rPr>
          <w:t>13. RYZYKO WYSTĄPIENIA POWAŻNEJ AWARII LUB KATASTROFY NATURALNEJ I BUDOWLANEJ</w:t>
        </w:r>
        <w:r w:rsidR="008A4DF3">
          <w:rPr>
            <w:noProof/>
            <w:webHidden/>
          </w:rPr>
          <w:tab/>
        </w:r>
        <w:r w:rsidR="008A4DF3">
          <w:rPr>
            <w:noProof/>
            <w:webHidden/>
          </w:rPr>
          <w:fldChar w:fldCharType="begin"/>
        </w:r>
        <w:r w:rsidR="008A4DF3">
          <w:rPr>
            <w:noProof/>
            <w:webHidden/>
          </w:rPr>
          <w:instrText xml:space="preserve"> PAGEREF _Toc83578123 \h </w:instrText>
        </w:r>
        <w:r w:rsidR="008A4DF3">
          <w:rPr>
            <w:noProof/>
            <w:webHidden/>
          </w:rPr>
        </w:r>
        <w:r w:rsidR="008A4DF3">
          <w:rPr>
            <w:noProof/>
            <w:webHidden/>
          </w:rPr>
          <w:fldChar w:fldCharType="separate"/>
        </w:r>
        <w:r w:rsidR="0069322E">
          <w:rPr>
            <w:noProof/>
            <w:webHidden/>
          </w:rPr>
          <w:t>92</w:t>
        </w:r>
        <w:r w:rsidR="008A4DF3">
          <w:rPr>
            <w:noProof/>
            <w:webHidden/>
          </w:rPr>
          <w:fldChar w:fldCharType="end"/>
        </w:r>
      </w:hyperlink>
    </w:p>
    <w:p w14:paraId="7728C1E1" w14:textId="3D1D1399"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124" w:history="1">
        <w:r w:rsidR="008A4DF3" w:rsidRPr="00B94FEF">
          <w:rPr>
            <w:rStyle w:val="Hipercze"/>
            <w:noProof/>
          </w:rPr>
          <w:t>14. GOSPODARKA ODPADAMI</w:t>
        </w:r>
        <w:r w:rsidR="008A4DF3">
          <w:rPr>
            <w:noProof/>
            <w:webHidden/>
          </w:rPr>
          <w:tab/>
        </w:r>
        <w:r w:rsidR="008A4DF3">
          <w:rPr>
            <w:noProof/>
            <w:webHidden/>
          </w:rPr>
          <w:fldChar w:fldCharType="begin"/>
        </w:r>
        <w:r w:rsidR="008A4DF3">
          <w:rPr>
            <w:noProof/>
            <w:webHidden/>
          </w:rPr>
          <w:instrText xml:space="preserve"> PAGEREF _Toc83578124 \h </w:instrText>
        </w:r>
        <w:r w:rsidR="008A4DF3">
          <w:rPr>
            <w:noProof/>
            <w:webHidden/>
          </w:rPr>
        </w:r>
        <w:r w:rsidR="008A4DF3">
          <w:rPr>
            <w:noProof/>
            <w:webHidden/>
          </w:rPr>
          <w:fldChar w:fldCharType="separate"/>
        </w:r>
        <w:r w:rsidR="0069322E">
          <w:rPr>
            <w:noProof/>
            <w:webHidden/>
          </w:rPr>
          <w:t>94</w:t>
        </w:r>
        <w:r w:rsidR="008A4DF3">
          <w:rPr>
            <w:noProof/>
            <w:webHidden/>
          </w:rPr>
          <w:fldChar w:fldCharType="end"/>
        </w:r>
      </w:hyperlink>
    </w:p>
    <w:p w14:paraId="71A2BB9D" w14:textId="3B14CB47"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125" w:history="1">
        <w:r w:rsidR="008A4DF3" w:rsidRPr="00B94FEF">
          <w:rPr>
            <w:rStyle w:val="Hipercze"/>
            <w:noProof/>
          </w:rPr>
          <w:t>14.1. Cel i zakres opracowania</w:t>
        </w:r>
        <w:r w:rsidR="008A4DF3">
          <w:rPr>
            <w:noProof/>
            <w:webHidden/>
          </w:rPr>
          <w:tab/>
        </w:r>
        <w:r w:rsidR="008A4DF3">
          <w:rPr>
            <w:noProof/>
            <w:webHidden/>
          </w:rPr>
          <w:fldChar w:fldCharType="begin"/>
        </w:r>
        <w:r w:rsidR="008A4DF3">
          <w:rPr>
            <w:noProof/>
            <w:webHidden/>
          </w:rPr>
          <w:instrText xml:space="preserve"> PAGEREF _Toc83578125 \h </w:instrText>
        </w:r>
        <w:r w:rsidR="008A4DF3">
          <w:rPr>
            <w:noProof/>
            <w:webHidden/>
          </w:rPr>
        </w:r>
        <w:r w:rsidR="008A4DF3">
          <w:rPr>
            <w:noProof/>
            <w:webHidden/>
          </w:rPr>
          <w:fldChar w:fldCharType="separate"/>
        </w:r>
        <w:r w:rsidR="0069322E">
          <w:rPr>
            <w:noProof/>
            <w:webHidden/>
          </w:rPr>
          <w:t>94</w:t>
        </w:r>
        <w:r w:rsidR="008A4DF3">
          <w:rPr>
            <w:noProof/>
            <w:webHidden/>
          </w:rPr>
          <w:fldChar w:fldCharType="end"/>
        </w:r>
      </w:hyperlink>
    </w:p>
    <w:p w14:paraId="0B045F03" w14:textId="0C936E5F"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126" w:history="1">
        <w:r w:rsidR="008A4DF3" w:rsidRPr="00B94FEF">
          <w:rPr>
            <w:rStyle w:val="Hipercze"/>
            <w:noProof/>
          </w:rPr>
          <w:t>14.2. Podstawy prawne</w:t>
        </w:r>
        <w:r w:rsidR="008A4DF3">
          <w:rPr>
            <w:noProof/>
            <w:webHidden/>
          </w:rPr>
          <w:tab/>
        </w:r>
        <w:r w:rsidR="008A4DF3">
          <w:rPr>
            <w:noProof/>
            <w:webHidden/>
          </w:rPr>
          <w:fldChar w:fldCharType="begin"/>
        </w:r>
        <w:r w:rsidR="008A4DF3">
          <w:rPr>
            <w:noProof/>
            <w:webHidden/>
          </w:rPr>
          <w:instrText xml:space="preserve"> PAGEREF _Toc83578126 \h </w:instrText>
        </w:r>
        <w:r w:rsidR="008A4DF3">
          <w:rPr>
            <w:noProof/>
            <w:webHidden/>
          </w:rPr>
        </w:r>
        <w:r w:rsidR="008A4DF3">
          <w:rPr>
            <w:noProof/>
            <w:webHidden/>
          </w:rPr>
          <w:fldChar w:fldCharType="separate"/>
        </w:r>
        <w:r w:rsidR="0069322E">
          <w:rPr>
            <w:noProof/>
            <w:webHidden/>
          </w:rPr>
          <w:t>94</w:t>
        </w:r>
        <w:r w:rsidR="008A4DF3">
          <w:rPr>
            <w:noProof/>
            <w:webHidden/>
          </w:rPr>
          <w:fldChar w:fldCharType="end"/>
        </w:r>
      </w:hyperlink>
    </w:p>
    <w:p w14:paraId="41BDBC00" w14:textId="74D34A0A"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127" w:history="1">
        <w:r w:rsidR="008A4DF3" w:rsidRPr="00B94FEF">
          <w:rPr>
            <w:rStyle w:val="Hipercze"/>
            <w:noProof/>
          </w:rPr>
          <w:t>14.1. Etap budowy</w:t>
        </w:r>
        <w:r w:rsidR="008A4DF3">
          <w:rPr>
            <w:noProof/>
            <w:webHidden/>
          </w:rPr>
          <w:tab/>
        </w:r>
        <w:r w:rsidR="008A4DF3">
          <w:rPr>
            <w:noProof/>
            <w:webHidden/>
          </w:rPr>
          <w:fldChar w:fldCharType="begin"/>
        </w:r>
        <w:r w:rsidR="008A4DF3">
          <w:rPr>
            <w:noProof/>
            <w:webHidden/>
          </w:rPr>
          <w:instrText xml:space="preserve"> PAGEREF _Toc83578127 \h </w:instrText>
        </w:r>
        <w:r w:rsidR="008A4DF3">
          <w:rPr>
            <w:noProof/>
            <w:webHidden/>
          </w:rPr>
        </w:r>
        <w:r w:rsidR="008A4DF3">
          <w:rPr>
            <w:noProof/>
            <w:webHidden/>
          </w:rPr>
          <w:fldChar w:fldCharType="separate"/>
        </w:r>
        <w:r w:rsidR="0069322E">
          <w:rPr>
            <w:noProof/>
            <w:webHidden/>
          </w:rPr>
          <w:t>95</w:t>
        </w:r>
        <w:r w:rsidR="008A4DF3">
          <w:rPr>
            <w:noProof/>
            <w:webHidden/>
          </w:rPr>
          <w:fldChar w:fldCharType="end"/>
        </w:r>
      </w:hyperlink>
    </w:p>
    <w:p w14:paraId="26E21189" w14:textId="275B714D"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128" w:history="1">
        <w:r w:rsidR="008A4DF3" w:rsidRPr="00B94FEF">
          <w:rPr>
            <w:rStyle w:val="Hipercze"/>
            <w:noProof/>
          </w:rPr>
          <w:t>14.2. Faza eksploatacji</w:t>
        </w:r>
        <w:r w:rsidR="008A4DF3">
          <w:rPr>
            <w:noProof/>
            <w:webHidden/>
          </w:rPr>
          <w:tab/>
        </w:r>
        <w:r w:rsidR="008A4DF3">
          <w:rPr>
            <w:noProof/>
            <w:webHidden/>
          </w:rPr>
          <w:fldChar w:fldCharType="begin"/>
        </w:r>
        <w:r w:rsidR="008A4DF3">
          <w:rPr>
            <w:noProof/>
            <w:webHidden/>
          </w:rPr>
          <w:instrText xml:space="preserve"> PAGEREF _Toc83578128 \h </w:instrText>
        </w:r>
        <w:r w:rsidR="008A4DF3">
          <w:rPr>
            <w:noProof/>
            <w:webHidden/>
          </w:rPr>
        </w:r>
        <w:r w:rsidR="008A4DF3">
          <w:rPr>
            <w:noProof/>
            <w:webHidden/>
          </w:rPr>
          <w:fldChar w:fldCharType="separate"/>
        </w:r>
        <w:r w:rsidR="0069322E">
          <w:rPr>
            <w:noProof/>
            <w:webHidden/>
          </w:rPr>
          <w:t>97</w:t>
        </w:r>
        <w:r w:rsidR="008A4DF3">
          <w:rPr>
            <w:noProof/>
            <w:webHidden/>
          </w:rPr>
          <w:fldChar w:fldCharType="end"/>
        </w:r>
      </w:hyperlink>
    </w:p>
    <w:p w14:paraId="49C77DD3" w14:textId="60E8DEF3" w:rsidR="008A4DF3" w:rsidRDefault="009F3BE4">
      <w:pPr>
        <w:pStyle w:val="Spistreci2"/>
        <w:tabs>
          <w:tab w:val="right" w:leader="dot" w:pos="9062"/>
        </w:tabs>
        <w:rPr>
          <w:rFonts w:asciiTheme="minorHAnsi" w:eastAsiaTheme="minorEastAsia" w:hAnsiTheme="minorHAnsi" w:cstheme="minorBidi"/>
          <w:noProof/>
          <w:kern w:val="0"/>
          <w:sz w:val="22"/>
          <w:szCs w:val="22"/>
          <w:lang w:eastAsia="pl-PL"/>
        </w:rPr>
      </w:pPr>
      <w:hyperlink w:anchor="_Toc83578129" w:history="1">
        <w:r w:rsidR="008A4DF3" w:rsidRPr="00B94FEF">
          <w:rPr>
            <w:rStyle w:val="Hipercze"/>
            <w:noProof/>
          </w:rPr>
          <w:t>14.3. Faza likwidacji</w:t>
        </w:r>
        <w:r w:rsidR="008A4DF3">
          <w:rPr>
            <w:noProof/>
            <w:webHidden/>
          </w:rPr>
          <w:tab/>
        </w:r>
        <w:r w:rsidR="008A4DF3">
          <w:rPr>
            <w:noProof/>
            <w:webHidden/>
          </w:rPr>
          <w:fldChar w:fldCharType="begin"/>
        </w:r>
        <w:r w:rsidR="008A4DF3">
          <w:rPr>
            <w:noProof/>
            <w:webHidden/>
          </w:rPr>
          <w:instrText xml:space="preserve"> PAGEREF _Toc83578129 \h </w:instrText>
        </w:r>
        <w:r w:rsidR="008A4DF3">
          <w:rPr>
            <w:noProof/>
            <w:webHidden/>
          </w:rPr>
        </w:r>
        <w:r w:rsidR="008A4DF3">
          <w:rPr>
            <w:noProof/>
            <w:webHidden/>
          </w:rPr>
          <w:fldChar w:fldCharType="separate"/>
        </w:r>
        <w:r w:rsidR="0069322E">
          <w:rPr>
            <w:noProof/>
            <w:webHidden/>
          </w:rPr>
          <w:t>98</w:t>
        </w:r>
        <w:r w:rsidR="008A4DF3">
          <w:rPr>
            <w:noProof/>
            <w:webHidden/>
          </w:rPr>
          <w:fldChar w:fldCharType="end"/>
        </w:r>
      </w:hyperlink>
    </w:p>
    <w:p w14:paraId="0532E551" w14:textId="331A982C" w:rsidR="008A4DF3" w:rsidRDefault="009F3BE4">
      <w:pPr>
        <w:pStyle w:val="Spistreci1"/>
        <w:tabs>
          <w:tab w:val="right" w:leader="dot" w:pos="9062"/>
        </w:tabs>
        <w:rPr>
          <w:rFonts w:asciiTheme="minorHAnsi" w:eastAsiaTheme="minorEastAsia" w:hAnsiTheme="minorHAnsi" w:cstheme="minorBidi"/>
          <w:noProof/>
          <w:kern w:val="0"/>
          <w:sz w:val="22"/>
          <w:szCs w:val="22"/>
          <w:lang w:eastAsia="pl-PL"/>
        </w:rPr>
      </w:pPr>
      <w:hyperlink w:anchor="_Toc83578130" w:history="1">
        <w:r w:rsidR="008A4DF3" w:rsidRPr="00B94FEF">
          <w:rPr>
            <w:rStyle w:val="Hipercze"/>
            <w:noProof/>
            <w:lang w:eastAsia="en-US"/>
          </w:rPr>
          <w:t>15. PRACE ROZBIÓRKOWE</w:t>
        </w:r>
        <w:r w:rsidR="008A4DF3">
          <w:rPr>
            <w:noProof/>
            <w:webHidden/>
          </w:rPr>
          <w:tab/>
        </w:r>
        <w:r w:rsidR="008A4DF3">
          <w:rPr>
            <w:noProof/>
            <w:webHidden/>
          </w:rPr>
          <w:fldChar w:fldCharType="begin"/>
        </w:r>
        <w:r w:rsidR="008A4DF3">
          <w:rPr>
            <w:noProof/>
            <w:webHidden/>
          </w:rPr>
          <w:instrText xml:space="preserve"> PAGEREF _Toc83578130 \h </w:instrText>
        </w:r>
        <w:r w:rsidR="008A4DF3">
          <w:rPr>
            <w:noProof/>
            <w:webHidden/>
          </w:rPr>
        </w:r>
        <w:r w:rsidR="008A4DF3">
          <w:rPr>
            <w:noProof/>
            <w:webHidden/>
          </w:rPr>
          <w:fldChar w:fldCharType="separate"/>
        </w:r>
        <w:r w:rsidR="0069322E">
          <w:rPr>
            <w:noProof/>
            <w:webHidden/>
          </w:rPr>
          <w:t>98</w:t>
        </w:r>
        <w:r w:rsidR="008A4DF3">
          <w:rPr>
            <w:noProof/>
            <w:webHidden/>
          </w:rPr>
          <w:fldChar w:fldCharType="end"/>
        </w:r>
      </w:hyperlink>
    </w:p>
    <w:p w14:paraId="0C9409DA" w14:textId="5E356027" w:rsidR="008A4DF3" w:rsidRDefault="009F3BE4">
      <w:pPr>
        <w:pStyle w:val="Spistreci1"/>
        <w:tabs>
          <w:tab w:val="right" w:leader="dot" w:pos="9062"/>
        </w:tabs>
        <w:rPr>
          <w:rFonts w:asciiTheme="minorHAnsi" w:eastAsiaTheme="minorEastAsia" w:hAnsiTheme="minorHAnsi" w:cstheme="minorBidi"/>
          <w:noProof/>
          <w:kern w:val="0"/>
          <w:sz w:val="22"/>
          <w:szCs w:val="22"/>
          <w:lang w:eastAsia="pl-PL"/>
        </w:rPr>
      </w:pPr>
      <w:hyperlink w:anchor="_Toc83578131" w:history="1">
        <w:r w:rsidR="008A4DF3" w:rsidRPr="00B94FEF">
          <w:rPr>
            <w:rStyle w:val="Hipercze"/>
            <w:noProof/>
          </w:rPr>
          <w:t>16. PODSUMOWANIE</w:t>
        </w:r>
        <w:r w:rsidR="008A4DF3">
          <w:rPr>
            <w:noProof/>
            <w:webHidden/>
          </w:rPr>
          <w:tab/>
        </w:r>
        <w:r w:rsidR="008A4DF3">
          <w:rPr>
            <w:noProof/>
            <w:webHidden/>
          </w:rPr>
          <w:fldChar w:fldCharType="begin"/>
        </w:r>
        <w:r w:rsidR="008A4DF3">
          <w:rPr>
            <w:noProof/>
            <w:webHidden/>
          </w:rPr>
          <w:instrText xml:space="preserve"> PAGEREF _Toc83578131 \h </w:instrText>
        </w:r>
        <w:r w:rsidR="008A4DF3">
          <w:rPr>
            <w:noProof/>
            <w:webHidden/>
          </w:rPr>
        </w:r>
        <w:r w:rsidR="008A4DF3">
          <w:rPr>
            <w:noProof/>
            <w:webHidden/>
          </w:rPr>
          <w:fldChar w:fldCharType="separate"/>
        </w:r>
        <w:r w:rsidR="0069322E">
          <w:rPr>
            <w:noProof/>
            <w:webHidden/>
          </w:rPr>
          <w:t>98</w:t>
        </w:r>
        <w:r w:rsidR="008A4DF3">
          <w:rPr>
            <w:noProof/>
            <w:webHidden/>
          </w:rPr>
          <w:fldChar w:fldCharType="end"/>
        </w:r>
      </w:hyperlink>
    </w:p>
    <w:p w14:paraId="72DC32AF" w14:textId="264AB73B" w:rsidR="00512986" w:rsidRPr="008F7306" w:rsidRDefault="002250C9" w:rsidP="00F367EA">
      <w:r w:rsidRPr="008F7306">
        <w:fldChar w:fldCharType="end"/>
      </w:r>
    </w:p>
    <w:p w14:paraId="04915744" w14:textId="77777777" w:rsidR="007B5DCF" w:rsidRPr="008F7306" w:rsidRDefault="007B5DCF" w:rsidP="00F367EA"/>
    <w:p w14:paraId="56CD9090" w14:textId="77777777" w:rsidR="007B5DCF" w:rsidRPr="008F7306" w:rsidRDefault="007B5DCF" w:rsidP="00F367EA"/>
    <w:p w14:paraId="272FBB62" w14:textId="77777777" w:rsidR="00BB500C" w:rsidRDefault="00BB500C" w:rsidP="007B5DCF">
      <w:pPr>
        <w:jc w:val="center"/>
        <w:rPr>
          <w:b/>
        </w:rPr>
      </w:pPr>
    </w:p>
    <w:p w14:paraId="6D34549F" w14:textId="77777777" w:rsidR="0042640C" w:rsidRDefault="0042640C" w:rsidP="007B5DCF">
      <w:pPr>
        <w:jc w:val="center"/>
        <w:rPr>
          <w:b/>
        </w:rPr>
      </w:pPr>
    </w:p>
    <w:p w14:paraId="0B9F568B" w14:textId="77777777" w:rsidR="0042640C" w:rsidRDefault="0042640C" w:rsidP="007B5DCF">
      <w:pPr>
        <w:jc w:val="center"/>
        <w:rPr>
          <w:b/>
        </w:rPr>
      </w:pPr>
    </w:p>
    <w:p w14:paraId="7AC7D2DB" w14:textId="77777777" w:rsidR="0042640C" w:rsidRDefault="0042640C" w:rsidP="007B5DCF">
      <w:pPr>
        <w:jc w:val="center"/>
        <w:rPr>
          <w:b/>
        </w:rPr>
      </w:pPr>
    </w:p>
    <w:p w14:paraId="5EF11CE2" w14:textId="77777777" w:rsidR="0042640C" w:rsidRDefault="0042640C" w:rsidP="007B5DCF">
      <w:pPr>
        <w:jc w:val="center"/>
        <w:rPr>
          <w:b/>
        </w:rPr>
      </w:pPr>
    </w:p>
    <w:p w14:paraId="62EDF7B8" w14:textId="77777777" w:rsidR="0042640C" w:rsidRDefault="0042640C" w:rsidP="007B5DCF">
      <w:pPr>
        <w:jc w:val="center"/>
        <w:rPr>
          <w:b/>
        </w:rPr>
      </w:pPr>
    </w:p>
    <w:p w14:paraId="5E454414" w14:textId="77777777" w:rsidR="0042640C" w:rsidRDefault="0042640C" w:rsidP="007B5DCF">
      <w:pPr>
        <w:jc w:val="center"/>
        <w:rPr>
          <w:b/>
        </w:rPr>
      </w:pPr>
    </w:p>
    <w:p w14:paraId="2251A53C" w14:textId="77777777" w:rsidR="00BB027C" w:rsidRDefault="00BB027C" w:rsidP="007B5DCF">
      <w:pPr>
        <w:jc w:val="center"/>
        <w:rPr>
          <w:b/>
        </w:rPr>
      </w:pPr>
      <w:r>
        <w:rPr>
          <w:b/>
        </w:rPr>
        <w:br w:type="page"/>
      </w:r>
    </w:p>
    <w:p w14:paraId="313CACD7" w14:textId="77777777" w:rsidR="00BB027C" w:rsidRDefault="00BB027C" w:rsidP="007B5DCF">
      <w:pPr>
        <w:jc w:val="center"/>
        <w:rPr>
          <w:b/>
        </w:rPr>
      </w:pPr>
    </w:p>
    <w:p w14:paraId="7FBF76DD" w14:textId="77777777" w:rsidR="00BB027C" w:rsidRDefault="00BB027C" w:rsidP="007B5DCF">
      <w:pPr>
        <w:jc w:val="center"/>
        <w:rPr>
          <w:b/>
        </w:rPr>
      </w:pPr>
    </w:p>
    <w:p w14:paraId="6F3FF66A" w14:textId="77777777" w:rsidR="00512986" w:rsidRPr="008F7306" w:rsidRDefault="007908A0" w:rsidP="007B5DCF">
      <w:pPr>
        <w:jc w:val="center"/>
        <w:rPr>
          <w:b/>
        </w:rPr>
      </w:pPr>
      <w:r>
        <w:rPr>
          <w:b/>
        </w:rPr>
        <w:t>ZAŁĄ</w:t>
      </w:r>
      <w:r w:rsidR="00565813" w:rsidRPr="00A57BC6">
        <w:rPr>
          <w:b/>
        </w:rPr>
        <w:t>CZNIKI</w:t>
      </w:r>
    </w:p>
    <w:p w14:paraId="03DD43B6" w14:textId="77777777" w:rsidR="007B5DCF" w:rsidRPr="008F7306" w:rsidRDefault="007B5DCF" w:rsidP="007B5DCF">
      <w:pPr>
        <w:jc w:val="center"/>
        <w:rPr>
          <w:b/>
        </w:rPr>
      </w:pPr>
    </w:p>
    <w:tbl>
      <w:tblPr>
        <w:tblStyle w:val="Tabela-Siatka1"/>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
        <w:gridCol w:w="8996"/>
      </w:tblGrid>
      <w:tr w:rsidR="002802E2" w:rsidRPr="000C677E" w14:paraId="1442A129" w14:textId="77777777" w:rsidTr="00BB027C">
        <w:tc>
          <w:tcPr>
            <w:tcW w:w="751" w:type="dxa"/>
          </w:tcPr>
          <w:p w14:paraId="5A7B52B1" w14:textId="77777777" w:rsidR="002802E2" w:rsidRPr="00A57BC6" w:rsidRDefault="00A94B30" w:rsidP="00BB500C">
            <w:pPr>
              <w:pStyle w:val="Akapitzlist"/>
              <w:ind w:left="0"/>
              <w:rPr>
                <w:rFonts w:ascii="Times New Roman" w:hAnsi="Times New Roman"/>
              </w:rPr>
            </w:pPr>
            <w:r w:rsidRPr="00A57BC6">
              <w:rPr>
                <w:rFonts w:ascii="Times New Roman" w:hAnsi="Times New Roman"/>
              </w:rPr>
              <w:t>1.</w:t>
            </w:r>
          </w:p>
        </w:tc>
        <w:tc>
          <w:tcPr>
            <w:tcW w:w="8996" w:type="dxa"/>
          </w:tcPr>
          <w:p w14:paraId="48202545" w14:textId="77777777" w:rsidR="002802E2" w:rsidRPr="000C677E" w:rsidRDefault="008D4709" w:rsidP="00A2307C">
            <w:pPr>
              <w:ind w:left="34" w:hanging="34"/>
              <w:rPr>
                <w:rFonts w:ascii="Times New Roman" w:hAnsi="Times New Roman"/>
                <w:highlight w:val="yellow"/>
              </w:rPr>
            </w:pPr>
            <w:r w:rsidRPr="00D4768A">
              <w:rPr>
                <w:rFonts w:ascii="Times New Roman" w:hAnsi="Times New Roman"/>
              </w:rPr>
              <w:t>Mapa orientacyjna p</w:t>
            </w:r>
            <w:r w:rsidR="00B43C94" w:rsidRPr="00D4768A">
              <w:rPr>
                <w:rFonts w:ascii="Times New Roman" w:hAnsi="Times New Roman"/>
              </w:rPr>
              <w:t>rzebieg</w:t>
            </w:r>
            <w:r w:rsidRPr="00D4768A">
              <w:rPr>
                <w:rFonts w:ascii="Times New Roman" w:hAnsi="Times New Roman"/>
              </w:rPr>
              <w:t>u</w:t>
            </w:r>
            <w:r w:rsidR="00B43C94" w:rsidRPr="00D4768A">
              <w:rPr>
                <w:rFonts w:ascii="Times New Roman" w:hAnsi="Times New Roman"/>
              </w:rPr>
              <w:t xml:space="preserve"> inwestycji </w:t>
            </w:r>
            <w:r w:rsidRPr="00D4768A">
              <w:rPr>
                <w:rFonts w:ascii="Times New Roman" w:hAnsi="Times New Roman"/>
              </w:rPr>
              <w:t>z</w:t>
            </w:r>
            <w:r w:rsidR="00B43C94" w:rsidRPr="00D4768A">
              <w:rPr>
                <w:rFonts w:ascii="Times New Roman" w:hAnsi="Times New Roman"/>
              </w:rPr>
              <w:t xml:space="preserve"> </w:t>
            </w:r>
            <w:r w:rsidR="00547AB5">
              <w:rPr>
                <w:rFonts w:ascii="Times New Roman" w:hAnsi="Times New Roman"/>
              </w:rPr>
              <w:t>lokalizacją form</w:t>
            </w:r>
            <w:r w:rsidR="00B43C94" w:rsidRPr="00D4768A">
              <w:rPr>
                <w:rFonts w:ascii="Times New Roman" w:hAnsi="Times New Roman"/>
              </w:rPr>
              <w:t xml:space="preserve"> ochrony </w:t>
            </w:r>
            <w:r w:rsidR="00A2307C" w:rsidRPr="00D4768A">
              <w:rPr>
                <w:rFonts w:ascii="Times New Roman" w:hAnsi="Times New Roman"/>
              </w:rPr>
              <w:t>przyrody</w:t>
            </w:r>
          </w:p>
        </w:tc>
      </w:tr>
      <w:tr w:rsidR="00390D45" w:rsidRPr="000C677E" w14:paraId="7B34831A" w14:textId="77777777" w:rsidTr="00BB027C">
        <w:tc>
          <w:tcPr>
            <w:tcW w:w="751" w:type="dxa"/>
          </w:tcPr>
          <w:p w14:paraId="5B2D543F" w14:textId="77777777" w:rsidR="00390D45" w:rsidRPr="00A57BC6" w:rsidRDefault="00457365" w:rsidP="00BB500C">
            <w:pPr>
              <w:pStyle w:val="Akapitzlist"/>
              <w:ind w:left="0"/>
              <w:rPr>
                <w:rFonts w:ascii="Times New Roman" w:hAnsi="Times New Roman"/>
              </w:rPr>
            </w:pPr>
            <w:r w:rsidRPr="00A57BC6">
              <w:rPr>
                <w:rFonts w:ascii="Times New Roman" w:hAnsi="Times New Roman"/>
              </w:rPr>
              <w:t>2.</w:t>
            </w:r>
          </w:p>
        </w:tc>
        <w:tc>
          <w:tcPr>
            <w:tcW w:w="8996" w:type="dxa"/>
          </w:tcPr>
          <w:p w14:paraId="7505D11F" w14:textId="77777777" w:rsidR="00390D45" w:rsidRPr="000C677E" w:rsidRDefault="00390D45" w:rsidP="00733278">
            <w:pPr>
              <w:ind w:left="34" w:hanging="34"/>
              <w:rPr>
                <w:rFonts w:ascii="Times New Roman" w:hAnsi="Times New Roman"/>
                <w:highlight w:val="yellow"/>
              </w:rPr>
            </w:pPr>
            <w:r w:rsidRPr="00A57BC6">
              <w:rPr>
                <w:rFonts w:ascii="Times New Roman" w:hAnsi="Times New Roman"/>
              </w:rPr>
              <w:t xml:space="preserve">Pismo Urzędu </w:t>
            </w:r>
            <w:r w:rsidR="00A2307C" w:rsidRPr="00A57BC6">
              <w:rPr>
                <w:rFonts w:ascii="Times New Roman" w:hAnsi="Times New Roman"/>
              </w:rPr>
              <w:t xml:space="preserve">Miejskiego w Białym Borze </w:t>
            </w:r>
            <w:r w:rsidRPr="00A57BC6">
              <w:rPr>
                <w:rFonts w:ascii="Times New Roman" w:hAnsi="Times New Roman"/>
              </w:rPr>
              <w:t>w sprawie miejscowych planów zagospodarowania przestrzennego</w:t>
            </w:r>
            <w:r w:rsidR="00A2307C" w:rsidRPr="00A57BC6">
              <w:rPr>
                <w:rFonts w:ascii="Times New Roman" w:hAnsi="Times New Roman"/>
              </w:rPr>
              <w:t xml:space="preserve"> </w:t>
            </w:r>
            <w:r w:rsidR="00BD752A" w:rsidRPr="00BD752A">
              <w:rPr>
                <w:rFonts w:ascii="Times New Roman" w:hAnsi="Times New Roman"/>
              </w:rPr>
              <w:t xml:space="preserve">z dnia </w:t>
            </w:r>
            <w:r w:rsidR="00733278">
              <w:rPr>
                <w:rFonts w:ascii="Times New Roman" w:hAnsi="Times New Roman"/>
              </w:rPr>
              <w:t>13</w:t>
            </w:r>
            <w:r w:rsidR="00BD752A">
              <w:rPr>
                <w:rFonts w:ascii="Times New Roman" w:hAnsi="Times New Roman"/>
              </w:rPr>
              <w:t xml:space="preserve"> września 2021 roku</w:t>
            </w:r>
          </w:p>
        </w:tc>
      </w:tr>
      <w:tr w:rsidR="007908A0" w:rsidRPr="000C677E" w14:paraId="55298A02" w14:textId="77777777" w:rsidTr="00BB027C">
        <w:tc>
          <w:tcPr>
            <w:tcW w:w="751" w:type="dxa"/>
          </w:tcPr>
          <w:p w14:paraId="28966B91" w14:textId="77777777" w:rsidR="007908A0" w:rsidRPr="007908A0" w:rsidRDefault="007908A0" w:rsidP="00BB500C">
            <w:pPr>
              <w:pStyle w:val="Akapitzlist"/>
              <w:ind w:left="0"/>
              <w:rPr>
                <w:rFonts w:ascii="Times New Roman" w:hAnsi="Times New Roman"/>
              </w:rPr>
            </w:pPr>
            <w:r w:rsidRPr="007908A0">
              <w:rPr>
                <w:rFonts w:ascii="Times New Roman" w:hAnsi="Times New Roman"/>
              </w:rPr>
              <w:t>3.</w:t>
            </w:r>
          </w:p>
        </w:tc>
        <w:tc>
          <w:tcPr>
            <w:tcW w:w="8996" w:type="dxa"/>
          </w:tcPr>
          <w:p w14:paraId="2DA95B8A" w14:textId="77777777" w:rsidR="007908A0" w:rsidRPr="007908A0" w:rsidRDefault="007908A0" w:rsidP="00733278">
            <w:pPr>
              <w:ind w:left="34" w:hanging="34"/>
              <w:rPr>
                <w:rFonts w:ascii="Times New Roman" w:hAnsi="Times New Roman"/>
              </w:rPr>
            </w:pPr>
            <w:r w:rsidRPr="007908A0">
              <w:rPr>
                <w:rFonts w:ascii="Times New Roman" w:hAnsi="Times New Roman"/>
              </w:rPr>
              <w:t>Zestawienie wyników badań zanieczyszczeń związkami ropopochodnymi surowych ścieków deszczowych spływających z dróg kołowych</w:t>
            </w:r>
          </w:p>
        </w:tc>
      </w:tr>
      <w:tr w:rsidR="00BB500C" w:rsidRPr="000C677E" w14:paraId="5E988362" w14:textId="77777777" w:rsidTr="00BB027C">
        <w:tc>
          <w:tcPr>
            <w:tcW w:w="751" w:type="dxa"/>
          </w:tcPr>
          <w:p w14:paraId="35A05681" w14:textId="77777777" w:rsidR="00BB500C" w:rsidRPr="00A57BC6" w:rsidDel="008D4709" w:rsidRDefault="007908A0" w:rsidP="00BB500C">
            <w:pPr>
              <w:pStyle w:val="Akapitzlist"/>
              <w:ind w:left="0"/>
              <w:rPr>
                <w:rFonts w:ascii="Times New Roman" w:hAnsi="Times New Roman"/>
              </w:rPr>
            </w:pPr>
            <w:r>
              <w:rPr>
                <w:rFonts w:ascii="Times New Roman" w:hAnsi="Times New Roman"/>
              </w:rPr>
              <w:t>4</w:t>
            </w:r>
            <w:r w:rsidR="00BD752A">
              <w:rPr>
                <w:rFonts w:ascii="Times New Roman" w:hAnsi="Times New Roman"/>
              </w:rPr>
              <w:t>.</w:t>
            </w:r>
          </w:p>
        </w:tc>
        <w:tc>
          <w:tcPr>
            <w:tcW w:w="8996" w:type="dxa"/>
          </w:tcPr>
          <w:p w14:paraId="63235C4B" w14:textId="77777777" w:rsidR="00BB500C" w:rsidRPr="000C677E" w:rsidDel="00BB500C" w:rsidRDefault="00BB500C" w:rsidP="00FC13D8">
            <w:pPr>
              <w:rPr>
                <w:rFonts w:ascii="Times New Roman" w:hAnsi="Times New Roman"/>
                <w:highlight w:val="yellow"/>
              </w:rPr>
            </w:pPr>
            <w:r w:rsidRPr="002164A6">
              <w:rPr>
                <w:rFonts w:ascii="Times New Roman" w:hAnsi="Times New Roman"/>
              </w:rPr>
              <w:t xml:space="preserve">Mapa </w:t>
            </w:r>
            <w:r w:rsidR="00EF0C24" w:rsidRPr="002164A6">
              <w:rPr>
                <w:rFonts w:ascii="Times New Roman" w:hAnsi="Times New Roman"/>
              </w:rPr>
              <w:t>oddziaływ</w:t>
            </w:r>
            <w:r w:rsidR="00FC13D8" w:rsidRPr="002164A6">
              <w:rPr>
                <w:rFonts w:ascii="Times New Roman" w:hAnsi="Times New Roman"/>
              </w:rPr>
              <w:t>ania akustycznego na środowisko</w:t>
            </w:r>
          </w:p>
        </w:tc>
      </w:tr>
      <w:tr w:rsidR="00512986" w:rsidRPr="000C677E" w14:paraId="75E43BD7" w14:textId="77777777" w:rsidTr="00BB027C">
        <w:tc>
          <w:tcPr>
            <w:tcW w:w="751" w:type="dxa"/>
          </w:tcPr>
          <w:p w14:paraId="1BF53426" w14:textId="77777777" w:rsidR="00512986" w:rsidRPr="00A57BC6" w:rsidRDefault="007908A0" w:rsidP="00BB500C">
            <w:pPr>
              <w:pStyle w:val="Akapitzlist"/>
              <w:ind w:left="0"/>
              <w:rPr>
                <w:rFonts w:ascii="Times New Roman" w:hAnsi="Times New Roman"/>
              </w:rPr>
            </w:pPr>
            <w:r>
              <w:rPr>
                <w:rFonts w:ascii="Times New Roman" w:hAnsi="Times New Roman"/>
              </w:rPr>
              <w:t>5</w:t>
            </w:r>
            <w:r w:rsidR="00BD752A">
              <w:rPr>
                <w:rFonts w:ascii="Times New Roman" w:hAnsi="Times New Roman"/>
              </w:rPr>
              <w:t>.</w:t>
            </w:r>
          </w:p>
        </w:tc>
        <w:tc>
          <w:tcPr>
            <w:tcW w:w="8996" w:type="dxa"/>
          </w:tcPr>
          <w:p w14:paraId="28DE5EB6" w14:textId="77777777" w:rsidR="00512986" w:rsidRPr="000C677E" w:rsidRDefault="00457365" w:rsidP="00333E47">
            <w:pPr>
              <w:rPr>
                <w:rFonts w:ascii="Times New Roman" w:hAnsi="Times New Roman"/>
                <w:highlight w:val="yellow"/>
              </w:rPr>
            </w:pPr>
            <w:r w:rsidRPr="00A57BC6">
              <w:rPr>
                <w:rFonts w:ascii="Times New Roman" w:hAnsi="Times New Roman"/>
              </w:rPr>
              <w:t xml:space="preserve">Pismo </w:t>
            </w:r>
            <w:r w:rsidR="00FC13D8" w:rsidRPr="00A57BC6">
              <w:rPr>
                <w:rFonts w:ascii="Times New Roman" w:hAnsi="Times New Roman"/>
              </w:rPr>
              <w:t>Regionalnego Wydziału Monitoringu</w:t>
            </w:r>
            <w:r w:rsidRPr="00A57BC6">
              <w:rPr>
                <w:rFonts w:ascii="Times New Roman" w:hAnsi="Times New Roman"/>
              </w:rPr>
              <w:t xml:space="preserve"> Środowiska </w:t>
            </w:r>
            <w:r w:rsidR="00FC13D8" w:rsidRPr="00A57BC6">
              <w:rPr>
                <w:rFonts w:ascii="Times New Roman" w:hAnsi="Times New Roman"/>
              </w:rPr>
              <w:t xml:space="preserve">w Szczecinie </w:t>
            </w:r>
            <w:r w:rsidRPr="00A57BC6">
              <w:rPr>
                <w:rFonts w:ascii="Times New Roman" w:hAnsi="Times New Roman"/>
              </w:rPr>
              <w:t>w sprawie tła zanieczyszczeń</w:t>
            </w:r>
            <w:r w:rsidR="00FF663D" w:rsidRPr="00A57BC6">
              <w:rPr>
                <w:rFonts w:ascii="Times New Roman" w:hAnsi="Times New Roman"/>
              </w:rPr>
              <w:t xml:space="preserve"> </w:t>
            </w:r>
            <w:r w:rsidR="00BD752A">
              <w:rPr>
                <w:rFonts w:ascii="Times New Roman" w:hAnsi="Times New Roman"/>
              </w:rPr>
              <w:t>z dnia 10 września 2021 roku</w:t>
            </w:r>
          </w:p>
        </w:tc>
      </w:tr>
      <w:tr w:rsidR="00390D45" w:rsidRPr="000C677E" w14:paraId="586BD5CB" w14:textId="77777777" w:rsidTr="00BB027C">
        <w:tc>
          <w:tcPr>
            <w:tcW w:w="751" w:type="dxa"/>
          </w:tcPr>
          <w:p w14:paraId="4FD88B22" w14:textId="77777777" w:rsidR="00390D45" w:rsidRPr="00A57BC6" w:rsidRDefault="007908A0" w:rsidP="00BB500C">
            <w:pPr>
              <w:pStyle w:val="Akapitzlist"/>
              <w:ind w:left="0"/>
              <w:rPr>
                <w:rFonts w:ascii="Times New Roman" w:hAnsi="Times New Roman"/>
              </w:rPr>
            </w:pPr>
            <w:r>
              <w:rPr>
                <w:rFonts w:ascii="Times New Roman" w:hAnsi="Times New Roman"/>
              </w:rPr>
              <w:t>6</w:t>
            </w:r>
            <w:r w:rsidR="00BD752A">
              <w:rPr>
                <w:rFonts w:ascii="Times New Roman" w:hAnsi="Times New Roman"/>
              </w:rPr>
              <w:t>.</w:t>
            </w:r>
          </w:p>
        </w:tc>
        <w:tc>
          <w:tcPr>
            <w:tcW w:w="8996" w:type="dxa"/>
          </w:tcPr>
          <w:p w14:paraId="415E8413" w14:textId="77777777" w:rsidR="00333E47" w:rsidRPr="00BD752A" w:rsidRDefault="00BB500C" w:rsidP="00333E47">
            <w:pPr>
              <w:rPr>
                <w:rFonts w:cs="Calibri"/>
                <w:sz w:val="22"/>
                <w:szCs w:val="22"/>
              </w:rPr>
            </w:pPr>
            <w:r w:rsidRPr="00BD752A">
              <w:rPr>
                <w:rFonts w:ascii="Times New Roman" w:hAnsi="Times New Roman"/>
              </w:rPr>
              <w:t>Obliczenia emisji</w:t>
            </w:r>
          </w:p>
          <w:p w14:paraId="61FD95E1" w14:textId="77777777" w:rsidR="002A0240" w:rsidRPr="000C677E" w:rsidRDefault="00EF0C24" w:rsidP="00547AB5">
            <w:pPr>
              <w:rPr>
                <w:rFonts w:ascii="Times New Roman" w:hAnsi="Times New Roman"/>
                <w:highlight w:val="yellow"/>
              </w:rPr>
            </w:pPr>
            <w:r w:rsidRPr="00BD752A">
              <w:rPr>
                <w:rFonts w:ascii="Times New Roman" w:hAnsi="Times New Roman"/>
                <w:b/>
              </w:rPr>
              <w:t>(wyłącznie w formie elektronicznej na dołączonej płycie CD)</w:t>
            </w:r>
          </w:p>
        </w:tc>
      </w:tr>
      <w:tr w:rsidR="00FC13D8" w:rsidRPr="000C677E" w14:paraId="61E297CA" w14:textId="77777777" w:rsidTr="00BB027C">
        <w:tc>
          <w:tcPr>
            <w:tcW w:w="751" w:type="dxa"/>
          </w:tcPr>
          <w:p w14:paraId="3BF5ACA8" w14:textId="77777777" w:rsidR="00FC13D8" w:rsidRPr="00A57BC6" w:rsidRDefault="007908A0" w:rsidP="00BB500C">
            <w:pPr>
              <w:pStyle w:val="Akapitzlist"/>
              <w:ind w:left="0"/>
              <w:rPr>
                <w:rFonts w:ascii="Times New Roman" w:hAnsi="Times New Roman"/>
              </w:rPr>
            </w:pPr>
            <w:r>
              <w:rPr>
                <w:rFonts w:ascii="Times New Roman" w:hAnsi="Times New Roman"/>
              </w:rPr>
              <w:t>7</w:t>
            </w:r>
            <w:r w:rsidR="00BD752A">
              <w:rPr>
                <w:rFonts w:ascii="Times New Roman" w:hAnsi="Times New Roman"/>
              </w:rPr>
              <w:t>.</w:t>
            </w:r>
          </w:p>
        </w:tc>
        <w:tc>
          <w:tcPr>
            <w:tcW w:w="8996" w:type="dxa"/>
          </w:tcPr>
          <w:p w14:paraId="5AED6FB0" w14:textId="77777777" w:rsidR="00FC13D8" w:rsidRPr="000C677E" w:rsidRDefault="00FC13D8" w:rsidP="00F8573C">
            <w:pPr>
              <w:rPr>
                <w:rFonts w:ascii="Times New Roman" w:hAnsi="Times New Roman"/>
                <w:highlight w:val="yellow"/>
              </w:rPr>
            </w:pPr>
            <w:r w:rsidRPr="00A57BC6">
              <w:rPr>
                <w:rFonts w:ascii="Times New Roman" w:hAnsi="Times New Roman"/>
              </w:rPr>
              <w:t xml:space="preserve">Pismo Regionalnej Dyrekcji Ochrony Środowiska w Szczecinie w </w:t>
            </w:r>
            <w:r w:rsidR="000C677E" w:rsidRPr="00A57BC6">
              <w:rPr>
                <w:rFonts w:ascii="Times New Roman" w:hAnsi="Times New Roman"/>
              </w:rPr>
              <w:t>sprawie udost</w:t>
            </w:r>
            <w:r w:rsidR="00FF663D" w:rsidRPr="00A57BC6">
              <w:rPr>
                <w:rFonts w:ascii="Times New Roman" w:hAnsi="Times New Roman"/>
              </w:rPr>
              <w:t>ę</w:t>
            </w:r>
            <w:r w:rsidR="000C677E" w:rsidRPr="00A57BC6">
              <w:rPr>
                <w:rFonts w:ascii="Times New Roman" w:hAnsi="Times New Roman"/>
              </w:rPr>
              <w:t>pnienia danych o środowisku</w:t>
            </w:r>
            <w:r w:rsidR="00FF663D" w:rsidRPr="00A57BC6">
              <w:rPr>
                <w:rFonts w:ascii="Times New Roman" w:hAnsi="Times New Roman"/>
              </w:rPr>
              <w:t xml:space="preserve"> </w:t>
            </w:r>
            <w:r w:rsidR="00BD752A">
              <w:rPr>
                <w:rFonts w:ascii="Times New Roman" w:hAnsi="Times New Roman"/>
              </w:rPr>
              <w:t>z dnia 14 wrześ</w:t>
            </w:r>
            <w:r w:rsidR="00355344">
              <w:rPr>
                <w:rFonts w:ascii="Times New Roman" w:hAnsi="Times New Roman"/>
              </w:rPr>
              <w:t>nia</w:t>
            </w:r>
            <w:r w:rsidR="00BD752A">
              <w:rPr>
                <w:rFonts w:ascii="Times New Roman" w:hAnsi="Times New Roman"/>
              </w:rPr>
              <w:t xml:space="preserve"> 2021 roku</w:t>
            </w:r>
          </w:p>
        </w:tc>
      </w:tr>
      <w:tr w:rsidR="00BB500C" w:rsidRPr="000C677E" w14:paraId="7E6C814A" w14:textId="77777777" w:rsidTr="00BB027C">
        <w:tc>
          <w:tcPr>
            <w:tcW w:w="751" w:type="dxa"/>
          </w:tcPr>
          <w:p w14:paraId="4CE60CF4" w14:textId="77777777" w:rsidR="00BB500C" w:rsidRPr="00A57BC6" w:rsidRDefault="007908A0" w:rsidP="000C677E">
            <w:pPr>
              <w:pStyle w:val="Akapitzlist"/>
              <w:ind w:left="0"/>
              <w:rPr>
                <w:rFonts w:ascii="Times New Roman" w:hAnsi="Times New Roman"/>
              </w:rPr>
            </w:pPr>
            <w:r>
              <w:rPr>
                <w:rFonts w:ascii="Times New Roman" w:hAnsi="Times New Roman"/>
              </w:rPr>
              <w:t>8</w:t>
            </w:r>
            <w:r w:rsidR="00BD752A">
              <w:rPr>
                <w:rFonts w:ascii="Times New Roman" w:hAnsi="Times New Roman"/>
              </w:rPr>
              <w:t>.</w:t>
            </w:r>
          </w:p>
        </w:tc>
        <w:tc>
          <w:tcPr>
            <w:tcW w:w="8996" w:type="dxa"/>
          </w:tcPr>
          <w:p w14:paraId="308BCE0C" w14:textId="77777777" w:rsidR="00BB500C" w:rsidRPr="000C677E" w:rsidRDefault="00BB500C" w:rsidP="00BD752A">
            <w:pPr>
              <w:rPr>
                <w:rFonts w:ascii="Times New Roman" w:hAnsi="Times New Roman"/>
                <w:highlight w:val="yellow"/>
              </w:rPr>
            </w:pPr>
            <w:r w:rsidRPr="00682248">
              <w:rPr>
                <w:rFonts w:ascii="Times New Roman" w:hAnsi="Times New Roman"/>
              </w:rPr>
              <w:t xml:space="preserve">Mapa z wynikami inwentaryzacji </w:t>
            </w:r>
            <w:r w:rsidR="00BD752A" w:rsidRPr="00682248">
              <w:rPr>
                <w:rFonts w:ascii="Times New Roman" w:hAnsi="Times New Roman"/>
              </w:rPr>
              <w:t>przyrodniczej</w:t>
            </w:r>
          </w:p>
        </w:tc>
      </w:tr>
      <w:tr w:rsidR="000C677E" w:rsidRPr="000C677E" w14:paraId="31A78E20" w14:textId="77777777" w:rsidTr="00BB027C">
        <w:tc>
          <w:tcPr>
            <w:tcW w:w="751" w:type="dxa"/>
          </w:tcPr>
          <w:p w14:paraId="23A8F968" w14:textId="77777777" w:rsidR="000C677E" w:rsidRPr="00A57BC6" w:rsidRDefault="007908A0" w:rsidP="000C677E">
            <w:pPr>
              <w:pStyle w:val="Akapitzlist"/>
              <w:ind w:left="0"/>
              <w:rPr>
                <w:rFonts w:ascii="Times New Roman" w:hAnsi="Times New Roman"/>
              </w:rPr>
            </w:pPr>
            <w:r>
              <w:rPr>
                <w:rFonts w:ascii="Times New Roman" w:hAnsi="Times New Roman"/>
              </w:rPr>
              <w:t>9</w:t>
            </w:r>
            <w:r w:rsidR="00BD752A">
              <w:rPr>
                <w:rFonts w:ascii="Times New Roman" w:hAnsi="Times New Roman"/>
              </w:rPr>
              <w:t>.</w:t>
            </w:r>
          </w:p>
        </w:tc>
        <w:tc>
          <w:tcPr>
            <w:tcW w:w="8996" w:type="dxa"/>
          </w:tcPr>
          <w:p w14:paraId="2474D8A2" w14:textId="77777777" w:rsidR="000C677E" w:rsidRPr="00A57BC6" w:rsidRDefault="000C677E" w:rsidP="00353E23">
            <w:pPr>
              <w:ind w:left="34" w:hanging="34"/>
              <w:rPr>
                <w:rFonts w:ascii="Times New Roman" w:hAnsi="Times New Roman"/>
              </w:rPr>
            </w:pPr>
            <w:r w:rsidRPr="00A57BC6">
              <w:rPr>
                <w:rFonts w:ascii="Times New Roman" w:hAnsi="Times New Roman"/>
              </w:rPr>
              <w:t>Pismo Komendy Powiatowej Policji w Szczecinku</w:t>
            </w:r>
            <w:r w:rsidR="00FF663D" w:rsidRPr="00A57BC6">
              <w:rPr>
                <w:rFonts w:ascii="Times New Roman" w:hAnsi="Times New Roman"/>
              </w:rPr>
              <w:t xml:space="preserve"> </w:t>
            </w:r>
            <w:r w:rsidR="00355344">
              <w:rPr>
                <w:rFonts w:ascii="Times New Roman" w:hAnsi="Times New Roman"/>
              </w:rPr>
              <w:t>z dnia 6 września 2021 roku</w:t>
            </w:r>
          </w:p>
        </w:tc>
      </w:tr>
      <w:tr w:rsidR="000C677E" w:rsidRPr="000C677E" w14:paraId="12985278" w14:textId="77777777" w:rsidTr="00BB027C">
        <w:tc>
          <w:tcPr>
            <w:tcW w:w="751" w:type="dxa"/>
          </w:tcPr>
          <w:p w14:paraId="04044236" w14:textId="77777777" w:rsidR="000C677E" w:rsidRPr="00A57BC6" w:rsidRDefault="007908A0" w:rsidP="000C677E">
            <w:pPr>
              <w:pStyle w:val="Akapitzlist"/>
              <w:ind w:left="0"/>
              <w:rPr>
                <w:rFonts w:ascii="Times New Roman" w:hAnsi="Times New Roman"/>
              </w:rPr>
            </w:pPr>
            <w:r>
              <w:rPr>
                <w:rFonts w:ascii="Times New Roman" w:hAnsi="Times New Roman"/>
              </w:rPr>
              <w:t>10</w:t>
            </w:r>
            <w:r w:rsidR="00BD752A">
              <w:rPr>
                <w:rFonts w:ascii="Times New Roman" w:hAnsi="Times New Roman"/>
              </w:rPr>
              <w:t>.</w:t>
            </w:r>
          </w:p>
        </w:tc>
        <w:tc>
          <w:tcPr>
            <w:tcW w:w="8996" w:type="dxa"/>
          </w:tcPr>
          <w:p w14:paraId="326CCA44" w14:textId="77777777" w:rsidR="000C677E" w:rsidRPr="00A57BC6" w:rsidRDefault="000C677E" w:rsidP="0047607D">
            <w:pPr>
              <w:ind w:left="34" w:hanging="34"/>
              <w:rPr>
                <w:rFonts w:ascii="Times New Roman" w:hAnsi="Times New Roman"/>
              </w:rPr>
            </w:pPr>
            <w:r w:rsidRPr="00A57BC6">
              <w:rPr>
                <w:rFonts w:ascii="Times New Roman" w:hAnsi="Times New Roman"/>
              </w:rPr>
              <w:t xml:space="preserve">Pismo Komendy Powiatowej Państwowej Straży Pożarnej w Szczecinku </w:t>
            </w:r>
            <w:r w:rsidR="0047607D" w:rsidRPr="00A57BC6">
              <w:rPr>
                <w:rFonts w:ascii="Times New Roman" w:hAnsi="Times New Roman"/>
              </w:rPr>
              <w:t>z dnia 25 sierpnia 2021 roku</w:t>
            </w:r>
          </w:p>
        </w:tc>
      </w:tr>
      <w:tr w:rsidR="00682248" w:rsidRPr="000C677E" w14:paraId="23DF4303" w14:textId="77777777" w:rsidTr="00BB027C">
        <w:tc>
          <w:tcPr>
            <w:tcW w:w="751" w:type="dxa"/>
          </w:tcPr>
          <w:p w14:paraId="2C31D712" w14:textId="6D2B9673" w:rsidR="00682248" w:rsidRDefault="00682248" w:rsidP="00682248">
            <w:pPr>
              <w:pStyle w:val="Akapitzlist"/>
              <w:ind w:left="0"/>
            </w:pPr>
            <w:r>
              <w:rPr>
                <w:rFonts w:ascii="Times New Roman" w:hAnsi="Times New Roman"/>
              </w:rPr>
              <w:t>11.</w:t>
            </w:r>
          </w:p>
        </w:tc>
        <w:tc>
          <w:tcPr>
            <w:tcW w:w="8996" w:type="dxa"/>
          </w:tcPr>
          <w:p w14:paraId="0F149686" w14:textId="3C37B842" w:rsidR="00682248" w:rsidRPr="00A57BC6" w:rsidRDefault="00682248" w:rsidP="00682248">
            <w:pPr>
              <w:ind w:left="34" w:hanging="34"/>
            </w:pPr>
            <w:r w:rsidRPr="00A57BC6">
              <w:rPr>
                <w:rFonts w:ascii="Times New Roman" w:hAnsi="Times New Roman"/>
              </w:rPr>
              <w:t>Dokumentacja fotograficzna</w:t>
            </w:r>
          </w:p>
        </w:tc>
      </w:tr>
      <w:tr w:rsidR="00682248" w:rsidRPr="000C677E" w14:paraId="46C7EBD4" w14:textId="77777777" w:rsidTr="00BB027C">
        <w:tc>
          <w:tcPr>
            <w:tcW w:w="751" w:type="dxa"/>
          </w:tcPr>
          <w:p w14:paraId="78A08F2C" w14:textId="02D55E78" w:rsidR="00682248" w:rsidRPr="00A57BC6" w:rsidRDefault="00682248" w:rsidP="00682248">
            <w:pPr>
              <w:pStyle w:val="Akapitzlist"/>
              <w:ind w:left="0"/>
              <w:rPr>
                <w:rFonts w:ascii="Times New Roman" w:hAnsi="Times New Roman"/>
              </w:rPr>
            </w:pPr>
            <w:r>
              <w:rPr>
                <w:rFonts w:ascii="Times New Roman" w:hAnsi="Times New Roman"/>
              </w:rPr>
              <w:t>12.</w:t>
            </w:r>
          </w:p>
        </w:tc>
        <w:tc>
          <w:tcPr>
            <w:tcW w:w="8996" w:type="dxa"/>
          </w:tcPr>
          <w:p w14:paraId="42A1730F" w14:textId="20446FCB" w:rsidR="00682248" w:rsidRPr="000C677E" w:rsidRDefault="00682248" w:rsidP="00682248">
            <w:pPr>
              <w:ind w:left="34" w:hanging="34"/>
              <w:rPr>
                <w:rFonts w:ascii="Times New Roman" w:hAnsi="Times New Roman"/>
                <w:highlight w:val="yellow"/>
              </w:rPr>
            </w:pPr>
            <w:r>
              <w:rPr>
                <w:rFonts w:ascii="Times New Roman" w:hAnsi="Times New Roman"/>
              </w:rPr>
              <w:t>Inwentaryzacja przyrodnicza</w:t>
            </w:r>
          </w:p>
        </w:tc>
      </w:tr>
    </w:tbl>
    <w:p w14:paraId="7EAEF4A3" w14:textId="77777777" w:rsidR="00DD764C" w:rsidRPr="008F7306" w:rsidRDefault="00DD764C"/>
    <w:p w14:paraId="18EBFC24" w14:textId="77777777" w:rsidR="007B5DCF" w:rsidRDefault="007B5DCF"/>
    <w:p w14:paraId="3034AC59" w14:textId="77777777" w:rsidR="00BB027C" w:rsidRDefault="00BB027C"/>
    <w:p w14:paraId="6FC49FCE" w14:textId="77777777" w:rsidR="00BB027C" w:rsidRDefault="00BB027C"/>
    <w:p w14:paraId="65339AFE" w14:textId="77777777" w:rsidR="00BB027C" w:rsidRDefault="00BB027C"/>
    <w:p w14:paraId="07CDF78A" w14:textId="77777777" w:rsidR="00BB027C" w:rsidRDefault="00BB027C"/>
    <w:p w14:paraId="039E26E1" w14:textId="77777777" w:rsidR="00BB027C" w:rsidRDefault="00BB027C"/>
    <w:p w14:paraId="65462CA0" w14:textId="77777777" w:rsidR="00BB027C" w:rsidRDefault="00BB027C"/>
    <w:p w14:paraId="502ADA61" w14:textId="77777777" w:rsidR="00BB027C" w:rsidRDefault="00BB027C"/>
    <w:p w14:paraId="1708966E" w14:textId="77777777" w:rsidR="00BB027C" w:rsidRDefault="00BB027C"/>
    <w:p w14:paraId="3F7FAF9C" w14:textId="77777777" w:rsidR="00BB027C" w:rsidRPr="008F7306" w:rsidRDefault="00BB027C"/>
    <w:p w14:paraId="2080CF9C" w14:textId="77777777" w:rsidR="005F4D96" w:rsidRPr="008F7306" w:rsidRDefault="00EB1D23" w:rsidP="00E819FE">
      <w:pPr>
        <w:pStyle w:val="Nagwek1"/>
        <w:numPr>
          <w:ilvl w:val="0"/>
          <w:numId w:val="3"/>
        </w:numPr>
        <w:ind w:left="426"/>
      </w:pPr>
      <w:bookmarkStart w:id="0" w:name="_Toc83578037"/>
      <w:r w:rsidRPr="008F7306">
        <w:rPr>
          <w:lang w:eastAsia="pl-PL"/>
        </w:rPr>
        <w:lastRenderedPageBreak/>
        <w:t>WSTĘP</w:t>
      </w:r>
      <w:bookmarkEnd w:id="0"/>
    </w:p>
    <w:p w14:paraId="08A968A5" w14:textId="77777777" w:rsidR="00EB1D23" w:rsidRDefault="00EB1D23" w:rsidP="00162A4F">
      <w:pPr>
        <w:pStyle w:val="Nagwek2"/>
        <w:numPr>
          <w:ilvl w:val="1"/>
          <w:numId w:val="1"/>
        </w:numPr>
      </w:pPr>
      <w:bookmarkStart w:id="1" w:name="_Toc83578038"/>
      <w:r w:rsidRPr="008F7306">
        <w:t>Podstawy opracowania dokumentacji</w:t>
      </w:r>
      <w:bookmarkEnd w:id="1"/>
    </w:p>
    <w:p w14:paraId="662034AA" w14:textId="77777777" w:rsidR="00C812F2" w:rsidRPr="005B053E" w:rsidRDefault="00C812F2" w:rsidP="00C812F2">
      <w:pPr>
        <w:ind w:firstLine="708"/>
        <w:jc w:val="both"/>
      </w:pPr>
      <w:r w:rsidRPr="005B053E">
        <w:t xml:space="preserve">Niniejsza Karta informacyjna przedsięwzięcia opracowywana jest dla inwestycji polegającej na przebudowie drogi </w:t>
      </w:r>
      <w:r w:rsidR="006006F3" w:rsidRPr="005B053E">
        <w:t>powiatowej nr 1272Z</w:t>
      </w:r>
      <w:r w:rsidRPr="005B053E">
        <w:t xml:space="preserve"> </w:t>
      </w:r>
      <w:r w:rsidR="00547AB5">
        <w:t>Drężno – Biały Bór</w:t>
      </w:r>
      <w:r w:rsidR="00321356" w:rsidRPr="005B053E">
        <w:t xml:space="preserve"> </w:t>
      </w:r>
      <w:r w:rsidRPr="005B053E">
        <w:t xml:space="preserve">na odcinku </w:t>
      </w:r>
      <w:r w:rsidR="006006F3" w:rsidRPr="005B053E">
        <w:t>Biały Bór</w:t>
      </w:r>
      <w:r w:rsidRPr="005B053E">
        <w:t xml:space="preserve"> – </w:t>
      </w:r>
      <w:r w:rsidR="00321356" w:rsidRPr="005B053E">
        <w:t>Biskupice o długości około 3,6 km.</w:t>
      </w:r>
    </w:p>
    <w:p w14:paraId="7C915CD5" w14:textId="77777777" w:rsidR="00C812F2" w:rsidRPr="005B053E" w:rsidRDefault="00C812F2" w:rsidP="00C812F2">
      <w:pPr>
        <w:widowControl/>
        <w:suppressAutoHyphens w:val="0"/>
        <w:autoSpaceDE w:val="0"/>
        <w:autoSpaceDN w:val="0"/>
        <w:adjustRightInd w:val="0"/>
        <w:ind w:firstLine="708"/>
        <w:jc w:val="both"/>
      </w:pPr>
      <w:r w:rsidRPr="005B053E">
        <w:t>Karta będzie załącznikiem do wniosku o wydanie decyzji o środowiskowych uwarunkowaniach.</w:t>
      </w:r>
    </w:p>
    <w:p w14:paraId="6FA359FA" w14:textId="77777777" w:rsidR="00C812F2" w:rsidRPr="005B053E" w:rsidRDefault="00C812F2" w:rsidP="00C812F2">
      <w:pPr>
        <w:widowControl/>
        <w:suppressAutoHyphens w:val="0"/>
        <w:autoSpaceDE w:val="0"/>
        <w:autoSpaceDN w:val="0"/>
        <w:adjustRightInd w:val="0"/>
        <w:ind w:firstLine="708"/>
        <w:jc w:val="both"/>
      </w:pPr>
      <w:r w:rsidRPr="005B053E">
        <w:t>Celem opracowania dokumentacji jest uzyskanie decyzji o środowiskowych uwarunkowaniach dla realizacji niniejszej inwestycji.</w:t>
      </w:r>
    </w:p>
    <w:p w14:paraId="68BFBCBC" w14:textId="77777777" w:rsidR="00C812F2" w:rsidRPr="005B053E" w:rsidRDefault="00C812F2" w:rsidP="00C812F2">
      <w:pPr>
        <w:widowControl/>
        <w:suppressAutoHyphens w:val="0"/>
        <w:autoSpaceDE w:val="0"/>
        <w:autoSpaceDN w:val="0"/>
        <w:adjustRightInd w:val="0"/>
        <w:ind w:firstLine="708"/>
        <w:jc w:val="both"/>
      </w:pPr>
      <w:r w:rsidRPr="005B053E">
        <w:t xml:space="preserve">Obowiązek uzyskania tej decyzji wynika z art. 71 ust. 2 pkt 2 oraz z art. 60 ustawy </w:t>
      </w:r>
      <w:r w:rsidRPr="005B053E">
        <w:br/>
        <w:t>z dnia 3 października 2008 r. o udostępnianiu informacji o środowisku i jego ochronie, udziale społeczeństwa w ochronie środowiska oraz o ocenach oddziaływania n</w:t>
      </w:r>
      <w:r w:rsidR="00547AB5">
        <w:t xml:space="preserve">a środowisko (tekst jednolity – </w:t>
      </w:r>
      <w:r w:rsidRPr="005B053E">
        <w:t>Dz. U. z 202</w:t>
      </w:r>
      <w:r w:rsidR="008F2700" w:rsidRPr="005B053E">
        <w:t>1</w:t>
      </w:r>
      <w:r w:rsidRPr="005B053E">
        <w:t xml:space="preserve"> r., poz. 2</w:t>
      </w:r>
      <w:r w:rsidR="008F2700" w:rsidRPr="005B053E">
        <w:t>47</w:t>
      </w:r>
      <w:r w:rsidRPr="005B053E">
        <w:t>), w kontekście rozporządzenia Rady Ministrów z dnia 10 września 2019 r. w sprawie przedsięwzięć mogących znacząco oddziaływać na środowisko (Dz. U. z 2019 r., poz. 1839).</w:t>
      </w:r>
    </w:p>
    <w:p w14:paraId="1EB86E50" w14:textId="77777777" w:rsidR="00C812F2" w:rsidRPr="005B053E" w:rsidRDefault="00C812F2" w:rsidP="003121C8">
      <w:pPr>
        <w:widowControl/>
        <w:suppressAutoHyphens w:val="0"/>
        <w:autoSpaceDE w:val="0"/>
        <w:autoSpaceDN w:val="0"/>
        <w:adjustRightInd w:val="0"/>
        <w:ind w:firstLine="708"/>
        <w:jc w:val="both"/>
      </w:pPr>
      <w:r w:rsidRPr="005B053E">
        <w:t>Zgodnie z § 3, ust. 1,</w:t>
      </w:r>
      <w:r w:rsidR="003121C8" w:rsidRPr="005B053E">
        <w:t xml:space="preserve"> pkt 62</w:t>
      </w:r>
      <w:r w:rsidRPr="005B053E">
        <w:t xml:space="preserve"> powyższego rozporządzenia „</w:t>
      </w:r>
      <w:r w:rsidR="003121C8" w:rsidRPr="005B053E">
        <w:t>drogi o nawierzchni twardej o całkowitej długości przedsięwzięcia powyżej 1 km inne niż wymienione w § 2 ust. 1 pkt 31 i 32 lub obiekty mostowe w ciągu drogi o nawierzchni twardej, z wyłączeniem przebudowy dróg lub obiektów mostowych, służących do obsługi stacji elektroenergetycznych i zlokalizowanych poza obszarami objętymi formami ochrony przyrody, o których mowa w art. 6 ust. 1 pkt 1–5, 8 i 9 ustawy z dnia 16 kwietnia 2004 r. o ochronie przyrody</w:t>
      </w:r>
      <w:r w:rsidRPr="005B053E">
        <w:t>”</w:t>
      </w:r>
      <w:r w:rsidR="003121C8" w:rsidRPr="005B053E">
        <w:t xml:space="preserve"> </w:t>
      </w:r>
      <w:r w:rsidRPr="005B053E">
        <w:t>kwalifikują się jako przedsięwzięcie, mogące potencjalnie znacząco oddziaływać na środowisko.</w:t>
      </w:r>
    </w:p>
    <w:p w14:paraId="246CA9C3" w14:textId="77777777" w:rsidR="00C812F2" w:rsidRPr="005B053E" w:rsidRDefault="00D87E16" w:rsidP="00C812F2">
      <w:pPr>
        <w:widowControl/>
        <w:suppressAutoHyphens w:val="0"/>
        <w:autoSpaceDE w:val="0"/>
        <w:autoSpaceDN w:val="0"/>
        <w:adjustRightInd w:val="0"/>
        <w:ind w:firstLine="708"/>
        <w:jc w:val="both"/>
      </w:pPr>
      <w:r w:rsidRPr="005B053E">
        <w:t>W myśl art. 72, ust. 1</w:t>
      </w:r>
      <w:r w:rsidR="00C812F2" w:rsidRPr="005B053E">
        <w:t xml:space="preserve"> cyt. ustawy, wydanie decyzji o środowiskowych uwarunkowaniach następuje przed</w:t>
      </w:r>
      <w:r w:rsidRPr="005B053E">
        <w:t xml:space="preserve"> wydaniem decyzji o pozwoleniu na budowę (pkt 1) lub decyzji o zezwoleniu na realizację inwestycji drogowej (pkt 10)</w:t>
      </w:r>
      <w:r w:rsidR="00C812F2" w:rsidRPr="005B053E">
        <w:t>.</w:t>
      </w:r>
    </w:p>
    <w:p w14:paraId="77B9683E" w14:textId="77777777" w:rsidR="00C812F2" w:rsidRDefault="00C812F2" w:rsidP="00C812F2">
      <w:pPr>
        <w:widowControl/>
        <w:suppressAutoHyphens w:val="0"/>
        <w:autoSpaceDE w:val="0"/>
        <w:autoSpaceDN w:val="0"/>
        <w:adjustRightInd w:val="0"/>
        <w:ind w:firstLine="708"/>
        <w:jc w:val="both"/>
      </w:pPr>
      <w:r w:rsidRPr="005B053E">
        <w:t xml:space="preserve">Stosownie do art. 75, ust. 1, pkt 4 powołanej ustawy z dnia 3 października 2008 r. organem właściwym do wydania decyzji o środowiskowych uwarunkowaniach jest – w przypadku omawianej inwestycji – </w:t>
      </w:r>
      <w:r w:rsidR="003A3932" w:rsidRPr="005B053E">
        <w:t>Burmistrz</w:t>
      </w:r>
      <w:r w:rsidR="00C75355" w:rsidRPr="005B053E">
        <w:t xml:space="preserve"> Gminy </w:t>
      </w:r>
      <w:r w:rsidR="003A3932" w:rsidRPr="005B053E">
        <w:t>Biały Bór</w:t>
      </w:r>
      <w:r w:rsidRPr="005B053E">
        <w:t>. Organ wyda decyzję po uzyskaniu stanowiska (opinii) Regionalnej Dyrekcji Ochrony Środowiska w</w:t>
      </w:r>
      <w:r w:rsidR="00854869" w:rsidRPr="005B053E">
        <w:t xml:space="preserve"> </w:t>
      </w:r>
      <w:r w:rsidR="003A3932" w:rsidRPr="005B053E">
        <w:t>Szczecinie</w:t>
      </w:r>
      <w:r w:rsidRPr="005B053E">
        <w:t xml:space="preserve">, Państwowego Powiatowego Inspektoratu Sanitarnego w </w:t>
      </w:r>
      <w:r w:rsidR="003A3932" w:rsidRPr="005B053E">
        <w:t>Szczecinku</w:t>
      </w:r>
      <w:r w:rsidR="00854869" w:rsidRPr="005B053E">
        <w:t xml:space="preserve"> </w:t>
      </w:r>
      <w:r w:rsidRPr="005B053E">
        <w:t>oraz Państwowego Gospodarstwa Wodnego Wody Polskie.</w:t>
      </w:r>
    </w:p>
    <w:p w14:paraId="1EE0FA87" w14:textId="77777777" w:rsidR="00A57BC6" w:rsidRPr="005B053E" w:rsidRDefault="00A57BC6" w:rsidP="00C812F2">
      <w:pPr>
        <w:widowControl/>
        <w:suppressAutoHyphens w:val="0"/>
        <w:autoSpaceDE w:val="0"/>
        <w:autoSpaceDN w:val="0"/>
        <w:adjustRightInd w:val="0"/>
        <w:ind w:firstLine="708"/>
        <w:jc w:val="both"/>
      </w:pPr>
    </w:p>
    <w:p w14:paraId="37F7C504" w14:textId="77777777" w:rsidR="00C812F2" w:rsidRPr="005B053E" w:rsidRDefault="00C812F2" w:rsidP="00C812F2">
      <w:pPr>
        <w:ind w:firstLine="708"/>
        <w:jc w:val="both"/>
      </w:pPr>
      <w:r w:rsidRPr="005B053E">
        <w:lastRenderedPageBreak/>
        <w:t>Zgodnie z art. 59 ust. 1 pkt 2 ustawy o udostępnianiu informacji o środowisku […], realizacja planowanego przedsięwzięcia mogącego potencjalnie znacząco oddziaływać na środowisko wymaga przeprowadzenia oceny oddziaływania przedsięwzięcia na środowisko, jeżeli obowiązek przeprowadzenia oceny oddziaływania przedsięwzięcia na środowisko zostanie stwierdzony na podstawie art. 63 ust.1, czyli po wydaniu postanowienia przez organ właściwy do wydania decyzji o środowiskowych uwarunkowaniach.</w:t>
      </w:r>
    </w:p>
    <w:p w14:paraId="374DF83B" w14:textId="77777777" w:rsidR="00153105" w:rsidRPr="008F7306" w:rsidRDefault="00C812F2" w:rsidP="003A3932">
      <w:pPr>
        <w:ind w:firstLine="708"/>
        <w:jc w:val="both"/>
      </w:pPr>
      <w:r w:rsidRPr="005B053E">
        <w:t>Kartę opracowano zgodnie z art. 62a ww. ustawy. Karta obejmuje ocenę wpływu eksploatacji inwestycji na środowisko, włącznie z określeniem wielkości emisji w trakcie eksploatacji (głównie emisji hałasu i zanieczyszczeń powietrza), informacje o sposobach ochrony środowiska oraz rozwiązaniach technicznych, analizę zagadnień społecznych oraz omówienie zagadnień pośrednio związanych z wpływem inwestycji na środowisko.</w:t>
      </w:r>
    </w:p>
    <w:p w14:paraId="4538B7BD" w14:textId="77777777" w:rsidR="00190F13" w:rsidRPr="008F7306" w:rsidRDefault="00190F13" w:rsidP="00162A4F">
      <w:pPr>
        <w:pStyle w:val="Nagwek2"/>
        <w:numPr>
          <w:ilvl w:val="1"/>
          <w:numId w:val="1"/>
        </w:numPr>
      </w:pPr>
      <w:bookmarkStart w:id="2" w:name="_Toc83578039"/>
      <w:r w:rsidRPr="008F7306">
        <w:t>Wykorzystane materiały</w:t>
      </w:r>
      <w:bookmarkEnd w:id="2"/>
    </w:p>
    <w:p w14:paraId="2BEDB25E" w14:textId="77777777" w:rsidR="00C34850" w:rsidRPr="008F7306" w:rsidRDefault="00997921" w:rsidP="00036B09">
      <w:pPr>
        <w:pStyle w:val="Nagwek3"/>
      </w:pPr>
      <w:bookmarkStart w:id="3" w:name="_Toc83578040"/>
      <w:r w:rsidRPr="008F7306">
        <w:t>1.2.1. Akty prawne</w:t>
      </w:r>
      <w:bookmarkEnd w:id="3"/>
    </w:p>
    <w:p w14:paraId="58E0786B" w14:textId="77777777" w:rsidR="003121C8" w:rsidRPr="005B053E" w:rsidRDefault="003121C8" w:rsidP="003121C8">
      <w:pPr>
        <w:numPr>
          <w:ilvl w:val="0"/>
          <w:numId w:val="2"/>
        </w:numPr>
        <w:jc w:val="both"/>
      </w:pPr>
      <w:r w:rsidRPr="005B053E">
        <w:t xml:space="preserve">ustawa z dnia 3 października 2008 r. o udostępnianiu informacji o środowisku i jego ochronie, udziale społeczeństwa w ochronie środowiska oraz o ocenach oddziaływania na środowisko (tekst jednolity </w:t>
      </w:r>
      <w:r w:rsidR="00547AB5">
        <w:t>–</w:t>
      </w:r>
      <w:r w:rsidRPr="005B053E">
        <w:t xml:space="preserve"> Dz. U. z 202</w:t>
      </w:r>
      <w:r w:rsidR="008F2700" w:rsidRPr="005B053E">
        <w:t>1</w:t>
      </w:r>
      <w:r w:rsidRPr="005B053E">
        <w:t xml:space="preserve"> r., poz. 2</w:t>
      </w:r>
      <w:r w:rsidR="008F2700" w:rsidRPr="005B053E">
        <w:t>47</w:t>
      </w:r>
      <w:r w:rsidRPr="005B053E">
        <w:t>);</w:t>
      </w:r>
    </w:p>
    <w:p w14:paraId="36788A85" w14:textId="77777777" w:rsidR="003121C8" w:rsidRPr="005B053E" w:rsidRDefault="003121C8" w:rsidP="003121C8">
      <w:pPr>
        <w:numPr>
          <w:ilvl w:val="0"/>
          <w:numId w:val="2"/>
        </w:numPr>
        <w:jc w:val="both"/>
      </w:pPr>
      <w:r w:rsidRPr="005B053E">
        <w:t xml:space="preserve">ustawa z dnia 27 kwietnia 2001 r. – Prawo ochrony środowiska (tekst jednolity </w:t>
      </w:r>
      <w:r w:rsidR="00547AB5">
        <w:t>–</w:t>
      </w:r>
      <w:r w:rsidRPr="005B053E">
        <w:t xml:space="preserve"> </w:t>
      </w:r>
      <w:r w:rsidRPr="005B053E">
        <w:rPr>
          <w:rStyle w:val="h1"/>
        </w:rPr>
        <w:t>Dz. U. z 2020 r., poz. 1219</w:t>
      </w:r>
      <w:r w:rsidRPr="005B053E">
        <w:t>);</w:t>
      </w:r>
    </w:p>
    <w:p w14:paraId="4966EE80" w14:textId="77777777" w:rsidR="003121C8" w:rsidRPr="005B053E" w:rsidRDefault="003121C8" w:rsidP="003121C8">
      <w:pPr>
        <w:numPr>
          <w:ilvl w:val="0"/>
          <w:numId w:val="2"/>
        </w:numPr>
        <w:jc w:val="both"/>
      </w:pPr>
      <w:r w:rsidRPr="005B053E">
        <w:t xml:space="preserve">ustawa z dnia 27 marca 2003 r. o planowaniu i zagospodarowaniu przestrzennym </w:t>
      </w:r>
      <w:r w:rsidRPr="005B053E">
        <w:br/>
        <w:t xml:space="preserve">(tekst jednolity </w:t>
      </w:r>
      <w:r w:rsidR="00547AB5">
        <w:t>–</w:t>
      </w:r>
      <w:r w:rsidRPr="005B053E">
        <w:t xml:space="preserve"> </w:t>
      </w:r>
      <w:r w:rsidR="007508ED" w:rsidRPr="005B053E">
        <w:rPr>
          <w:rStyle w:val="h1"/>
        </w:rPr>
        <w:t>Dz. U. z 2021 r., poz. 741</w:t>
      </w:r>
      <w:r w:rsidRPr="005B053E">
        <w:t>);</w:t>
      </w:r>
    </w:p>
    <w:p w14:paraId="0CD88AB5" w14:textId="77777777" w:rsidR="003121C8" w:rsidRPr="005B053E" w:rsidRDefault="003121C8" w:rsidP="003121C8">
      <w:pPr>
        <w:numPr>
          <w:ilvl w:val="0"/>
          <w:numId w:val="2"/>
        </w:numPr>
        <w:jc w:val="both"/>
      </w:pPr>
      <w:r w:rsidRPr="005B053E">
        <w:t xml:space="preserve">ustawa z dnia 7 lipca 1994 r. – Prawo budowlane (tekst jednolity </w:t>
      </w:r>
      <w:r w:rsidR="00547AB5">
        <w:t>–</w:t>
      </w:r>
      <w:r w:rsidRPr="005B053E">
        <w:t xml:space="preserve"> </w:t>
      </w:r>
      <w:r w:rsidRPr="005B053E">
        <w:rPr>
          <w:rStyle w:val="h1"/>
        </w:rPr>
        <w:t>Dz. U. z 2020 r., poz. 1333</w:t>
      </w:r>
      <w:r w:rsidRPr="005B053E">
        <w:t>);</w:t>
      </w:r>
    </w:p>
    <w:p w14:paraId="6A4DEBF0" w14:textId="77777777" w:rsidR="007E49F1" w:rsidRPr="005B053E" w:rsidRDefault="003121C8" w:rsidP="003121C8">
      <w:pPr>
        <w:numPr>
          <w:ilvl w:val="0"/>
          <w:numId w:val="2"/>
        </w:numPr>
        <w:jc w:val="both"/>
      </w:pPr>
      <w:r w:rsidRPr="005B053E">
        <w:t>rozporządzenie Rady Ministrów z dnia 10 września 2019 r. w sprawie przedsięwzięć mogących znacząco oddziaływa</w:t>
      </w:r>
      <w:r w:rsidR="00427987" w:rsidRPr="005B053E">
        <w:t>ć na środowisko (Dz. U.</w:t>
      </w:r>
      <w:r w:rsidRPr="005B053E">
        <w:t>, poz. 1839).</w:t>
      </w:r>
    </w:p>
    <w:p w14:paraId="4A613A24" w14:textId="77777777" w:rsidR="00933864" w:rsidRPr="008F7306" w:rsidRDefault="00933864" w:rsidP="001604AA">
      <w:pPr>
        <w:ind w:firstLine="709"/>
        <w:jc w:val="both"/>
      </w:pPr>
      <w:r w:rsidRPr="005B053E">
        <w:t>Szczegółowe p</w:t>
      </w:r>
      <w:r w:rsidR="00C34850" w:rsidRPr="005B053E">
        <w:t>rzepisy z zakresu ochrony środowiska, regulujące zakres i sposób opracowania Karty informacyjnej oraz dotyczące poszczególnych zagadnień poruszanych w Karcie, powołano każdorazowo w tekście.</w:t>
      </w:r>
    </w:p>
    <w:p w14:paraId="0F005CC2" w14:textId="77777777" w:rsidR="00997921" w:rsidRPr="008F7306" w:rsidRDefault="00997921" w:rsidP="00997921">
      <w:pPr>
        <w:pStyle w:val="Nagwek3"/>
      </w:pPr>
      <w:bookmarkStart w:id="4" w:name="_Toc83578041"/>
      <w:r w:rsidRPr="008F7306">
        <w:t>1.2.2. Materiały merytoryczne</w:t>
      </w:r>
      <w:bookmarkEnd w:id="4"/>
    </w:p>
    <w:p w14:paraId="1BF3449D" w14:textId="77777777" w:rsidR="005D1AF1" w:rsidRPr="008F7306" w:rsidRDefault="00997921" w:rsidP="00A23C6C">
      <w:pPr>
        <w:ind w:firstLine="708"/>
        <w:jc w:val="both"/>
      </w:pPr>
      <w:r w:rsidRPr="005B053E">
        <w:t xml:space="preserve">Materiałem wyjściowym do opracowania niniejszej Karty jest </w:t>
      </w:r>
      <w:r w:rsidR="00A23C6C" w:rsidRPr="005B053E">
        <w:t xml:space="preserve">dokumentacja projektowa dla inwestycji pn. „Przebudowa drogi powiatowej nr 1272Z na długości około </w:t>
      </w:r>
      <w:r w:rsidR="00A23C6C" w:rsidRPr="005B053E">
        <w:br/>
        <w:t xml:space="preserve">3,6 km na odcinku Biskupice </w:t>
      </w:r>
      <w:r w:rsidR="00547AB5">
        <w:t>–</w:t>
      </w:r>
      <w:r w:rsidR="00A23C6C" w:rsidRPr="005B053E">
        <w:t xml:space="preserve"> Biały Bór</w:t>
      </w:r>
      <w:r w:rsidR="00136613" w:rsidRPr="005B053E">
        <w:t>”</w:t>
      </w:r>
      <w:r w:rsidR="00A23C6C" w:rsidRPr="005B053E">
        <w:t>.</w:t>
      </w:r>
    </w:p>
    <w:p w14:paraId="5E9BEF1C" w14:textId="77777777" w:rsidR="00FB6838" w:rsidRPr="008F7306" w:rsidRDefault="00EC02EF" w:rsidP="002F592C">
      <w:pPr>
        <w:pStyle w:val="Nagwek2"/>
        <w:numPr>
          <w:ilvl w:val="1"/>
          <w:numId w:val="1"/>
        </w:numPr>
        <w:ind w:left="426" w:hanging="426"/>
      </w:pPr>
      <w:bookmarkStart w:id="5" w:name="_Toc83578042"/>
      <w:r w:rsidRPr="008F7306">
        <w:lastRenderedPageBreak/>
        <w:t>Prace</w:t>
      </w:r>
      <w:r w:rsidR="00FB6838" w:rsidRPr="008F7306">
        <w:t xml:space="preserve"> terenowe</w:t>
      </w:r>
      <w:bookmarkEnd w:id="5"/>
    </w:p>
    <w:p w14:paraId="1F30E83B" w14:textId="4111902E" w:rsidR="00B61779" w:rsidRPr="008F7306" w:rsidRDefault="00EC02EF" w:rsidP="008514CA">
      <w:pPr>
        <w:ind w:firstLine="708"/>
        <w:jc w:val="both"/>
      </w:pPr>
      <w:r w:rsidRPr="005B053E">
        <w:t>Wyjazd</w:t>
      </w:r>
      <w:r w:rsidR="009D73F9" w:rsidRPr="005B053E">
        <w:t>y</w:t>
      </w:r>
      <w:r w:rsidR="00FB6838" w:rsidRPr="005B053E">
        <w:t xml:space="preserve"> teren</w:t>
      </w:r>
      <w:r w:rsidRPr="005B053E">
        <w:t>ow</w:t>
      </w:r>
      <w:r w:rsidR="009D73F9" w:rsidRPr="005B053E">
        <w:t>e</w:t>
      </w:r>
      <w:r w:rsidR="00FB6838" w:rsidRPr="005B053E">
        <w:t xml:space="preserve"> miał</w:t>
      </w:r>
      <w:r w:rsidR="009D73F9" w:rsidRPr="005B053E">
        <w:t>y</w:t>
      </w:r>
      <w:r w:rsidR="00FB6838" w:rsidRPr="005B053E">
        <w:t xml:space="preserve"> na celu ocenę istniejącej sytuacji oraz analizę uwarunkowań przyrodniczych i terenowych w rejonie planowanej inwestycji. </w:t>
      </w:r>
      <w:r w:rsidR="005F2EBE">
        <w:t>Prace prowadzono w okresie styczeń-wrzesień 2021r.</w:t>
      </w:r>
    </w:p>
    <w:p w14:paraId="3249D7DB" w14:textId="77777777" w:rsidR="00FB6838" w:rsidRPr="008F7306" w:rsidRDefault="00FB6838" w:rsidP="00E819FE">
      <w:pPr>
        <w:pStyle w:val="Nagwek1"/>
        <w:numPr>
          <w:ilvl w:val="0"/>
          <w:numId w:val="3"/>
        </w:numPr>
        <w:ind w:left="426"/>
      </w:pPr>
      <w:bookmarkStart w:id="6" w:name="_Toc83578043"/>
      <w:r w:rsidRPr="008F7306">
        <w:t xml:space="preserve">RODZAJ, </w:t>
      </w:r>
      <w:r w:rsidR="00DD4751">
        <w:t xml:space="preserve">CECHY, </w:t>
      </w:r>
      <w:r w:rsidR="006D22DF">
        <w:t>SKALA</w:t>
      </w:r>
      <w:r w:rsidR="00783369" w:rsidRPr="008F7306">
        <w:t xml:space="preserve"> </w:t>
      </w:r>
      <w:r w:rsidRPr="008F7306">
        <w:t>I USYTUOWANIE PRZEDSIĘWZIĘCIA</w:t>
      </w:r>
      <w:bookmarkEnd w:id="6"/>
    </w:p>
    <w:p w14:paraId="55EABDC8" w14:textId="77777777" w:rsidR="003C274B" w:rsidRPr="008F7306" w:rsidRDefault="00AA5D0F" w:rsidP="00E819FE">
      <w:pPr>
        <w:pStyle w:val="Nagwek2"/>
        <w:numPr>
          <w:ilvl w:val="1"/>
          <w:numId w:val="3"/>
        </w:numPr>
        <w:ind w:left="426"/>
        <w:rPr>
          <w:lang w:eastAsia="pl-PL"/>
        </w:rPr>
      </w:pPr>
      <w:r w:rsidRPr="008F7306">
        <w:rPr>
          <w:lang w:eastAsia="pl-PL"/>
        </w:rPr>
        <w:t xml:space="preserve"> </w:t>
      </w:r>
      <w:bookmarkStart w:id="7" w:name="_Toc83578044"/>
      <w:r w:rsidR="00997921" w:rsidRPr="008F7306">
        <w:rPr>
          <w:lang w:eastAsia="pl-PL"/>
        </w:rPr>
        <w:t>Opis</w:t>
      </w:r>
      <w:r w:rsidR="00FB6838" w:rsidRPr="008F7306">
        <w:rPr>
          <w:lang w:eastAsia="pl-PL"/>
        </w:rPr>
        <w:t xml:space="preserve"> przedsięwzięcia</w:t>
      </w:r>
      <w:bookmarkEnd w:id="7"/>
    </w:p>
    <w:p w14:paraId="297F779A" w14:textId="77777777" w:rsidR="00561A72" w:rsidRPr="005B053E" w:rsidRDefault="00510CF6" w:rsidP="00561A72">
      <w:pPr>
        <w:ind w:firstLine="708"/>
        <w:jc w:val="both"/>
      </w:pPr>
      <w:r w:rsidRPr="005B053E">
        <w:t xml:space="preserve">Przedmiotem niniejszej Karty </w:t>
      </w:r>
      <w:r w:rsidR="00561A72" w:rsidRPr="005B053E">
        <w:t>jest przebudowa drogi powiatowej nr 1272Z, relacji Drężno – Biały Bór, na odcinku około 3,6 km, pomiędzy miejscowościami Biały Bór i Biskupice (dz. 25/1, obręb Biskupice, gmina Biały Bór – obszar wiejski, dz. nr 5, obręb Biał</w:t>
      </w:r>
      <w:r w:rsidRPr="005B053E">
        <w:t>y Bór, gmina Biały Bór – miasto</w:t>
      </w:r>
      <w:r w:rsidR="00561A72" w:rsidRPr="005B053E">
        <w:t xml:space="preserve">). </w:t>
      </w:r>
    </w:p>
    <w:p w14:paraId="1A1C0F89" w14:textId="77777777" w:rsidR="00627C22" w:rsidRPr="005B053E" w:rsidRDefault="00547AB5" w:rsidP="000E6776">
      <w:pPr>
        <w:ind w:firstLine="708"/>
        <w:jc w:val="both"/>
      </w:pPr>
      <w:r>
        <w:t>Większa część odcin</w:t>
      </w:r>
      <w:r w:rsidR="00561A72" w:rsidRPr="005B053E">
        <w:t>k</w:t>
      </w:r>
      <w:r>
        <w:t>a objętego</w:t>
      </w:r>
      <w:r w:rsidR="00561A72" w:rsidRPr="005B053E">
        <w:t xml:space="preserve"> </w:t>
      </w:r>
      <w:r w:rsidR="00510CF6" w:rsidRPr="005B053E">
        <w:t>inwestycją p</w:t>
      </w:r>
      <w:r w:rsidR="00561A72" w:rsidRPr="005B053E">
        <w:t xml:space="preserve">rzebiega przez obszar </w:t>
      </w:r>
      <w:r>
        <w:t>nie</w:t>
      </w:r>
      <w:r w:rsidR="00561A72" w:rsidRPr="005B053E">
        <w:t>zabudowany</w:t>
      </w:r>
      <w:r>
        <w:t xml:space="preserve">, </w:t>
      </w:r>
      <w:r w:rsidR="00F360D9">
        <w:t xml:space="preserve">natomiast </w:t>
      </w:r>
      <w:r>
        <w:t>na krótkim fragmencie</w:t>
      </w:r>
      <w:r w:rsidR="00561A72" w:rsidRPr="005B053E">
        <w:t xml:space="preserve"> </w:t>
      </w:r>
      <w:r w:rsidR="00F360D9">
        <w:t xml:space="preserve">przebiegającym przez wieś Biskupice prędkość </w:t>
      </w:r>
      <w:r w:rsidR="00561A72" w:rsidRPr="005B053E">
        <w:t>ogranicz</w:t>
      </w:r>
      <w:r w:rsidR="00F360D9">
        <w:t>ona jest</w:t>
      </w:r>
      <w:r w:rsidR="00561A72" w:rsidRPr="005B053E">
        <w:t xml:space="preserve"> </w:t>
      </w:r>
      <w:r w:rsidR="00F360D9">
        <w:t>do 40 km/h.</w:t>
      </w:r>
    </w:p>
    <w:p w14:paraId="418CC446" w14:textId="77777777" w:rsidR="00997921" w:rsidRPr="008F7306" w:rsidRDefault="00997921" w:rsidP="006B0B10">
      <w:pPr>
        <w:pStyle w:val="Nagwek3"/>
      </w:pPr>
      <w:bookmarkStart w:id="8" w:name="_Toc83578045"/>
      <w:r w:rsidRPr="008F7306">
        <w:t>2.1.1. Lokalizacja, otoczenie i zakres inwestycji</w:t>
      </w:r>
      <w:bookmarkEnd w:id="8"/>
    </w:p>
    <w:p w14:paraId="50529289" w14:textId="77777777" w:rsidR="00997921" w:rsidRDefault="00997921" w:rsidP="006B0B10">
      <w:pPr>
        <w:pStyle w:val="Nagwek4"/>
      </w:pPr>
      <w:r w:rsidRPr="008F7306">
        <w:t>2.1.1.1. Lokalizacja przedsięwzięcia</w:t>
      </w:r>
    </w:p>
    <w:p w14:paraId="0ACC7B32" w14:textId="77777777" w:rsidR="006D22DF" w:rsidRPr="005B053E" w:rsidRDefault="006D22DF" w:rsidP="006D22DF">
      <w:pPr>
        <w:ind w:firstLine="708"/>
        <w:jc w:val="both"/>
        <w:rPr>
          <w:lang w:eastAsia="pl-PL"/>
        </w:rPr>
      </w:pPr>
      <w:r w:rsidRPr="005B053E">
        <w:rPr>
          <w:lang w:eastAsia="pl-PL"/>
        </w:rPr>
        <w:t xml:space="preserve">Przedsięwzięcie zlokalizowane jest </w:t>
      </w:r>
      <w:r w:rsidR="00891DE7" w:rsidRPr="005B053E">
        <w:rPr>
          <w:lang w:eastAsia="pl-PL"/>
        </w:rPr>
        <w:t xml:space="preserve">w całości </w:t>
      </w:r>
      <w:r w:rsidRPr="005B053E">
        <w:rPr>
          <w:lang w:eastAsia="pl-PL"/>
        </w:rPr>
        <w:t xml:space="preserve">na terenie </w:t>
      </w:r>
      <w:r w:rsidR="00D87E16" w:rsidRPr="005B053E">
        <w:rPr>
          <w:lang w:eastAsia="pl-PL"/>
        </w:rPr>
        <w:t>G</w:t>
      </w:r>
      <w:r w:rsidRPr="005B053E">
        <w:rPr>
          <w:lang w:eastAsia="pl-PL"/>
        </w:rPr>
        <w:t xml:space="preserve">miny </w:t>
      </w:r>
      <w:r w:rsidR="00321356" w:rsidRPr="005B053E">
        <w:rPr>
          <w:lang w:eastAsia="pl-PL"/>
        </w:rPr>
        <w:t>Biały Bór</w:t>
      </w:r>
      <w:r w:rsidRPr="005B053E">
        <w:rPr>
          <w:lang w:eastAsia="pl-PL"/>
        </w:rPr>
        <w:t xml:space="preserve"> w powiecie </w:t>
      </w:r>
      <w:r w:rsidR="00321356" w:rsidRPr="005B053E">
        <w:t>szczecineckim</w:t>
      </w:r>
      <w:r w:rsidR="00321356" w:rsidRPr="005B053E">
        <w:rPr>
          <w:lang w:eastAsia="pl-PL"/>
        </w:rPr>
        <w:t xml:space="preserve"> </w:t>
      </w:r>
      <w:r w:rsidRPr="005B053E">
        <w:rPr>
          <w:lang w:eastAsia="pl-PL"/>
        </w:rPr>
        <w:t xml:space="preserve">w województwie </w:t>
      </w:r>
      <w:r w:rsidR="00321356" w:rsidRPr="005B053E">
        <w:t>zachodniopomorskim</w:t>
      </w:r>
      <w:r w:rsidRPr="005B053E">
        <w:rPr>
          <w:lang w:eastAsia="pl-PL"/>
        </w:rPr>
        <w:t>.</w:t>
      </w:r>
    </w:p>
    <w:p w14:paraId="619EF671" w14:textId="77777777" w:rsidR="00153105" w:rsidRPr="005B053E" w:rsidRDefault="00321356" w:rsidP="000E6776">
      <w:pPr>
        <w:ind w:firstLine="708"/>
        <w:jc w:val="both"/>
      </w:pPr>
      <w:r w:rsidRPr="005B053E">
        <w:t>Początek przebudowy jest zlokalizowany około 60 m przed skrzyżowaniem z drogami gminnymi (dz. 70/1 i 676, obręb Biskupice), a koniec to skrzyżowanie z drogą gmin</w:t>
      </w:r>
      <w:r w:rsidR="000E6776" w:rsidRPr="005B053E">
        <w:t xml:space="preserve">ną </w:t>
      </w:r>
      <w:r w:rsidR="00F360D9">
        <w:br/>
      </w:r>
      <w:r w:rsidR="000E6776" w:rsidRPr="005B053E">
        <w:t xml:space="preserve">(dz. 355, obręb Biskupice). </w:t>
      </w:r>
    </w:p>
    <w:p w14:paraId="2A613F9E" w14:textId="77777777" w:rsidR="00997921" w:rsidRPr="008F7306" w:rsidRDefault="00997921" w:rsidP="006B0B10">
      <w:pPr>
        <w:pStyle w:val="Nagwek4"/>
      </w:pPr>
      <w:r w:rsidRPr="008F7306">
        <w:t>2.1.1.2. Otoczenie przedsięwzięcia</w:t>
      </w:r>
    </w:p>
    <w:p w14:paraId="6FD25FD2" w14:textId="77777777" w:rsidR="003308D1" w:rsidRPr="005B053E" w:rsidRDefault="00CC681A" w:rsidP="000B36F5">
      <w:pPr>
        <w:ind w:firstLine="708"/>
        <w:jc w:val="both"/>
      </w:pPr>
      <w:r w:rsidRPr="005B053E">
        <w:t xml:space="preserve">Teren objęty inwestycją to istniejąca droga </w:t>
      </w:r>
      <w:r w:rsidR="000E6776" w:rsidRPr="005B053E">
        <w:t>powiatowa nr 1272Z na odcinku Biały Bór – Biskupice</w:t>
      </w:r>
      <w:r w:rsidRPr="005B053E">
        <w:t xml:space="preserve">. Otoczenie drogi </w:t>
      </w:r>
      <w:r w:rsidR="000E6776" w:rsidRPr="005B053E">
        <w:t>stanowią głównie pola uprawne, obszary leśne, zabudowa jednorodzinna i gospodarstwa rolne</w:t>
      </w:r>
      <w:r w:rsidR="000B36F5" w:rsidRPr="005B053E">
        <w:t>, a także obszar wydobycia kopaliny ze złoża piasków i piasków ze żwirami „Biskupice”</w:t>
      </w:r>
      <w:r w:rsidR="000E6776" w:rsidRPr="005B053E">
        <w:t>. Wzdłuż drogi rośnie znaczna ilość drzew.</w:t>
      </w:r>
    </w:p>
    <w:p w14:paraId="74B2E9CE" w14:textId="77777777" w:rsidR="00997921" w:rsidRPr="005B053E" w:rsidRDefault="00997921" w:rsidP="006B0B10">
      <w:pPr>
        <w:pStyle w:val="Nagwek4"/>
      </w:pPr>
      <w:r w:rsidRPr="005B053E">
        <w:t>2.1.1.3. Zakres inwestycji</w:t>
      </w:r>
    </w:p>
    <w:p w14:paraId="0EC0810B" w14:textId="77777777" w:rsidR="00321356" w:rsidRPr="005B053E" w:rsidRDefault="00321356" w:rsidP="00321356">
      <w:pPr>
        <w:ind w:firstLine="501"/>
        <w:jc w:val="both"/>
      </w:pPr>
      <w:r w:rsidRPr="005B053E">
        <w:t>Zakres prac</w:t>
      </w:r>
      <w:r w:rsidR="00F360D9">
        <w:t xml:space="preserve"> obejmie</w:t>
      </w:r>
      <w:r w:rsidRPr="005B053E">
        <w:t>:</w:t>
      </w:r>
    </w:p>
    <w:p w14:paraId="0A234A8E" w14:textId="77777777" w:rsidR="00FD0AFD" w:rsidRPr="005B053E" w:rsidRDefault="00F360D9" w:rsidP="004456FF">
      <w:pPr>
        <w:pStyle w:val="Akapitzlist"/>
        <w:widowControl/>
        <w:numPr>
          <w:ilvl w:val="0"/>
          <w:numId w:val="37"/>
        </w:numPr>
        <w:suppressAutoHyphens w:val="0"/>
        <w:jc w:val="both"/>
        <w:rPr>
          <w:b/>
        </w:rPr>
      </w:pPr>
      <w:r>
        <w:t>g</w:t>
      </w:r>
      <w:r w:rsidR="00FD0AFD" w:rsidRPr="005B053E">
        <w:t>eodezyjne wytyczenie projektowanej drogi;</w:t>
      </w:r>
    </w:p>
    <w:p w14:paraId="06EFEEF9" w14:textId="77777777" w:rsidR="00FD0AFD" w:rsidRPr="005B053E" w:rsidRDefault="00F360D9" w:rsidP="004456FF">
      <w:pPr>
        <w:pStyle w:val="Akapitzlist"/>
        <w:widowControl/>
        <w:numPr>
          <w:ilvl w:val="0"/>
          <w:numId w:val="37"/>
        </w:numPr>
        <w:suppressAutoHyphens w:val="0"/>
        <w:jc w:val="both"/>
        <w:rPr>
          <w:b/>
        </w:rPr>
      </w:pPr>
      <w:r>
        <w:t>wycinkę</w:t>
      </w:r>
      <w:r w:rsidR="00321356" w:rsidRPr="005B053E">
        <w:t xml:space="preserve"> drzew;</w:t>
      </w:r>
    </w:p>
    <w:p w14:paraId="3DAF8193" w14:textId="77777777" w:rsidR="00FD0AFD" w:rsidRPr="005B053E" w:rsidRDefault="00F360D9" w:rsidP="004456FF">
      <w:pPr>
        <w:pStyle w:val="Akapitzlist"/>
        <w:widowControl/>
        <w:numPr>
          <w:ilvl w:val="0"/>
          <w:numId w:val="37"/>
        </w:numPr>
        <w:suppressAutoHyphens w:val="0"/>
        <w:jc w:val="both"/>
        <w:rPr>
          <w:b/>
        </w:rPr>
      </w:pPr>
      <w:r>
        <w:lastRenderedPageBreak/>
        <w:t>u</w:t>
      </w:r>
      <w:r w:rsidR="00FD0AFD" w:rsidRPr="005B053E">
        <w:t>sunięcie kolizji z infrastruk</w:t>
      </w:r>
      <w:r w:rsidR="00A57BC6">
        <w:t>turą techniczną</w:t>
      </w:r>
      <w:r w:rsidR="00FD0AFD" w:rsidRPr="005B053E">
        <w:t>;</w:t>
      </w:r>
    </w:p>
    <w:p w14:paraId="110ACA4F" w14:textId="77777777" w:rsidR="00FD0AFD" w:rsidRPr="005B053E" w:rsidRDefault="00F360D9" w:rsidP="004456FF">
      <w:pPr>
        <w:pStyle w:val="Akapitzlist"/>
        <w:widowControl/>
        <w:numPr>
          <w:ilvl w:val="0"/>
          <w:numId w:val="37"/>
        </w:numPr>
        <w:suppressAutoHyphens w:val="0"/>
        <w:jc w:val="both"/>
        <w:rPr>
          <w:b/>
        </w:rPr>
      </w:pPr>
      <w:r>
        <w:t>f</w:t>
      </w:r>
      <w:r w:rsidR="00FD0AFD" w:rsidRPr="005B053E">
        <w:t>rezowanie nawierzchni;</w:t>
      </w:r>
    </w:p>
    <w:p w14:paraId="65FFED5F" w14:textId="77777777" w:rsidR="00FD0AFD" w:rsidRPr="005B053E" w:rsidRDefault="00F360D9" w:rsidP="004456FF">
      <w:pPr>
        <w:pStyle w:val="Akapitzlist"/>
        <w:widowControl/>
        <w:numPr>
          <w:ilvl w:val="0"/>
          <w:numId w:val="37"/>
        </w:numPr>
        <w:suppressAutoHyphens w:val="0"/>
        <w:jc w:val="both"/>
        <w:rPr>
          <w:b/>
        </w:rPr>
      </w:pPr>
      <w:r>
        <w:t>w</w:t>
      </w:r>
      <w:r w:rsidR="00FD0AFD" w:rsidRPr="005B053E">
        <w:t>ykonanie wykopów oraz koryta pod konstrukcję poszerzeń;</w:t>
      </w:r>
    </w:p>
    <w:p w14:paraId="264249F4" w14:textId="77777777" w:rsidR="00FD0AFD" w:rsidRPr="005B053E" w:rsidRDefault="00F360D9" w:rsidP="004456FF">
      <w:pPr>
        <w:pStyle w:val="Akapitzlist"/>
        <w:widowControl/>
        <w:numPr>
          <w:ilvl w:val="0"/>
          <w:numId w:val="37"/>
        </w:numPr>
        <w:suppressAutoHyphens w:val="0"/>
        <w:jc w:val="both"/>
        <w:rPr>
          <w:b/>
        </w:rPr>
      </w:pPr>
      <w:r>
        <w:t>w</w:t>
      </w:r>
      <w:r w:rsidR="00FD0AFD" w:rsidRPr="005B053E">
        <w:t>ykonanie nowej konstrukcji nawierzchni na poszerzeniach;</w:t>
      </w:r>
    </w:p>
    <w:p w14:paraId="581BD375" w14:textId="77777777" w:rsidR="00FD0AFD" w:rsidRPr="005B053E" w:rsidRDefault="00F360D9" w:rsidP="004456FF">
      <w:pPr>
        <w:pStyle w:val="Akapitzlist"/>
        <w:widowControl/>
        <w:numPr>
          <w:ilvl w:val="0"/>
          <w:numId w:val="37"/>
        </w:numPr>
        <w:suppressAutoHyphens w:val="0"/>
        <w:jc w:val="both"/>
        <w:rPr>
          <w:b/>
        </w:rPr>
      </w:pPr>
      <w:r>
        <w:t>w</w:t>
      </w:r>
      <w:r w:rsidR="00FD0AFD" w:rsidRPr="005B053E">
        <w:t>ykonanie nowych warstw bitumicznych;</w:t>
      </w:r>
    </w:p>
    <w:p w14:paraId="3E8C03B9" w14:textId="77777777" w:rsidR="00FD0AFD" w:rsidRPr="005B053E" w:rsidRDefault="00F360D9" w:rsidP="004456FF">
      <w:pPr>
        <w:pStyle w:val="Akapitzlist"/>
        <w:widowControl/>
        <w:numPr>
          <w:ilvl w:val="0"/>
          <w:numId w:val="37"/>
        </w:numPr>
        <w:suppressAutoHyphens w:val="0"/>
        <w:jc w:val="both"/>
        <w:rPr>
          <w:b/>
        </w:rPr>
      </w:pPr>
      <w:r>
        <w:t>w</w:t>
      </w:r>
      <w:r w:rsidR="00FD0AFD" w:rsidRPr="005B053E">
        <w:t>ykonanie nawierzchni zjazdów;</w:t>
      </w:r>
    </w:p>
    <w:p w14:paraId="1C77B058" w14:textId="77777777" w:rsidR="00FD0AFD" w:rsidRPr="005B053E" w:rsidRDefault="00F360D9" w:rsidP="004456FF">
      <w:pPr>
        <w:pStyle w:val="Akapitzlist"/>
        <w:widowControl/>
        <w:numPr>
          <w:ilvl w:val="0"/>
          <w:numId w:val="37"/>
        </w:numPr>
        <w:suppressAutoHyphens w:val="0"/>
        <w:jc w:val="both"/>
        <w:rPr>
          <w:b/>
        </w:rPr>
      </w:pPr>
      <w:r>
        <w:t>w</w:t>
      </w:r>
      <w:r w:rsidR="00321356" w:rsidRPr="005B053E">
        <w:t>ykonanie ewentualnego</w:t>
      </w:r>
      <w:r w:rsidR="00FD0AFD" w:rsidRPr="005B053E">
        <w:t xml:space="preserve"> oznakowania poziomego i pionowego.</w:t>
      </w:r>
    </w:p>
    <w:p w14:paraId="36B4D52B" w14:textId="77777777" w:rsidR="00997921" w:rsidRDefault="00997921" w:rsidP="006B0B10">
      <w:pPr>
        <w:pStyle w:val="Nagwek3"/>
      </w:pPr>
      <w:bookmarkStart w:id="9" w:name="_Toc83578046"/>
      <w:r w:rsidRPr="008F7306">
        <w:t>2.1.2. Techniczne cechy przedsięwzięcia</w:t>
      </w:r>
      <w:bookmarkEnd w:id="9"/>
    </w:p>
    <w:p w14:paraId="5262AB1C" w14:textId="77777777" w:rsidR="00BE28F7" w:rsidRDefault="00BE28F7" w:rsidP="00BE28F7">
      <w:pPr>
        <w:pStyle w:val="Nagwek4"/>
      </w:pPr>
      <w:bookmarkStart w:id="10" w:name="_Toc57974232"/>
      <w:r>
        <w:t xml:space="preserve">2.1.2.1. </w:t>
      </w:r>
      <w:r w:rsidR="001C44A6">
        <w:t>Stan i</w:t>
      </w:r>
      <w:r w:rsidRPr="00BE28F7">
        <w:t>stniejący</w:t>
      </w:r>
      <w:bookmarkEnd w:id="10"/>
    </w:p>
    <w:p w14:paraId="2E4B3EDE" w14:textId="77777777" w:rsidR="00321356" w:rsidRPr="005B053E" w:rsidRDefault="00510CF6" w:rsidP="00321356">
      <w:pPr>
        <w:ind w:firstLine="708"/>
        <w:jc w:val="both"/>
      </w:pPr>
      <w:r w:rsidRPr="005B053E">
        <w:t xml:space="preserve">Inwestycja obejmuje </w:t>
      </w:r>
      <w:r w:rsidR="00321356" w:rsidRPr="005B053E">
        <w:t>przebudow</w:t>
      </w:r>
      <w:r w:rsidRPr="005B053E">
        <w:t>ę</w:t>
      </w:r>
      <w:r w:rsidR="00321356" w:rsidRPr="005B053E">
        <w:t xml:space="preserve"> drogi powiatowej nr 1272Z </w:t>
      </w:r>
      <w:r w:rsidRPr="005B053E">
        <w:t>na odcinku około 3,6 km</w:t>
      </w:r>
      <w:r w:rsidR="00321356" w:rsidRPr="005B053E">
        <w:t xml:space="preserve"> pomiędzy miejscowościami Biały Bór i Biskupice.</w:t>
      </w:r>
    </w:p>
    <w:p w14:paraId="17B7A17E" w14:textId="77777777" w:rsidR="00321356" w:rsidRPr="005B053E" w:rsidRDefault="00321356" w:rsidP="00321356">
      <w:pPr>
        <w:ind w:firstLine="708"/>
        <w:jc w:val="both"/>
      </w:pPr>
      <w:r w:rsidRPr="005B053E">
        <w:t>Odcinek objęty opracowaniem jest jednojezdniowy, dwupasowy i dwukierunkowy. Przebiega zarówno przez obszar zabudowany z ograniczeniem prędkości do 40 km/h, jak i niez</w:t>
      </w:r>
      <w:r w:rsidR="000E6776" w:rsidRPr="005B053E">
        <w:t>abudowany.</w:t>
      </w:r>
    </w:p>
    <w:p w14:paraId="7ABB2640" w14:textId="77777777" w:rsidR="00321356" w:rsidRPr="005B053E" w:rsidRDefault="00321356" w:rsidP="00321356">
      <w:pPr>
        <w:ind w:firstLine="708"/>
        <w:jc w:val="both"/>
      </w:pPr>
      <w:r w:rsidRPr="005B053E">
        <w:t>Droga powiatowa</w:t>
      </w:r>
      <w:r w:rsidR="00F360D9">
        <w:t xml:space="preserve"> o szerokości jezdni około 3,3 ÷</w:t>
      </w:r>
      <w:r w:rsidRPr="005B053E">
        <w:t xml:space="preserve"> 3,7 m wykonana jest mieszanki bitumicznej. </w:t>
      </w:r>
      <w:r w:rsidR="00F360D9">
        <w:t>Po</w:t>
      </w:r>
      <w:r w:rsidRPr="005B053E">
        <w:t xml:space="preserve"> jej </w:t>
      </w:r>
      <w:r w:rsidR="00F360D9">
        <w:t>północnej</w:t>
      </w:r>
      <w:r w:rsidRPr="005B053E">
        <w:t xml:space="preserve"> stron</w:t>
      </w:r>
      <w:r w:rsidR="00F360D9">
        <w:t>ie</w:t>
      </w:r>
      <w:r w:rsidRPr="005B053E">
        <w:t xml:space="preserve"> (od strony Biskupic, od zbiornika wodnego) występuje gruntowe poszerzenie do około 1,5 m.</w:t>
      </w:r>
    </w:p>
    <w:p w14:paraId="78B77064" w14:textId="77777777" w:rsidR="00321356" w:rsidRPr="005B053E" w:rsidRDefault="00321356" w:rsidP="00321356">
      <w:pPr>
        <w:ind w:firstLine="708"/>
        <w:jc w:val="both"/>
      </w:pPr>
      <w:r w:rsidRPr="005B053E">
        <w:t xml:space="preserve">W pobliżu drogi powiatowej zlokalizowane są słupy linii elektroenergetycznej </w:t>
      </w:r>
      <w:r w:rsidR="00F360D9">
        <w:t xml:space="preserve">niskiego i średniego napięcia </w:t>
      </w:r>
      <w:r w:rsidRPr="005B053E">
        <w:t xml:space="preserve">oraz teletechnicznej. Występuje również </w:t>
      </w:r>
      <w:r w:rsidR="00F360D9">
        <w:t xml:space="preserve">lokalny </w:t>
      </w:r>
      <w:r w:rsidRPr="005B053E">
        <w:t>wodociąg. Ponadto wzdłuż drogi rośnie znaczna ilość drzew, a także usytuowane są rowy.</w:t>
      </w:r>
    </w:p>
    <w:p w14:paraId="305F9202" w14:textId="77777777" w:rsidR="00321356" w:rsidRPr="00321356" w:rsidRDefault="00321356" w:rsidP="000E6776">
      <w:pPr>
        <w:ind w:firstLine="708"/>
        <w:jc w:val="both"/>
      </w:pPr>
      <w:r w:rsidRPr="005B053E">
        <w:t>Istniejąca jezdnia zostanie sfrezowana (</w:t>
      </w:r>
      <w:r w:rsidR="00F360D9">
        <w:t xml:space="preserve">na </w:t>
      </w:r>
      <w:r w:rsidRPr="005B053E">
        <w:t>gr</w:t>
      </w:r>
      <w:r w:rsidR="00F360D9">
        <w:t>ubości</w:t>
      </w:r>
      <w:r w:rsidRPr="005B053E">
        <w:t xml:space="preserve"> około 3 cm), a następnie zostaną ułożone warstwy mieszanki mineralno – asfaltowej (nakładka o grubości 9 cm). </w:t>
      </w:r>
    </w:p>
    <w:p w14:paraId="5D711CEF" w14:textId="77777777" w:rsidR="009A52F4" w:rsidRDefault="001C44A6" w:rsidP="001C44A6">
      <w:pPr>
        <w:pStyle w:val="Nagwek4"/>
      </w:pPr>
      <w:r>
        <w:t>2.1.2.2. Stan projektowany</w:t>
      </w:r>
    </w:p>
    <w:p w14:paraId="576FDE3B" w14:textId="77777777" w:rsidR="00510CF6" w:rsidRPr="005B053E" w:rsidRDefault="00510CF6" w:rsidP="00510CF6">
      <w:pPr>
        <w:ind w:firstLine="708"/>
        <w:jc w:val="both"/>
      </w:pPr>
      <w:r w:rsidRPr="005B053E">
        <w:t xml:space="preserve">Zakres inwestycji dotyczy przebudowy drogi powiatowej nr 1272Z na odcinku Biały Bór – Biskupice o długości około 3,6 km. </w:t>
      </w:r>
    </w:p>
    <w:p w14:paraId="79AD5C5D" w14:textId="77777777" w:rsidR="00510CF6" w:rsidRPr="005B053E" w:rsidRDefault="00510CF6" w:rsidP="00510CF6">
      <w:pPr>
        <w:ind w:firstLine="708"/>
        <w:jc w:val="both"/>
      </w:pPr>
      <w:r w:rsidRPr="005B053E">
        <w:t>Z uwagi na zły stan techniczny drogi (spękania, ubytki), przedmiotowy odcinek zostanie przebudowany. Zaprojektowano poszerzenie drogi do 5,5 m wraz z obustronnymi poboczami o szerokości:</w:t>
      </w:r>
    </w:p>
    <w:p w14:paraId="0ABD6150" w14:textId="77777777" w:rsidR="00510CF6" w:rsidRPr="00353E23" w:rsidRDefault="00510CF6" w:rsidP="004456FF">
      <w:pPr>
        <w:pStyle w:val="Akapitzlist"/>
        <w:numPr>
          <w:ilvl w:val="0"/>
          <w:numId w:val="38"/>
        </w:numPr>
        <w:jc w:val="both"/>
      </w:pPr>
      <w:r w:rsidRPr="00353E23">
        <w:t>0,75 m (wariant I) lub</w:t>
      </w:r>
    </w:p>
    <w:p w14:paraId="1E4AE18D" w14:textId="77777777" w:rsidR="00510CF6" w:rsidRPr="00353E23" w:rsidRDefault="00510CF6" w:rsidP="004456FF">
      <w:pPr>
        <w:pStyle w:val="Akapitzlist"/>
        <w:numPr>
          <w:ilvl w:val="0"/>
          <w:numId w:val="38"/>
        </w:numPr>
        <w:jc w:val="both"/>
      </w:pPr>
      <w:r w:rsidRPr="00353E23">
        <w:t xml:space="preserve">1,0 m (wariant II). </w:t>
      </w:r>
    </w:p>
    <w:p w14:paraId="39BBAD7F" w14:textId="77777777" w:rsidR="00510CF6" w:rsidRDefault="00510CF6" w:rsidP="00391E0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Cs w:val="22"/>
        </w:rPr>
      </w:pPr>
    </w:p>
    <w:p w14:paraId="6FFBC1B7" w14:textId="77777777" w:rsidR="009D6835" w:rsidRDefault="007C3FB0" w:rsidP="00391E0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b/>
          <w:szCs w:val="22"/>
        </w:rPr>
      </w:pPr>
      <w:r w:rsidRPr="00923AB5">
        <w:rPr>
          <w:b/>
          <w:szCs w:val="22"/>
        </w:rPr>
        <w:lastRenderedPageBreak/>
        <w:tab/>
      </w:r>
      <w:r w:rsidR="00F360D9">
        <w:rPr>
          <w:b/>
          <w:szCs w:val="22"/>
        </w:rPr>
        <w:t>Parametry d</w:t>
      </w:r>
      <w:r w:rsidR="009D6835" w:rsidRPr="00923AB5">
        <w:rPr>
          <w:b/>
          <w:szCs w:val="22"/>
        </w:rPr>
        <w:t>rog</w:t>
      </w:r>
      <w:r w:rsidR="00F360D9">
        <w:rPr>
          <w:b/>
          <w:szCs w:val="22"/>
        </w:rPr>
        <w:t>i</w:t>
      </w:r>
      <w:r w:rsidR="009D6835" w:rsidRPr="00923AB5">
        <w:rPr>
          <w:b/>
          <w:szCs w:val="22"/>
        </w:rPr>
        <w:t xml:space="preserve"> </w:t>
      </w:r>
      <w:r w:rsidR="00F360D9">
        <w:rPr>
          <w:b/>
          <w:szCs w:val="22"/>
        </w:rPr>
        <w:t>przedstawiają się następująco</w:t>
      </w:r>
      <w:r w:rsidR="00510CF6">
        <w:rPr>
          <w:b/>
          <w:szCs w:val="22"/>
        </w:rPr>
        <w:t>:</w:t>
      </w:r>
    </w:p>
    <w:p w14:paraId="28438EDB" w14:textId="77777777" w:rsidR="009D6835" w:rsidRPr="00F360D9" w:rsidRDefault="00923AB5" w:rsidP="00316D88">
      <w:pPr>
        <w:pStyle w:val="Akapitzlist"/>
        <w:numPr>
          <w:ilvl w:val="0"/>
          <w:numId w:val="7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Cs w:val="22"/>
        </w:rPr>
      </w:pPr>
      <w:r w:rsidRPr="00F360D9">
        <w:rPr>
          <w:szCs w:val="22"/>
        </w:rPr>
        <w:t>p</w:t>
      </w:r>
      <w:r w:rsidR="00F360D9">
        <w:rPr>
          <w:szCs w:val="22"/>
        </w:rPr>
        <w:t>rzekrój budowany i docelowy</w:t>
      </w:r>
      <w:r w:rsidR="00F360D9">
        <w:rPr>
          <w:szCs w:val="22"/>
        </w:rPr>
        <w:tab/>
      </w:r>
      <w:r w:rsidR="00F360D9">
        <w:rPr>
          <w:szCs w:val="22"/>
        </w:rPr>
        <w:tab/>
      </w:r>
      <w:r w:rsidR="009D6835" w:rsidRPr="00F360D9">
        <w:rPr>
          <w:szCs w:val="22"/>
        </w:rPr>
        <w:t>- 1x2</w:t>
      </w:r>
    </w:p>
    <w:p w14:paraId="42CC2753" w14:textId="77777777" w:rsidR="009D6835" w:rsidRPr="00F360D9" w:rsidRDefault="009D6835" w:rsidP="00316D88">
      <w:pPr>
        <w:pStyle w:val="Akapitzlist"/>
        <w:numPr>
          <w:ilvl w:val="0"/>
          <w:numId w:val="7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Cs w:val="22"/>
        </w:rPr>
      </w:pPr>
      <w:r w:rsidRPr="00F360D9">
        <w:rPr>
          <w:szCs w:val="22"/>
        </w:rPr>
        <w:t>r</w:t>
      </w:r>
      <w:r w:rsidR="00F360D9">
        <w:rPr>
          <w:szCs w:val="22"/>
        </w:rPr>
        <w:t>odzaj konstrukcji nawierzchni</w:t>
      </w:r>
      <w:r w:rsidR="00F360D9">
        <w:rPr>
          <w:szCs w:val="22"/>
        </w:rPr>
        <w:tab/>
      </w:r>
      <w:r w:rsidR="00F360D9">
        <w:rPr>
          <w:szCs w:val="22"/>
        </w:rPr>
        <w:tab/>
      </w:r>
      <w:r w:rsidRPr="00F360D9">
        <w:rPr>
          <w:szCs w:val="22"/>
        </w:rPr>
        <w:t>- podatna</w:t>
      </w:r>
      <w:r w:rsidR="000A377E" w:rsidRPr="00F360D9">
        <w:rPr>
          <w:szCs w:val="22"/>
        </w:rPr>
        <w:t xml:space="preserve"> </w:t>
      </w:r>
      <w:r w:rsidR="000A377E" w:rsidRPr="005B053E">
        <w:t>(beton asfaltowy)</w:t>
      </w:r>
    </w:p>
    <w:p w14:paraId="2D0D64BC" w14:textId="77777777" w:rsidR="009D6835" w:rsidRPr="005B053E" w:rsidRDefault="00F360D9" w:rsidP="00316D88">
      <w:pPr>
        <w:pStyle w:val="Akapitzlist"/>
        <w:numPr>
          <w:ilvl w:val="0"/>
          <w:numId w:val="7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pPr>
      <w:r w:rsidRPr="0012151F">
        <w:rPr>
          <w:szCs w:val="22"/>
        </w:rPr>
        <w:t>klasa techniczna</w:t>
      </w:r>
      <w:r w:rsidRPr="0012151F">
        <w:rPr>
          <w:szCs w:val="22"/>
        </w:rPr>
        <w:tab/>
      </w:r>
      <w:r w:rsidRPr="0012151F">
        <w:rPr>
          <w:szCs w:val="22"/>
        </w:rPr>
        <w:tab/>
      </w:r>
      <w:r w:rsidRPr="0012151F">
        <w:rPr>
          <w:szCs w:val="22"/>
        </w:rPr>
        <w:tab/>
      </w:r>
      <w:r w:rsidRPr="0012151F">
        <w:rPr>
          <w:szCs w:val="22"/>
        </w:rPr>
        <w:tab/>
      </w:r>
      <w:r w:rsidR="000A377E" w:rsidRPr="0012151F">
        <w:rPr>
          <w:szCs w:val="22"/>
        </w:rPr>
        <w:t xml:space="preserve">- </w:t>
      </w:r>
      <w:r w:rsidR="0012151F">
        <w:t xml:space="preserve">L </w:t>
      </w:r>
    </w:p>
    <w:p w14:paraId="75DE4202" w14:textId="77777777" w:rsidR="009D6835" w:rsidRPr="00F360D9" w:rsidRDefault="00923AB5" w:rsidP="00316D88">
      <w:pPr>
        <w:pStyle w:val="Akapitzlist"/>
        <w:numPr>
          <w:ilvl w:val="0"/>
          <w:numId w:val="7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Cs w:val="22"/>
        </w:rPr>
      </w:pPr>
      <w:r w:rsidRPr="00F360D9">
        <w:rPr>
          <w:szCs w:val="22"/>
        </w:rPr>
        <w:t>prędkość projektowa</w:t>
      </w:r>
      <w:r w:rsidRPr="00F360D9">
        <w:rPr>
          <w:szCs w:val="22"/>
        </w:rPr>
        <w:tab/>
      </w:r>
      <w:r w:rsidR="0012151F">
        <w:rPr>
          <w:szCs w:val="22"/>
        </w:rPr>
        <w:tab/>
      </w:r>
      <w:r w:rsidR="0012151F">
        <w:rPr>
          <w:szCs w:val="22"/>
        </w:rPr>
        <w:tab/>
      </w:r>
      <w:r w:rsidR="0012151F">
        <w:rPr>
          <w:szCs w:val="22"/>
        </w:rPr>
        <w:tab/>
      </w:r>
      <w:r w:rsidR="009D6835" w:rsidRPr="00F360D9">
        <w:rPr>
          <w:szCs w:val="22"/>
        </w:rPr>
        <w:t>- 50 km/h</w:t>
      </w:r>
    </w:p>
    <w:p w14:paraId="6A972C07" w14:textId="77777777" w:rsidR="009D6835" w:rsidRPr="00F360D9" w:rsidRDefault="009D6835" w:rsidP="00316D88">
      <w:pPr>
        <w:pStyle w:val="Akapitzlist"/>
        <w:numPr>
          <w:ilvl w:val="0"/>
          <w:numId w:val="7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Cs w:val="22"/>
        </w:rPr>
      </w:pPr>
      <w:r w:rsidRPr="00F360D9">
        <w:rPr>
          <w:szCs w:val="22"/>
        </w:rPr>
        <w:t>ilość i szerokość pasów ruchu</w:t>
      </w:r>
      <w:r w:rsidR="00095846" w:rsidRPr="00F360D9">
        <w:rPr>
          <w:szCs w:val="22"/>
        </w:rPr>
        <w:t>:</w:t>
      </w:r>
    </w:p>
    <w:p w14:paraId="4480F890" w14:textId="77777777" w:rsidR="009D6835" w:rsidRPr="005B053E" w:rsidRDefault="009D6835" w:rsidP="009D683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Cs w:val="22"/>
        </w:rPr>
      </w:pPr>
      <w:r w:rsidRPr="005B053E">
        <w:rPr>
          <w:szCs w:val="22"/>
        </w:rPr>
        <w:tab/>
      </w:r>
      <w:r w:rsidR="00095846" w:rsidRPr="005B053E">
        <w:rPr>
          <w:szCs w:val="22"/>
        </w:rPr>
        <w:t xml:space="preserve">- </w:t>
      </w:r>
      <w:r w:rsidRPr="005B053E">
        <w:rPr>
          <w:szCs w:val="22"/>
        </w:rPr>
        <w:t>w terenie zabudowanym</w:t>
      </w:r>
      <w:r w:rsidRPr="005B053E">
        <w:rPr>
          <w:szCs w:val="22"/>
        </w:rPr>
        <w:tab/>
      </w:r>
      <w:r w:rsidRPr="005B053E">
        <w:rPr>
          <w:szCs w:val="22"/>
        </w:rPr>
        <w:tab/>
      </w:r>
      <w:r w:rsidRPr="005B053E">
        <w:rPr>
          <w:szCs w:val="22"/>
        </w:rPr>
        <w:tab/>
        <w:t xml:space="preserve">- </w:t>
      </w:r>
      <w:r w:rsidR="000A377E" w:rsidRPr="005B053E">
        <w:t>1 x 2,75 m</w:t>
      </w:r>
    </w:p>
    <w:p w14:paraId="22CC74FF" w14:textId="77777777" w:rsidR="009D6835" w:rsidRPr="005B053E" w:rsidRDefault="009D6835" w:rsidP="009D683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Cs w:val="22"/>
        </w:rPr>
      </w:pPr>
      <w:r w:rsidRPr="005B053E">
        <w:rPr>
          <w:szCs w:val="22"/>
        </w:rPr>
        <w:tab/>
      </w:r>
      <w:r w:rsidR="00095846" w:rsidRPr="005B053E">
        <w:rPr>
          <w:szCs w:val="22"/>
        </w:rPr>
        <w:t xml:space="preserve">- </w:t>
      </w:r>
      <w:r w:rsidRPr="005B053E">
        <w:rPr>
          <w:szCs w:val="22"/>
        </w:rPr>
        <w:t>w terenie niezabudowanym</w:t>
      </w:r>
      <w:r w:rsidRPr="005B053E">
        <w:rPr>
          <w:szCs w:val="22"/>
        </w:rPr>
        <w:tab/>
      </w:r>
      <w:r w:rsidRPr="005B053E">
        <w:rPr>
          <w:szCs w:val="22"/>
        </w:rPr>
        <w:tab/>
      </w:r>
      <w:r w:rsidRPr="005B053E">
        <w:rPr>
          <w:szCs w:val="22"/>
        </w:rPr>
        <w:tab/>
        <w:t xml:space="preserve">- </w:t>
      </w:r>
      <w:r w:rsidR="000A377E" w:rsidRPr="005B053E">
        <w:t>1 x 2,75 m</w:t>
      </w:r>
    </w:p>
    <w:p w14:paraId="18B11575" w14:textId="77777777" w:rsidR="009D6835" w:rsidRPr="005B053E" w:rsidRDefault="00F360D9" w:rsidP="00316D88">
      <w:pPr>
        <w:pStyle w:val="Akapitzlist"/>
        <w:numPr>
          <w:ilvl w:val="0"/>
          <w:numId w:val="7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pPr>
      <w:r>
        <w:rPr>
          <w:szCs w:val="22"/>
        </w:rPr>
        <w:t>szerokość pobocza gruntowego</w:t>
      </w:r>
      <w:r>
        <w:rPr>
          <w:szCs w:val="22"/>
        </w:rPr>
        <w:tab/>
      </w:r>
      <w:r>
        <w:rPr>
          <w:szCs w:val="22"/>
        </w:rPr>
        <w:tab/>
      </w:r>
      <w:r w:rsidR="009D6835" w:rsidRPr="00F360D9">
        <w:rPr>
          <w:szCs w:val="22"/>
        </w:rPr>
        <w:t xml:space="preserve">- </w:t>
      </w:r>
      <w:r w:rsidR="000A377E" w:rsidRPr="005B053E">
        <w:t>wariant I – 0,75 m</w:t>
      </w:r>
    </w:p>
    <w:p w14:paraId="5C90F388" w14:textId="77777777" w:rsidR="000A377E" w:rsidRPr="005B053E" w:rsidRDefault="000A377E" w:rsidP="000A37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950" w:hanging="4950"/>
      </w:pPr>
      <w:r w:rsidRPr="005B053E">
        <w:tab/>
      </w:r>
      <w:r w:rsidRPr="005B053E">
        <w:tab/>
      </w:r>
      <w:r w:rsidRPr="005B053E">
        <w:tab/>
      </w:r>
      <w:r w:rsidRPr="005B053E">
        <w:tab/>
      </w:r>
      <w:r w:rsidRPr="005B053E">
        <w:tab/>
      </w:r>
      <w:r w:rsidRPr="005B053E">
        <w:tab/>
      </w:r>
      <w:r w:rsidRPr="005B053E">
        <w:tab/>
        <w:t>- wariant II – 1,0 m</w:t>
      </w:r>
    </w:p>
    <w:p w14:paraId="3FDB93EE" w14:textId="77777777" w:rsidR="009D6835" w:rsidRPr="00F360D9" w:rsidRDefault="00F360D9" w:rsidP="00316D88">
      <w:pPr>
        <w:pStyle w:val="Akapitzlist"/>
        <w:numPr>
          <w:ilvl w:val="0"/>
          <w:numId w:val="7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Cs w:val="22"/>
        </w:rPr>
      </w:pPr>
      <w:r>
        <w:rPr>
          <w:szCs w:val="22"/>
        </w:rPr>
        <w:t>kategoria ruchu</w:t>
      </w:r>
      <w:r>
        <w:rPr>
          <w:szCs w:val="22"/>
        </w:rPr>
        <w:tab/>
      </w:r>
      <w:r>
        <w:rPr>
          <w:szCs w:val="22"/>
        </w:rPr>
        <w:tab/>
      </w:r>
      <w:r>
        <w:rPr>
          <w:szCs w:val="22"/>
        </w:rPr>
        <w:tab/>
      </w:r>
      <w:r>
        <w:rPr>
          <w:szCs w:val="22"/>
        </w:rPr>
        <w:tab/>
      </w:r>
      <w:r w:rsidR="000A377E" w:rsidRPr="00F360D9">
        <w:rPr>
          <w:szCs w:val="22"/>
        </w:rPr>
        <w:t>- KR 3</w:t>
      </w:r>
    </w:p>
    <w:p w14:paraId="65C6DE09" w14:textId="77777777" w:rsidR="009D6835" w:rsidRPr="00F360D9" w:rsidRDefault="00F360D9" w:rsidP="00316D88">
      <w:pPr>
        <w:pStyle w:val="Akapitzlist"/>
        <w:numPr>
          <w:ilvl w:val="0"/>
          <w:numId w:val="7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Cs w:val="22"/>
        </w:rPr>
      </w:pPr>
      <w:r>
        <w:rPr>
          <w:szCs w:val="22"/>
        </w:rPr>
        <w:t>obciążenie nawierzchni</w:t>
      </w:r>
      <w:r>
        <w:rPr>
          <w:szCs w:val="22"/>
        </w:rPr>
        <w:tab/>
      </w:r>
      <w:r>
        <w:rPr>
          <w:szCs w:val="22"/>
        </w:rPr>
        <w:tab/>
      </w:r>
      <w:r>
        <w:rPr>
          <w:szCs w:val="22"/>
        </w:rPr>
        <w:tab/>
      </w:r>
      <w:r w:rsidR="000A377E" w:rsidRPr="00F360D9">
        <w:rPr>
          <w:szCs w:val="22"/>
        </w:rPr>
        <w:t>- 100</w:t>
      </w:r>
      <w:r w:rsidR="009D6835" w:rsidRPr="00F360D9">
        <w:rPr>
          <w:szCs w:val="22"/>
        </w:rPr>
        <w:t xml:space="preserve"> kN/oś</w:t>
      </w:r>
    </w:p>
    <w:p w14:paraId="1940F18A" w14:textId="77777777" w:rsidR="009D6835" w:rsidRPr="00F360D9" w:rsidRDefault="00F360D9" w:rsidP="00316D88">
      <w:pPr>
        <w:pStyle w:val="Akapitzlist"/>
        <w:numPr>
          <w:ilvl w:val="0"/>
          <w:numId w:val="7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Cs w:val="22"/>
        </w:rPr>
      </w:pPr>
      <w:r>
        <w:rPr>
          <w:szCs w:val="22"/>
        </w:rPr>
        <w:t>skrajnia pionowa</w:t>
      </w:r>
      <w:r>
        <w:rPr>
          <w:szCs w:val="22"/>
        </w:rPr>
        <w:tab/>
      </w:r>
      <w:r>
        <w:rPr>
          <w:szCs w:val="22"/>
        </w:rPr>
        <w:tab/>
      </w:r>
      <w:r>
        <w:rPr>
          <w:szCs w:val="22"/>
        </w:rPr>
        <w:tab/>
      </w:r>
      <w:r>
        <w:rPr>
          <w:szCs w:val="22"/>
        </w:rPr>
        <w:tab/>
      </w:r>
      <w:r w:rsidR="000A377E" w:rsidRPr="00F360D9">
        <w:rPr>
          <w:szCs w:val="22"/>
        </w:rPr>
        <w:t>- 4,5</w:t>
      </w:r>
      <w:r w:rsidR="009D6835" w:rsidRPr="00F360D9">
        <w:rPr>
          <w:szCs w:val="22"/>
        </w:rPr>
        <w:t xml:space="preserve"> m</w:t>
      </w:r>
    </w:p>
    <w:p w14:paraId="6B7EEEAE" w14:textId="77777777" w:rsidR="009D6835" w:rsidRPr="00F360D9" w:rsidRDefault="00F360D9" w:rsidP="00316D88">
      <w:pPr>
        <w:pStyle w:val="Akapitzlist"/>
        <w:numPr>
          <w:ilvl w:val="0"/>
          <w:numId w:val="7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Cs w:val="22"/>
        </w:rPr>
      </w:pPr>
      <w:r>
        <w:rPr>
          <w:szCs w:val="22"/>
        </w:rPr>
        <w:t>pochylenie poprzeczne</w:t>
      </w:r>
      <w:r>
        <w:rPr>
          <w:szCs w:val="22"/>
        </w:rPr>
        <w:tab/>
      </w:r>
      <w:r>
        <w:rPr>
          <w:szCs w:val="22"/>
        </w:rPr>
        <w:tab/>
      </w:r>
      <w:r>
        <w:rPr>
          <w:szCs w:val="22"/>
        </w:rPr>
        <w:tab/>
      </w:r>
      <w:r w:rsidR="009D6835" w:rsidRPr="00F360D9">
        <w:rPr>
          <w:szCs w:val="22"/>
        </w:rPr>
        <w:t xml:space="preserve">- </w:t>
      </w:r>
      <w:r w:rsidR="000A377E" w:rsidRPr="005B053E">
        <w:t xml:space="preserve">2,0 – 7,0 </w:t>
      </w:r>
      <w:r w:rsidR="005D40B7" w:rsidRPr="005B053E">
        <w:t>%</w:t>
      </w:r>
    </w:p>
    <w:p w14:paraId="7F978836" w14:textId="77777777" w:rsidR="00B23541" w:rsidRPr="00B23541" w:rsidRDefault="005D40B7" w:rsidP="00316D88">
      <w:pPr>
        <w:pStyle w:val="Akapitzlist"/>
        <w:numPr>
          <w:ilvl w:val="0"/>
          <w:numId w:val="72"/>
        </w:numPr>
        <w:jc w:val="both"/>
      </w:pPr>
      <w:r w:rsidRPr="00F360D9">
        <w:rPr>
          <w:rFonts w:eastAsia="Times New Roman"/>
          <w:color w:val="000000"/>
          <w:lang w:eastAsia="pl-PL"/>
        </w:rPr>
        <w:t>k</w:t>
      </w:r>
      <w:r w:rsidR="00F360D9">
        <w:t>onstrukcja poboczy</w:t>
      </w:r>
      <w:r w:rsidR="00F360D9">
        <w:tab/>
      </w:r>
      <w:r w:rsidR="00F360D9">
        <w:tab/>
      </w:r>
      <w:r w:rsidR="00F360D9">
        <w:tab/>
      </w:r>
      <w:r w:rsidR="00F360D9">
        <w:tab/>
      </w:r>
      <w:r w:rsidRPr="005B053E">
        <w:t>-</w:t>
      </w:r>
      <w:r w:rsidR="00B23541" w:rsidRPr="005B053E">
        <w:t xml:space="preserve"> kruszywo łamane 0-31,5 mm, gr. 15 cm.</w:t>
      </w:r>
      <w:r w:rsidR="00B23541" w:rsidRPr="00B23541">
        <w:t xml:space="preserve"> </w:t>
      </w:r>
    </w:p>
    <w:p w14:paraId="73517B52" w14:textId="77777777" w:rsidR="00B23541" w:rsidRDefault="00B23541" w:rsidP="00641700">
      <w:pPr>
        <w:rPr>
          <w:rFonts w:eastAsia="Times New Roman"/>
          <w:color w:val="000000"/>
          <w:lang w:eastAsia="pl-PL"/>
        </w:rPr>
      </w:pPr>
    </w:p>
    <w:p w14:paraId="17F4F4CC" w14:textId="77777777" w:rsidR="00476CA3" w:rsidRPr="005B053E" w:rsidRDefault="005D40B7" w:rsidP="00476CA3">
      <w:pPr>
        <w:ind w:firstLine="708"/>
        <w:jc w:val="both"/>
      </w:pPr>
      <w:r w:rsidRPr="005B053E">
        <w:t>Zakres inwestycji obejmuje również budowę kanału technologicznego.</w:t>
      </w:r>
    </w:p>
    <w:p w14:paraId="2B600144" w14:textId="77777777" w:rsidR="005D40B7" w:rsidRPr="005B053E" w:rsidRDefault="005D40B7" w:rsidP="00476CA3">
      <w:pPr>
        <w:ind w:firstLine="708"/>
        <w:jc w:val="both"/>
      </w:pPr>
      <w:r w:rsidRPr="005B053E">
        <w:rPr>
          <w:rFonts w:eastAsia="Times New Roman"/>
          <w:color w:val="000000"/>
          <w:lang w:eastAsia="pl-PL"/>
        </w:rPr>
        <w:t>Zgodnie z życzeniem Inwestora oceniany odcinek drogi powiatowej został podzielony organizacyjnie na cztery fragmenty:</w:t>
      </w:r>
    </w:p>
    <w:p w14:paraId="1D1D484D" w14:textId="77777777" w:rsidR="005D40B7" w:rsidRPr="005B053E" w:rsidRDefault="0012151F" w:rsidP="00316D88">
      <w:pPr>
        <w:pStyle w:val="Akapitzlist"/>
        <w:numPr>
          <w:ilvl w:val="0"/>
          <w:numId w:val="43"/>
        </w:numPr>
        <w:tabs>
          <w:tab w:val="left" w:pos="1515"/>
        </w:tabs>
        <w:jc w:val="both"/>
        <w:rPr>
          <w:rFonts w:eastAsia="Times New Roman"/>
          <w:color w:val="000000"/>
          <w:lang w:eastAsia="pl-PL"/>
        </w:rPr>
      </w:pPr>
      <w:r>
        <w:rPr>
          <w:rFonts w:eastAsia="Times New Roman"/>
          <w:color w:val="000000"/>
          <w:lang w:eastAsia="pl-PL"/>
        </w:rPr>
        <w:t>Działka nr 25/1 obręb Biskupice: od kilometra</w:t>
      </w:r>
      <w:r w:rsidR="008029B1" w:rsidRPr="005B053E">
        <w:rPr>
          <w:rFonts w:eastAsia="Times New Roman"/>
          <w:color w:val="000000"/>
          <w:lang w:eastAsia="pl-PL"/>
        </w:rPr>
        <w:t xml:space="preserve"> 12+075,00 (skrzyżowanie z drogami gminnymi działki nr 70/1 obręb Biskupice i nr 676 obręb Biskupice) do kilo</w:t>
      </w:r>
      <w:r>
        <w:rPr>
          <w:rFonts w:eastAsia="Times New Roman"/>
          <w:color w:val="000000"/>
          <w:lang w:eastAsia="pl-PL"/>
        </w:rPr>
        <w:t>metra</w:t>
      </w:r>
      <w:r w:rsidR="004E4AD3" w:rsidRPr="005B053E">
        <w:rPr>
          <w:rFonts w:eastAsia="Times New Roman"/>
          <w:color w:val="000000"/>
          <w:lang w:eastAsia="pl-PL"/>
        </w:rPr>
        <w:t xml:space="preserve"> 12+975,00</w:t>
      </w:r>
      <w:r w:rsidR="008029B1" w:rsidRPr="005B053E">
        <w:rPr>
          <w:rFonts w:eastAsia="Times New Roman"/>
          <w:color w:val="000000"/>
          <w:lang w:eastAsia="pl-PL"/>
        </w:rPr>
        <w:t>;</w:t>
      </w:r>
    </w:p>
    <w:p w14:paraId="076B671A" w14:textId="77777777" w:rsidR="00476CA3" w:rsidRPr="005B053E" w:rsidRDefault="008029B1" w:rsidP="00316D88">
      <w:pPr>
        <w:pStyle w:val="Akapitzlist"/>
        <w:numPr>
          <w:ilvl w:val="0"/>
          <w:numId w:val="43"/>
        </w:numPr>
        <w:tabs>
          <w:tab w:val="left" w:pos="1515"/>
        </w:tabs>
        <w:jc w:val="both"/>
        <w:rPr>
          <w:rFonts w:eastAsia="Times New Roman"/>
          <w:color w:val="000000"/>
          <w:lang w:eastAsia="pl-PL"/>
        </w:rPr>
      </w:pPr>
      <w:r w:rsidRPr="005B053E">
        <w:rPr>
          <w:rFonts w:eastAsia="Times New Roman"/>
          <w:color w:val="000000"/>
          <w:lang w:eastAsia="pl-PL"/>
        </w:rPr>
        <w:t>Działka nr 25/1 obręb Biskupice</w:t>
      </w:r>
      <w:r w:rsidR="0012151F">
        <w:rPr>
          <w:rFonts w:eastAsia="Times New Roman"/>
          <w:color w:val="000000"/>
          <w:lang w:eastAsia="pl-PL"/>
        </w:rPr>
        <w:t>: od kilometra</w:t>
      </w:r>
      <w:r w:rsidRPr="005B053E">
        <w:rPr>
          <w:rFonts w:eastAsia="Times New Roman"/>
          <w:color w:val="000000"/>
          <w:lang w:eastAsia="pl-PL"/>
        </w:rPr>
        <w:t xml:space="preserve"> 12+975,00</w:t>
      </w:r>
      <w:r w:rsidR="00967B6E" w:rsidRPr="005B053E">
        <w:rPr>
          <w:rFonts w:eastAsia="Times New Roman"/>
          <w:color w:val="000000"/>
          <w:lang w:eastAsia="pl-PL"/>
        </w:rPr>
        <w:t xml:space="preserve"> do kilo</w:t>
      </w:r>
      <w:r w:rsidR="0012151F">
        <w:rPr>
          <w:rFonts w:eastAsia="Times New Roman"/>
          <w:color w:val="000000"/>
          <w:lang w:eastAsia="pl-PL"/>
        </w:rPr>
        <w:t>metra</w:t>
      </w:r>
      <w:r w:rsidR="004E4AD3" w:rsidRPr="005B053E">
        <w:rPr>
          <w:rFonts w:eastAsia="Times New Roman"/>
          <w:color w:val="000000"/>
          <w:lang w:eastAsia="pl-PL"/>
        </w:rPr>
        <w:t xml:space="preserve"> 13+875,00</w:t>
      </w:r>
      <w:r w:rsidR="00967B6E" w:rsidRPr="005B053E">
        <w:rPr>
          <w:rFonts w:eastAsia="Times New Roman"/>
          <w:color w:val="000000"/>
          <w:lang w:eastAsia="pl-PL"/>
        </w:rPr>
        <w:t>;</w:t>
      </w:r>
    </w:p>
    <w:p w14:paraId="3E5EFB9B" w14:textId="77777777" w:rsidR="00476CA3" w:rsidRPr="005B053E" w:rsidRDefault="0012151F" w:rsidP="00316D88">
      <w:pPr>
        <w:pStyle w:val="Akapitzlist"/>
        <w:numPr>
          <w:ilvl w:val="0"/>
          <w:numId w:val="43"/>
        </w:numPr>
        <w:tabs>
          <w:tab w:val="left" w:pos="1515"/>
        </w:tabs>
        <w:jc w:val="both"/>
        <w:rPr>
          <w:rFonts w:eastAsia="Times New Roman"/>
          <w:color w:val="000000"/>
          <w:lang w:eastAsia="pl-PL"/>
        </w:rPr>
      </w:pPr>
      <w:r>
        <w:rPr>
          <w:rFonts w:eastAsia="Times New Roman"/>
          <w:color w:val="000000"/>
          <w:lang w:eastAsia="pl-PL"/>
        </w:rPr>
        <w:t>Działka nr 25/1 obręb Biskupice: od kilometra</w:t>
      </w:r>
      <w:r w:rsidR="00967B6E" w:rsidRPr="005B053E">
        <w:rPr>
          <w:rFonts w:eastAsia="Times New Roman"/>
          <w:color w:val="000000"/>
          <w:lang w:eastAsia="pl-PL"/>
        </w:rPr>
        <w:t xml:space="preserve"> 13+875,00 do kilo</w:t>
      </w:r>
      <w:r>
        <w:rPr>
          <w:rFonts w:eastAsia="Times New Roman"/>
          <w:color w:val="000000"/>
          <w:lang w:eastAsia="pl-PL"/>
        </w:rPr>
        <w:t>metra</w:t>
      </w:r>
      <w:r w:rsidR="004E4AD3" w:rsidRPr="005B053E">
        <w:rPr>
          <w:rFonts w:eastAsia="Times New Roman"/>
          <w:color w:val="000000"/>
          <w:lang w:eastAsia="pl-PL"/>
        </w:rPr>
        <w:t xml:space="preserve"> 14+775,00</w:t>
      </w:r>
      <w:r w:rsidR="00967B6E" w:rsidRPr="005B053E">
        <w:rPr>
          <w:rFonts w:eastAsia="Times New Roman"/>
          <w:color w:val="000000"/>
          <w:lang w:eastAsia="pl-PL"/>
        </w:rPr>
        <w:t>;</w:t>
      </w:r>
    </w:p>
    <w:p w14:paraId="5CE734C3" w14:textId="77777777" w:rsidR="00476CA3" w:rsidRPr="005B053E" w:rsidRDefault="00967B6E" w:rsidP="00316D88">
      <w:pPr>
        <w:pStyle w:val="Akapitzlist"/>
        <w:numPr>
          <w:ilvl w:val="0"/>
          <w:numId w:val="43"/>
        </w:numPr>
        <w:tabs>
          <w:tab w:val="left" w:pos="1515"/>
        </w:tabs>
        <w:jc w:val="both"/>
        <w:rPr>
          <w:rFonts w:eastAsia="Times New Roman"/>
          <w:color w:val="000000"/>
          <w:lang w:eastAsia="pl-PL"/>
        </w:rPr>
      </w:pPr>
      <w:r w:rsidRPr="005B053E">
        <w:rPr>
          <w:rFonts w:eastAsia="Times New Roman"/>
          <w:color w:val="000000"/>
          <w:lang w:eastAsia="pl-PL"/>
        </w:rPr>
        <w:t>Działka nr 25/1 obręb Biskupice i działka nr 5 obręb 05 Biały Bór</w:t>
      </w:r>
      <w:r w:rsidR="0012151F">
        <w:rPr>
          <w:rFonts w:eastAsia="Times New Roman"/>
          <w:color w:val="000000"/>
          <w:lang w:eastAsia="pl-PL"/>
        </w:rPr>
        <w:t>: od kilometra</w:t>
      </w:r>
      <w:r w:rsidRPr="005B053E">
        <w:rPr>
          <w:rFonts w:eastAsia="Times New Roman"/>
          <w:color w:val="000000"/>
          <w:lang w:eastAsia="pl-PL"/>
        </w:rPr>
        <w:t xml:space="preserve"> 14+775,00 do kilomet</w:t>
      </w:r>
      <w:r w:rsidR="0012151F">
        <w:rPr>
          <w:rFonts w:eastAsia="Times New Roman"/>
          <w:color w:val="000000"/>
          <w:lang w:eastAsia="pl-PL"/>
        </w:rPr>
        <w:t>ra</w:t>
      </w:r>
      <w:r w:rsidRPr="005B053E">
        <w:rPr>
          <w:rFonts w:eastAsia="Times New Roman"/>
          <w:color w:val="000000"/>
          <w:lang w:eastAsia="pl-PL"/>
        </w:rPr>
        <w:t xml:space="preserve"> 15+675,00 (skrzyżowanie z drogą gminną działka nr 355 </w:t>
      </w:r>
      <w:r w:rsidR="004E4AD3" w:rsidRPr="005B053E">
        <w:rPr>
          <w:rFonts w:eastAsia="Times New Roman"/>
          <w:color w:val="000000"/>
          <w:lang w:eastAsia="pl-PL"/>
        </w:rPr>
        <w:t>obręb Biskupice)</w:t>
      </w:r>
      <w:r w:rsidRPr="005B053E">
        <w:rPr>
          <w:rFonts w:eastAsia="Times New Roman"/>
          <w:color w:val="000000"/>
          <w:lang w:eastAsia="pl-PL"/>
        </w:rPr>
        <w:t>.</w:t>
      </w:r>
    </w:p>
    <w:p w14:paraId="2CDFF34F" w14:textId="77777777" w:rsidR="005D40B7" w:rsidRDefault="005D40B7" w:rsidP="005D40B7">
      <w:pPr>
        <w:tabs>
          <w:tab w:val="left" w:pos="1515"/>
        </w:tabs>
        <w:jc w:val="both"/>
        <w:rPr>
          <w:rFonts w:eastAsia="Times New Roman"/>
          <w:color w:val="000000"/>
          <w:lang w:eastAsia="pl-PL"/>
        </w:rPr>
      </w:pPr>
      <w:r w:rsidRPr="005B053E">
        <w:rPr>
          <w:rFonts w:eastAsia="Times New Roman"/>
          <w:color w:val="000000"/>
          <w:lang w:eastAsia="pl-PL"/>
        </w:rPr>
        <w:t>Powyższy podział nie ma znaczenia dla redakcji materiałów do uzyskania decyzji środowiskowej. Niniejsza Karta obejmuje całość inwestycji.</w:t>
      </w:r>
    </w:p>
    <w:p w14:paraId="2685E8B4" w14:textId="77777777" w:rsidR="0012151F" w:rsidRDefault="0012151F" w:rsidP="005D40B7">
      <w:pPr>
        <w:tabs>
          <w:tab w:val="left" w:pos="1515"/>
        </w:tabs>
        <w:jc w:val="both"/>
        <w:rPr>
          <w:rFonts w:eastAsia="Times New Roman"/>
          <w:color w:val="000000"/>
          <w:lang w:eastAsia="pl-PL"/>
        </w:rPr>
      </w:pPr>
    </w:p>
    <w:p w14:paraId="7A3D1468" w14:textId="77777777" w:rsidR="0012151F" w:rsidRDefault="0012151F" w:rsidP="005D40B7">
      <w:pPr>
        <w:tabs>
          <w:tab w:val="left" w:pos="1515"/>
        </w:tabs>
        <w:jc w:val="both"/>
        <w:rPr>
          <w:rFonts w:eastAsia="Times New Roman"/>
          <w:color w:val="000000"/>
          <w:lang w:eastAsia="pl-PL"/>
        </w:rPr>
      </w:pPr>
    </w:p>
    <w:p w14:paraId="1444E3E1" w14:textId="77777777" w:rsidR="00377898" w:rsidRPr="00B15A50" w:rsidRDefault="007C3FB0" w:rsidP="007C3FB0">
      <w:pPr>
        <w:pStyle w:val="Nagwek4"/>
      </w:pPr>
      <w:r w:rsidRPr="00B15A50">
        <w:lastRenderedPageBreak/>
        <w:t>2.1.2.3. Bilans mas ziemnych</w:t>
      </w:r>
    </w:p>
    <w:p w14:paraId="31E6D939" w14:textId="77777777" w:rsidR="00BB54D4" w:rsidRPr="005B053E" w:rsidRDefault="00206E22" w:rsidP="004456FF">
      <w:pPr>
        <w:pStyle w:val="Normalnytekst"/>
        <w:ind w:left="0" w:firstLine="0"/>
      </w:pPr>
      <w:r w:rsidRPr="00B15A50">
        <w:tab/>
      </w:r>
      <w:r w:rsidRPr="005B053E">
        <w:t>Projektowana inwestycja wymaga wykonania</w:t>
      </w:r>
      <w:r w:rsidR="007C3FB0" w:rsidRPr="005B053E">
        <w:t>:</w:t>
      </w:r>
    </w:p>
    <w:tbl>
      <w:tblPr>
        <w:tblStyle w:val="Tabela-Siatka"/>
        <w:tblW w:w="0" w:type="auto"/>
        <w:tblInd w:w="567" w:type="dxa"/>
        <w:tblLook w:val="04A0" w:firstRow="1" w:lastRow="0" w:firstColumn="1" w:lastColumn="0" w:noHBand="0" w:noVBand="1"/>
      </w:tblPr>
      <w:tblGrid>
        <w:gridCol w:w="1700"/>
        <w:gridCol w:w="1698"/>
        <w:gridCol w:w="1699"/>
        <w:gridCol w:w="1699"/>
        <w:gridCol w:w="1699"/>
      </w:tblGrid>
      <w:tr w:rsidR="004456FF" w:rsidRPr="005B053E" w14:paraId="31D238B5" w14:textId="77777777" w:rsidTr="004456FF">
        <w:tc>
          <w:tcPr>
            <w:tcW w:w="1700" w:type="dxa"/>
            <w:vMerge w:val="restart"/>
            <w:vAlign w:val="center"/>
          </w:tcPr>
          <w:p w14:paraId="0028392D" w14:textId="77777777" w:rsidR="007E69DB" w:rsidRPr="005B053E" w:rsidRDefault="007E69DB" w:rsidP="004456FF">
            <w:pPr>
              <w:spacing w:line="260" w:lineRule="atLeast"/>
              <w:jc w:val="center"/>
            </w:pPr>
            <w:r w:rsidRPr="005B053E">
              <w:t>Odcinek</w:t>
            </w:r>
          </w:p>
        </w:tc>
        <w:tc>
          <w:tcPr>
            <w:tcW w:w="3397" w:type="dxa"/>
            <w:gridSpan w:val="2"/>
            <w:vAlign w:val="center"/>
          </w:tcPr>
          <w:p w14:paraId="2226222E" w14:textId="77777777" w:rsidR="007E69DB" w:rsidRPr="005B053E" w:rsidRDefault="004456FF" w:rsidP="004456FF">
            <w:pPr>
              <w:pStyle w:val="Akapitzlist"/>
              <w:spacing w:line="260" w:lineRule="atLeast"/>
              <w:jc w:val="center"/>
            </w:pPr>
            <w:r w:rsidRPr="005B053E">
              <w:t>Wariant 1</w:t>
            </w:r>
          </w:p>
        </w:tc>
        <w:tc>
          <w:tcPr>
            <w:tcW w:w="3398" w:type="dxa"/>
            <w:gridSpan w:val="2"/>
            <w:vAlign w:val="center"/>
          </w:tcPr>
          <w:p w14:paraId="2BFA0658" w14:textId="77777777" w:rsidR="007E69DB" w:rsidRPr="005B053E" w:rsidRDefault="004456FF" w:rsidP="004456FF">
            <w:pPr>
              <w:pStyle w:val="Akapitzlist"/>
              <w:spacing w:line="260" w:lineRule="atLeast"/>
              <w:jc w:val="center"/>
            </w:pPr>
            <w:r w:rsidRPr="005B053E">
              <w:t>Wariant 2</w:t>
            </w:r>
          </w:p>
        </w:tc>
      </w:tr>
      <w:tr w:rsidR="004456FF" w:rsidRPr="005B053E" w14:paraId="0FEE799B" w14:textId="77777777" w:rsidTr="004456FF">
        <w:tc>
          <w:tcPr>
            <w:tcW w:w="1700" w:type="dxa"/>
            <w:vMerge/>
            <w:vAlign w:val="center"/>
          </w:tcPr>
          <w:p w14:paraId="68D65051" w14:textId="77777777" w:rsidR="007E69DB" w:rsidRPr="005B053E" w:rsidRDefault="007E69DB" w:rsidP="004456FF">
            <w:pPr>
              <w:pStyle w:val="Akapitzlist"/>
              <w:spacing w:line="260" w:lineRule="atLeast"/>
              <w:jc w:val="center"/>
            </w:pPr>
          </w:p>
        </w:tc>
        <w:tc>
          <w:tcPr>
            <w:tcW w:w="1698" w:type="dxa"/>
            <w:vAlign w:val="center"/>
          </w:tcPr>
          <w:p w14:paraId="00D42818" w14:textId="77777777" w:rsidR="007E69DB" w:rsidRPr="005B053E" w:rsidRDefault="004456FF" w:rsidP="004456FF">
            <w:pPr>
              <w:spacing w:line="260" w:lineRule="atLeast"/>
              <w:jc w:val="center"/>
            </w:pPr>
            <w:r w:rsidRPr="005B053E">
              <w:t>Wykop</w:t>
            </w:r>
            <w:r w:rsidR="0012151F">
              <w:t>y</w:t>
            </w:r>
            <w:r w:rsidRPr="005B053E">
              <w:t xml:space="preserve"> </w:t>
            </w:r>
            <w:r w:rsidR="007E69DB" w:rsidRPr="005B053E">
              <w:t>[m</w:t>
            </w:r>
            <w:r w:rsidR="007E69DB" w:rsidRPr="005B053E">
              <w:rPr>
                <w:vertAlign w:val="superscript"/>
              </w:rPr>
              <w:t>3</w:t>
            </w:r>
            <w:r w:rsidR="007E69DB" w:rsidRPr="005B053E">
              <w:t>]</w:t>
            </w:r>
          </w:p>
        </w:tc>
        <w:tc>
          <w:tcPr>
            <w:tcW w:w="1699" w:type="dxa"/>
            <w:vAlign w:val="center"/>
          </w:tcPr>
          <w:p w14:paraId="6612CD13" w14:textId="77777777" w:rsidR="007E69DB" w:rsidRPr="005B053E" w:rsidRDefault="007E69DB" w:rsidP="004456FF">
            <w:pPr>
              <w:spacing w:line="260" w:lineRule="atLeast"/>
              <w:jc w:val="center"/>
            </w:pPr>
            <w:r w:rsidRPr="005B053E">
              <w:t>Nasyp</w:t>
            </w:r>
            <w:r w:rsidR="0012151F">
              <w:t>y</w:t>
            </w:r>
            <w:r w:rsidRPr="005B053E">
              <w:t xml:space="preserve"> [m</w:t>
            </w:r>
            <w:r w:rsidRPr="005B053E">
              <w:rPr>
                <w:vertAlign w:val="superscript"/>
              </w:rPr>
              <w:t>3</w:t>
            </w:r>
            <w:r w:rsidRPr="005B053E">
              <w:t>]</w:t>
            </w:r>
          </w:p>
        </w:tc>
        <w:tc>
          <w:tcPr>
            <w:tcW w:w="1699" w:type="dxa"/>
            <w:vAlign w:val="center"/>
          </w:tcPr>
          <w:p w14:paraId="7A52401F" w14:textId="77777777" w:rsidR="007E69DB" w:rsidRPr="005B053E" w:rsidRDefault="007E69DB" w:rsidP="004456FF">
            <w:pPr>
              <w:spacing w:line="260" w:lineRule="atLeast"/>
              <w:jc w:val="center"/>
            </w:pPr>
            <w:r w:rsidRPr="005B053E">
              <w:t>Wykop</w:t>
            </w:r>
            <w:r w:rsidR="0012151F">
              <w:t>y</w:t>
            </w:r>
            <w:r w:rsidRPr="005B053E">
              <w:t xml:space="preserve"> [m</w:t>
            </w:r>
            <w:r w:rsidRPr="005B053E">
              <w:rPr>
                <w:vertAlign w:val="superscript"/>
              </w:rPr>
              <w:t>3</w:t>
            </w:r>
            <w:r w:rsidRPr="005B053E">
              <w:t>]</w:t>
            </w:r>
          </w:p>
        </w:tc>
        <w:tc>
          <w:tcPr>
            <w:tcW w:w="1699" w:type="dxa"/>
            <w:vAlign w:val="center"/>
          </w:tcPr>
          <w:p w14:paraId="4072D1FC" w14:textId="77777777" w:rsidR="007E69DB" w:rsidRPr="005B053E" w:rsidRDefault="007E69DB" w:rsidP="004456FF">
            <w:pPr>
              <w:spacing w:line="260" w:lineRule="atLeast"/>
              <w:jc w:val="center"/>
            </w:pPr>
            <w:r w:rsidRPr="005B053E">
              <w:t>Nasyp</w:t>
            </w:r>
            <w:r w:rsidR="0012151F">
              <w:t>y</w:t>
            </w:r>
            <w:r w:rsidRPr="005B053E">
              <w:t xml:space="preserve"> [m</w:t>
            </w:r>
            <w:r w:rsidRPr="005B053E">
              <w:rPr>
                <w:vertAlign w:val="superscript"/>
              </w:rPr>
              <w:t>3</w:t>
            </w:r>
            <w:r w:rsidRPr="005B053E">
              <w:t>]</w:t>
            </w:r>
          </w:p>
        </w:tc>
      </w:tr>
      <w:tr w:rsidR="004456FF" w:rsidRPr="005B053E" w14:paraId="21D5D951" w14:textId="77777777" w:rsidTr="004456FF">
        <w:trPr>
          <w:trHeight w:val="164"/>
        </w:trPr>
        <w:tc>
          <w:tcPr>
            <w:tcW w:w="1700" w:type="dxa"/>
            <w:vAlign w:val="center"/>
          </w:tcPr>
          <w:p w14:paraId="4ABBE69B" w14:textId="77777777" w:rsidR="007E69DB" w:rsidRPr="005B053E" w:rsidRDefault="007E69DB" w:rsidP="004456FF">
            <w:pPr>
              <w:spacing w:line="260" w:lineRule="atLeast"/>
              <w:jc w:val="center"/>
            </w:pPr>
            <w:r w:rsidRPr="005B053E">
              <w:t>A</w:t>
            </w:r>
          </w:p>
        </w:tc>
        <w:tc>
          <w:tcPr>
            <w:tcW w:w="1698" w:type="dxa"/>
            <w:vAlign w:val="center"/>
          </w:tcPr>
          <w:p w14:paraId="258AA419" w14:textId="77777777" w:rsidR="007E69DB" w:rsidRPr="005B053E" w:rsidRDefault="007E69DB" w:rsidP="004456FF">
            <w:pPr>
              <w:spacing w:line="260" w:lineRule="atLeast"/>
              <w:jc w:val="center"/>
            </w:pPr>
            <w:r w:rsidRPr="005B053E">
              <w:t>1174</w:t>
            </w:r>
          </w:p>
        </w:tc>
        <w:tc>
          <w:tcPr>
            <w:tcW w:w="1699" w:type="dxa"/>
            <w:vAlign w:val="center"/>
          </w:tcPr>
          <w:p w14:paraId="52C61A1D" w14:textId="77777777" w:rsidR="007E69DB" w:rsidRPr="005B053E" w:rsidRDefault="007E69DB" w:rsidP="004456FF">
            <w:pPr>
              <w:spacing w:line="260" w:lineRule="atLeast"/>
              <w:jc w:val="center"/>
            </w:pPr>
            <w:r w:rsidRPr="005B053E">
              <w:t>177</w:t>
            </w:r>
          </w:p>
        </w:tc>
        <w:tc>
          <w:tcPr>
            <w:tcW w:w="1699" w:type="dxa"/>
            <w:vAlign w:val="center"/>
          </w:tcPr>
          <w:p w14:paraId="14E4ABDF" w14:textId="77777777" w:rsidR="007E69DB" w:rsidRPr="005B053E" w:rsidRDefault="007E69DB" w:rsidP="004456FF">
            <w:pPr>
              <w:spacing w:line="260" w:lineRule="atLeast"/>
              <w:jc w:val="center"/>
            </w:pPr>
            <w:r w:rsidRPr="005B053E">
              <w:t>1232</w:t>
            </w:r>
          </w:p>
        </w:tc>
        <w:tc>
          <w:tcPr>
            <w:tcW w:w="1699" w:type="dxa"/>
            <w:vAlign w:val="center"/>
          </w:tcPr>
          <w:p w14:paraId="23A23B9E" w14:textId="77777777" w:rsidR="007E69DB" w:rsidRPr="005B053E" w:rsidRDefault="007E69DB" w:rsidP="004456FF">
            <w:pPr>
              <w:spacing w:line="260" w:lineRule="atLeast"/>
              <w:jc w:val="center"/>
            </w:pPr>
            <w:r w:rsidRPr="005B053E">
              <w:t>210</w:t>
            </w:r>
          </w:p>
        </w:tc>
      </w:tr>
      <w:tr w:rsidR="004456FF" w:rsidRPr="005B053E" w14:paraId="22C09C50" w14:textId="77777777" w:rsidTr="004456FF">
        <w:tc>
          <w:tcPr>
            <w:tcW w:w="1700" w:type="dxa"/>
            <w:vAlign w:val="center"/>
          </w:tcPr>
          <w:p w14:paraId="23FEC5C1" w14:textId="77777777" w:rsidR="007E69DB" w:rsidRPr="005B053E" w:rsidRDefault="007E69DB" w:rsidP="004456FF">
            <w:pPr>
              <w:spacing w:line="260" w:lineRule="atLeast"/>
              <w:jc w:val="center"/>
            </w:pPr>
            <w:r w:rsidRPr="005B053E">
              <w:t>B</w:t>
            </w:r>
          </w:p>
        </w:tc>
        <w:tc>
          <w:tcPr>
            <w:tcW w:w="1698" w:type="dxa"/>
            <w:vAlign w:val="center"/>
          </w:tcPr>
          <w:p w14:paraId="7FF541F8" w14:textId="77777777" w:rsidR="007E69DB" w:rsidRPr="005B053E" w:rsidRDefault="007E69DB" w:rsidP="004456FF">
            <w:pPr>
              <w:spacing w:line="260" w:lineRule="atLeast"/>
              <w:jc w:val="center"/>
            </w:pPr>
            <w:r w:rsidRPr="005B053E">
              <w:t>882</w:t>
            </w:r>
          </w:p>
        </w:tc>
        <w:tc>
          <w:tcPr>
            <w:tcW w:w="1699" w:type="dxa"/>
            <w:vAlign w:val="center"/>
          </w:tcPr>
          <w:p w14:paraId="7EF0C485" w14:textId="77777777" w:rsidR="007E69DB" w:rsidRPr="005B053E" w:rsidRDefault="007E69DB" w:rsidP="004456FF">
            <w:pPr>
              <w:spacing w:line="260" w:lineRule="atLeast"/>
              <w:jc w:val="center"/>
            </w:pPr>
            <w:r w:rsidRPr="005B053E">
              <w:t>93</w:t>
            </w:r>
          </w:p>
        </w:tc>
        <w:tc>
          <w:tcPr>
            <w:tcW w:w="1699" w:type="dxa"/>
            <w:vAlign w:val="center"/>
          </w:tcPr>
          <w:p w14:paraId="75B02537" w14:textId="77777777" w:rsidR="007E69DB" w:rsidRPr="005B053E" w:rsidRDefault="007E69DB" w:rsidP="004456FF">
            <w:pPr>
              <w:spacing w:line="260" w:lineRule="atLeast"/>
              <w:jc w:val="center"/>
            </w:pPr>
            <w:r w:rsidRPr="005B053E">
              <w:t>951</w:t>
            </w:r>
          </w:p>
        </w:tc>
        <w:tc>
          <w:tcPr>
            <w:tcW w:w="1699" w:type="dxa"/>
            <w:vAlign w:val="center"/>
          </w:tcPr>
          <w:p w14:paraId="01909569" w14:textId="77777777" w:rsidR="007E69DB" w:rsidRPr="005B053E" w:rsidRDefault="007E69DB" w:rsidP="004456FF">
            <w:pPr>
              <w:spacing w:line="260" w:lineRule="atLeast"/>
              <w:jc w:val="center"/>
            </w:pPr>
            <w:r w:rsidRPr="005B053E">
              <w:t>126</w:t>
            </w:r>
          </w:p>
        </w:tc>
      </w:tr>
      <w:tr w:rsidR="004456FF" w:rsidRPr="005B053E" w14:paraId="1879BB43" w14:textId="77777777" w:rsidTr="004456FF">
        <w:tc>
          <w:tcPr>
            <w:tcW w:w="1700" w:type="dxa"/>
            <w:vAlign w:val="center"/>
          </w:tcPr>
          <w:p w14:paraId="52396142" w14:textId="77777777" w:rsidR="007E69DB" w:rsidRPr="005B053E" w:rsidRDefault="007E69DB" w:rsidP="004456FF">
            <w:pPr>
              <w:spacing w:line="260" w:lineRule="atLeast"/>
              <w:jc w:val="center"/>
            </w:pPr>
            <w:r w:rsidRPr="005B053E">
              <w:t>C*</w:t>
            </w:r>
          </w:p>
        </w:tc>
        <w:tc>
          <w:tcPr>
            <w:tcW w:w="1698" w:type="dxa"/>
            <w:vAlign w:val="center"/>
          </w:tcPr>
          <w:p w14:paraId="7E550F28" w14:textId="77777777" w:rsidR="007E69DB" w:rsidRPr="005B053E" w:rsidRDefault="007E69DB" w:rsidP="004456FF">
            <w:pPr>
              <w:spacing w:line="260" w:lineRule="atLeast"/>
              <w:jc w:val="center"/>
            </w:pPr>
            <w:r w:rsidRPr="005B053E">
              <w:t>1831</w:t>
            </w:r>
          </w:p>
        </w:tc>
        <w:tc>
          <w:tcPr>
            <w:tcW w:w="1699" w:type="dxa"/>
            <w:vAlign w:val="center"/>
          </w:tcPr>
          <w:p w14:paraId="20336286" w14:textId="77777777" w:rsidR="007E69DB" w:rsidRPr="005B053E" w:rsidRDefault="007E69DB" w:rsidP="004456FF">
            <w:pPr>
              <w:spacing w:line="260" w:lineRule="atLeast"/>
              <w:jc w:val="center"/>
            </w:pPr>
            <w:r w:rsidRPr="005B053E">
              <w:t>106</w:t>
            </w:r>
          </w:p>
        </w:tc>
        <w:tc>
          <w:tcPr>
            <w:tcW w:w="1699" w:type="dxa"/>
            <w:vAlign w:val="center"/>
          </w:tcPr>
          <w:p w14:paraId="6E578538" w14:textId="77777777" w:rsidR="007E69DB" w:rsidRPr="005B053E" w:rsidRDefault="007E69DB" w:rsidP="004456FF">
            <w:pPr>
              <w:spacing w:line="260" w:lineRule="atLeast"/>
              <w:jc w:val="center"/>
            </w:pPr>
            <w:r w:rsidRPr="005B053E">
              <w:t>1881</w:t>
            </w:r>
          </w:p>
        </w:tc>
        <w:tc>
          <w:tcPr>
            <w:tcW w:w="1699" w:type="dxa"/>
            <w:vAlign w:val="center"/>
          </w:tcPr>
          <w:p w14:paraId="2E9EADAE" w14:textId="77777777" w:rsidR="007E69DB" w:rsidRPr="005B053E" w:rsidRDefault="007E69DB" w:rsidP="004456FF">
            <w:pPr>
              <w:spacing w:line="260" w:lineRule="atLeast"/>
              <w:jc w:val="center"/>
            </w:pPr>
            <w:r w:rsidRPr="005B053E">
              <w:t>178</w:t>
            </w:r>
          </w:p>
        </w:tc>
      </w:tr>
      <w:tr w:rsidR="004456FF" w:rsidRPr="005B053E" w14:paraId="05B9B926" w14:textId="77777777" w:rsidTr="004456FF">
        <w:tc>
          <w:tcPr>
            <w:tcW w:w="1700" w:type="dxa"/>
            <w:vAlign w:val="center"/>
          </w:tcPr>
          <w:p w14:paraId="1111C505" w14:textId="77777777" w:rsidR="007E69DB" w:rsidRPr="005B053E" w:rsidRDefault="007E69DB" w:rsidP="004456FF">
            <w:pPr>
              <w:spacing w:line="260" w:lineRule="atLeast"/>
              <w:jc w:val="center"/>
            </w:pPr>
            <w:r w:rsidRPr="005B053E">
              <w:t>D</w:t>
            </w:r>
          </w:p>
        </w:tc>
        <w:tc>
          <w:tcPr>
            <w:tcW w:w="1698" w:type="dxa"/>
            <w:vAlign w:val="center"/>
          </w:tcPr>
          <w:p w14:paraId="71C015D3" w14:textId="77777777" w:rsidR="007E69DB" w:rsidRPr="005B053E" w:rsidRDefault="007E69DB" w:rsidP="004456FF">
            <w:pPr>
              <w:spacing w:line="260" w:lineRule="atLeast"/>
              <w:jc w:val="center"/>
            </w:pPr>
            <w:r w:rsidRPr="005B053E">
              <w:t>938</w:t>
            </w:r>
          </w:p>
        </w:tc>
        <w:tc>
          <w:tcPr>
            <w:tcW w:w="1699" w:type="dxa"/>
            <w:vAlign w:val="center"/>
          </w:tcPr>
          <w:p w14:paraId="711224A7" w14:textId="77777777" w:rsidR="007E69DB" w:rsidRPr="005B053E" w:rsidRDefault="007E69DB" w:rsidP="004456FF">
            <w:pPr>
              <w:spacing w:line="260" w:lineRule="atLeast"/>
              <w:jc w:val="center"/>
            </w:pPr>
            <w:r w:rsidRPr="005B053E">
              <w:t>63</w:t>
            </w:r>
          </w:p>
        </w:tc>
        <w:tc>
          <w:tcPr>
            <w:tcW w:w="1699" w:type="dxa"/>
            <w:vAlign w:val="center"/>
          </w:tcPr>
          <w:p w14:paraId="6015152D" w14:textId="77777777" w:rsidR="007E69DB" w:rsidRPr="005B053E" w:rsidRDefault="007E69DB" w:rsidP="004456FF">
            <w:pPr>
              <w:spacing w:line="260" w:lineRule="atLeast"/>
              <w:jc w:val="center"/>
            </w:pPr>
            <w:r w:rsidRPr="005B053E">
              <w:t>991</w:t>
            </w:r>
          </w:p>
        </w:tc>
        <w:tc>
          <w:tcPr>
            <w:tcW w:w="1699" w:type="dxa"/>
            <w:vAlign w:val="center"/>
          </w:tcPr>
          <w:p w14:paraId="23DA3897" w14:textId="77777777" w:rsidR="007E69DB" w:rsidRPr="005B053E" w:rsidRDefault="007E69DB" w:rsidP="004456FF">
            <w:pPr>
              <w:spacing w:line="260" w:lineRule="atLeast"/>
              <w:jc w:val="center"/>
            </w:pPr>
            <w:r w:rsidRPr="005B053E">
              <w:t>71</w:t>
            </w:r>
          </w:p>
        </w:tc>
      </w:tr>
    </w:tbl>
    <w:p w14:paraId="41009470" w14:textId="77777777" w:rsidR="007E69DB" w:rsidRPr="005B053E" w:rsidRDefault="007E69DB" w:rsidP="007E69DB">
      <w:pPr>
        <w:spacing w:line="260" w:lineRule="atLeast"/>
        <w:jc w:val="both"/>
      </w:pPr>
    </w:p>
    <w:p w14:paraId="4E4B57EA" w14:textId="77777777" w:rsidR="007E69DB" w:rsidRPr="00A57BC6" w:rsidRDefault="007E69DB" w:rsidP="00A57BC6">
      <w:pPr>
        <w:spacing w:line="260" w:lineRule="atLeast"/>
        <w:jc w:val="both"/>
        <w:rPr>
          <w:i/>
        </w:rPr>
      </w:pPr>
      <w:r w:rsidRPr="00A57BC6">
        <w:rPr>
          <w:i/>
        </w:rPr>
        <w:t>* odcinek C ma grubszą konstrukcję</w:t>
      </w:r>
    </w:p>
    <w:p w14:paraId="3B7893EF" w14:textId="77777777" w:rsidR="00377898" w:rsidRDefault="007C3FB0">
      <w:pPr>
        <w:pStyle w:val="Nagwek4"/>
      </w:pPr>
      <w:r w:rsidRPr="00B15A50">
        <w:t xml:space="preserve">2.1.2.4. </w:t>
      </w:r>
      <w:r w:rsidR="009D6835" w:rsidRPr="00B15A50">
        <w:t>Odwodnienie</w:t>
      </w:r>
    </w:p>
    <w:p w14:paraId="1BD00F31" w14:textId="77777777" w:rsidR="003116D0" w:rsidRDefault="00326741" w:rsidP="009507C8">
      <w:pPr>
        <w:ind w:firstLine="708"/>
        <w:jc w:val="both"/>
      </w:pPr>
      <w:r w:rsidRPr="005B053E">
        <w:t>Odwodnienie pow</w:t>
      </w:r>
      <w:r w:rsidR="0012151F">
        <w:t xml:space="preserve">ierzchniowe nastąpi </w:t>
      </w:r>
      <w:r w:rsidRPr="005B053E">
        <w:t>do przydrożnych rowów</w:t>
      </w:r>
      <w:r w:rsidR="0012151F">
        <w:t xml:space="preserve"> </w:t>
      </w:r>
      <w:r w:rsidR="0012151F" w:rsidRPr="005B053E">
        <w:t>przez spadki podłużne i poprzeczne</w:t>
      </w:r>
      <w:r w:rsidR="0012151F">
        <w:t>. N</w:t>
      </w:r>
      <w:r w:rsidRPr="005B053E">
        <w:t xml:space="preserve">a etapie inwestycji </w:t>
      </w:r>
      <w:r w:rsidR="0012151F">
        <w:t xml:space="preserve">rowy zostaną odnowione lub </w:t>
      </w:r>
      <w:r w:rsidRPr="005B053E">
        <w:t>odtworzone.</w:t>
      </w:r>
      <w:r w:rsidR="005D40B7" w:rsidRPr="005B053E">
        <w:t xml:space="preserve"> Nie przewiduje się dalszego odprowadzania deszczówki do odbiorników (rowów, cieków itp.).</w:t>
      </w:r>
    </w:p>
    <w:p w14:paraId="17E39CB3" w14:textId="77777777" w:rsidR="006006F3" w:rsidRDefault="006006F3" w:rsidP="00986C76">
      <w:pPr>
        <w:pStyle w:val="Nagwek4"/>
      </w:pPr>
      <w:r>
        <w:t>2.1.2.5. Kolizje z istniejącą infrastrukturą</w:t>
      </w:r>
    </w:p>
    <w:p w14:paraId="11FF46F6" w14:textId="77777777" w:rsidR="00A57BC6" w:rsidRPr="005B053E" w:rsidRDefault="006006F3" w:rsidP="000E6776">
      <w:pPr>
        <w:ind w:firstLine="567"/>
        <w:jc w:val="both"/>
      </w:pPr>
      <w:r w:rsidRPr="005B053E">
        <w:t xml:space="preserve">W obszarze terenu inwestycji występuje wodociąg </w:t>
      </w:r>
      <w:r w:rsidR="00B23541" w:rsidRPr="005B053E">
        <w:t>o średnicy do 200 mm</w:t>
      </w:r>
      <w:r w:rsidR="000A377E" w:rsidRPr="005B053E">
        <w:t xml:space="preserve"> </w:t>
      </w:r>
      <w:r w:rsidR="00B23541" w:rsidRPr="005B053E">
        <w:t>(</w:t>
      </w:r>
      <w:r w:rsidR="000A377E" w:rsidRPr="005B053E">
        <w:t xml:space="preserve">przewody rozdzielcze i przyłącza domowe) </w:t>
      </w:r>
      <w:r w:rsidRPr="005B053E">
        <w:t xml:space="preserve">oraz linia teletechniczna i </w:t>
      </w:r>
      <w:r w:rsidR="0012151F">
        <w:t xml:space="preserve">linie </w:t>
      </w:r>
      <w:r w:rsidRPr="005B053E">
        <w:t>elektroenergetyczn</w:t>
      </w:r>
      <w:r w:rsidR="0012151F">
        <w:t>e</w:t>
      </w:r>
      <w:r w:rsidR="000E6776" w:rsidRPr="005B053E">
        <w:t xml:space="preserve"> </w:t>
      </w:r>
      <w:r w:rsidR="000A377E" w:rsidRPr="005B053E">
        <w:t xml:space="preserve">0,4kV i 15kV </w:t>
      </w:r>
      <w:r w:rsidR="000E6776" w:rsidRPr="005B053E">
        <w:t>(przewiduje się</w:t>
      </w:r>
      <w:r w:rsidRPr="005B053E">
        <w:t xml:space="preserve"> zabezpieczenie sieci zgodnie z wytycznymi </w:t>
      </w:r>
      <w:r w:rsidR="000E6776" w:rsidRPr="005B053E">
        <w:t xml:space="preserve">ich gestorów). </w:t>
      </w:r>
    </w:p>
    <w:p w14:paraId="09520D3C" w14:textId="77777777" w:rsidR="00997921" w:rsidRPr="008F7306" w:rsidRDefault="00997921" w:rsidP="006B0B10">
      <w:pPr>
        <w:pStyle w:val="Nagwek2"/>
      </w:pPr>
      <w:bookmarkStart w:id="11" w:name="_Toc83578047"/>
      <w:r w:rsidRPr="008F7306">
        <w:t>2.2. Przyrodnicza charakterystyka przedsięwzięcia</w:t>
      </w:r>
      <w:bookmarkEnd w:id="11"/>
    </w:p>
    <w:p w14:paraId="2BD25D50" w14:textId="77777777" w:rsidR="003C274B" w:rsidRPr="008F7306" w:rsidRDefault="003C274B" w:rsidP="006B0B10">
      <w:pPr>
        <w:pStyle w:val="Nagwek3"/>
      </w:pPr>
      <w:bookmarkStart w:id="12" w:name="_Toc83578048"/>
      <w:r w:rsidRPr="008F7306">
        <w:t>2</w:t>
      </w:r>
      <w:r w:rsidR="00997921" w:rsidRPr="008F7306">
        <w:t>.2</w:t>
      </w:r>
      <w:r w:rsidRPr="008F7306">
        <w:t>.</w:t>
      </w:r>
      <w:r w:rsidR="00997921" w:rsidRPr="008F7306">
        <w:t>1</w:t>
      </w:r>
      <w:r w:rsidRPr="008F7306">
        <w:t xml:space="preserve">. </w:t>
      </w:r>
      <w:r w:rsidR="00997921" w:rsidRPr="008F7306">
        <w:t xml:space="preserve">Podstawowe cechy i charakterystyka przedsięwzięcia (art. 63 ust. 1 pkt 1 ustawy […] </w:t>
      </w:r>
      <w:r w:rsidR="00997921" w:rsidRPr="008F7306">
        <w:br/>
        <w:t>o ocenach oddziaływania na środowisko)</w:t>
      </w:r>
      <w:bookmarkEnd w:id="12"/>
    </w:p>
    <w:p w14:paraId="4052877A" w14:textId="77777777" w:rsidR="003C274B" w:rsidRPr="005B053E" w:rsidRDefault="003C274B" w:rsidP="00E819FE">
      <w:pPr>
        <w:numPr>
          <w:ilvl w:val="1"/>
          <w:numId w:val="4"/>
        </w:numPr>
        <w:ind w:left="709"/>
        <w:jc w:val="both"/>
      </w:pPr>
      <w:r w:rsidRPr="005B053E">
        <w:t>przedsięwzięci</w:t>
      </w:r>
      <w:r w:rsidR="005B053E">
        <w:t>e</w:t>
      </w:r>
      <w:r w:rsidRPr="005B053E">
        <w:t xml:space="preserve"> ma charakter regionalny; powierzchnia terenu inwestycji wynosić będzie </w:t>
      </w:r>
      <w:r w:rsidR="00174320" w:rsidRPr="005B053E">
        <w:t xml:space="preserve">dla wariantu I </w:t>
      </w:r>
      <w:r w:rsidRPr="005B053E">
        <w:t xml:space="preserve">około </w:t>
      </w:r>
      <w:r w:rsidR="00174320" w:rsidRPr="005B053E">
        <w:t>25662 m</w:t>
      </w:r>
      <w:r w:rsidR="00174320" w:rsidRPr="005B053E">
        <w:rPr>
          <w:vertAlign w:val="superscript"/>
        </w:rPr>
        <w:t>2</w:t>
      </w:r>
      <w:r w:rsidR="00174320" w:rsidRPr="005B053E">
        <w:t xml:space="preserve"> i dla wariantu II około 27397 m</w:t>
      </w:r>
      <w:r w:rsidR="00174320" w:rsidRPr="005B053E">
        <w:rPr>
          <w:vertAlign w:val="superscript"/>
        </w:rPr>
        <w:t>2</w:t>
      </w:r>
      <w:r w:rsidR="003D44BA" w:rsidRPr="005B053E">
        <w:t>;</w:t>
      </w:r>
    </w:p>
    <w:p w14:paraId="39241CC0" w14:textId="77777777" w:rsidR="003C274B" w:rsidRPr="005B053E" w:rsidRDefault="003C274B" w:rsidP="00E819FE">
      <w:pPr>
        <w:numPr>
          <w:ilvl w:val="1"/>
          <w:numId w:val="4"/>
        </w:numPr>
        <w:ind w:left="709"/>
        <w:jc w:val="both"/>
      </w:pPr>
      <w:r w:rsidRPr="005B053E">
        <w:t>oceniane przedsięwzięcie jest inwestycją drogową, dlatego wystąpią powiązania z istniejącym układem komunikacyjnym w tym rejonie, a także kumulowanie oddziaływania w zakresie akusty</w:t>
      </w:r>
      <w:r w:rsidR="00DE3A7C" w:rsidRPr="005B053E">
        <w:t>ki i zanieczyszczenia powietrza</w:t>
      </w:r>
      <w:r w:rsidRPr="005B053E">
        <w:t>;</w:t>
      </w:r>
    </w:p>
    <w:p w14:paraId="396FCBE4" w14:textId="77777777" w:rsidR="00A57BC6" w:rsidRPr="005B053E" w:rsidRDefault="003C274B" w:rsidP="00A57BC6">
      <w:pPr>
        <w:numPr>
          <w:ilvl w:val="1"/>
          <w:numId w:val="4"/>
        </w:numPr>
        <w:ind w:left="709"/>
        <w:jc w:val="both"/>
      </w:pPr>
      <w:r w:rsidRPr="005B053E">
        <w:t xml:space="preserve">do </w:t>
      </w:r>
      <w:r w:rsidR="00174320" w:rsidRPr="005B053E">
        <w:t>prze</w:t>
      </w:r>
      <w:r w:rsidRPr="005B053E">
        <w:t>budowy drogi wykorzystane zostaną takie zasoby naturalne, jak kruszywa mineralne i woda;</w:t>
      </w:r>
    </w:p>
    <w:p w14:paraId="10EDB103" w14:textId="77777777" w:rsidR="00DE3A7C" w:rsidRPr="005B053E" w:rsidRDefault="00B52F8B" w:rsidP="00DE3A7C">
      <w:pPr>
        <w:numPr>
          <w:ilvl w:val="1"/>
          <w:numId w:val="4"/>
        </w:numPr>
        <w:ind w:left="709"/>
        <w:jc w:val="both"/>
      </w:pPr>
      <w:r w:rsidRPr="005B053E">
        <w:t xml:space="preserve">w związku z realizacją i eksploatacją inwestycji nastąpi głównie emisja hałasu i zanieczyszczeń do powietrza, a także niewielkie zmiany w krajobrazie spowodowane </w:t>
      </w:r>
      <w:r w:rsidR="00174320" w:rsidRPr="005B053E">
        <w:t>prze</w:t>
      </w:r>
      <w:r w:rsidRPr="005B053E">
        <w:t>budową istniejącej drogi oraz związa</w:t>
      </w:r>
      <w:r w:rsidR="0007182C" w:rsidRPr="005B053E">
        <w:t>ną</w:t>
      </w:r>
      <w:r w:rsidRPr="005B053E">
        <w:t xml:space="preserve"> z tym wycinką drzew</w:t>
      </w:r>
      <w:r w:rsidR="00DE3A7C" w:rsidRPr="005B053E">
        <w:t xml:space="preserve"> i krzewów</w:t>
      </w:r>
      <w:r w:rsidR="003C274B" w:rsidRPr="005B053E">
        <w:t>;</w:t>
      </w:r>
    </w:p>
    <w:p w14:paraId="09AC8900" w14:textId="77777777" w:rsidR="00470032" w:rsidRPr="005B053E" w:rsidRDefault="0007182C" w:rsidP="00470032">
      <w:pPr>
        <w:numPr>
          <w:ilvl w:val="1"/>
          <w:numId w:val="4"/>
        </w:numPr>
        <w:ind w:left="709"/>
        <w:jc w:val="both"/>
      </w:pPr>
      <w:r w:rsidRPr="005B053E">
        <w:t>ryzyko wystąpienia poważnej awarii, katastrofy naturalnej lub budowlanej przy uwzględnieniu używanych substancji oraz stosowanych technologi</w:t>
      </w:r>
      <w:r w:rsidR="003E0E52" w:rsidRPr="005B053E">
        <w:t xml:space="preserve">i praktycznie nie </w:t>
      </w:r>
      <w:r w:rsidR="003E0E52" w:rsidRPr="005B053E">
        <w:lastRenderedPageBreak/>
        <w:t>wystąpi</w:t>
      </w:r>
      <w:r w:rsidRPr="005B053E">
        <w:t>; przedsięwzięcie nie spowoduje zmian klimatu;</w:t>
      </w:r>
    </w:p>
    <w:p w14:paraId="3B106E5C" w14:textId="77777777" w:rsidR="0007182C" w:rsidRPr="005B053E" w:rsidRDefault="0007182C" w:rsidP="00E819FE">
      <w:pPr>
        <w:numPr>
          <w:ilvl w:val="1"/>
          <w:numId w:val="4"/>
        </w:numPr>
        <w:ind w:left="709"/>
        <w:jc w:val="both"/>
      </w:pPr>
      <w:r w:rsidRPr="005B053E">
        <w:t>przewidywane ilości i rodzaje wytwarzanych odpadów oraz ich wpływ na środowisko przedstawiono w rozdziale 14;</w:t>
      </w:r>
    </w:p>
    <w:p w14:paraId="0066A375" w14:textId="77777777" w:rsidR="004D0453" w:rsidRPr="00A57BC6" w:rsidRDefault="0007182C" w:rsidP="004D0453">
      <w:pPr>
        <w:numPr>
          <w:ilvl w:val="1"/>
          <w:numId w:val="4"/>
        </w:numPr>
        <w:ind w:left="709"/>
        <w:jc w:val="both"/>
      </w:pPr>
      <w:r w:rsidRPr="005B053E">
        <w:t>inwestycja nie stanowi zagrożenia dla zdrowia ludzi; nie przewiduje się przekroczeń standardów jakości środowiska</w:t>
      </w:r>
      <w:r w:rsidR="00427987" w:rsidRPr="005B053E">
        <w:t xml:space="preserve"> poza przekroczeniami dopuszczalnych poziomów hałasu</w:t>
      </w:r>
      <w:r w:rsidRPr="005B053E">
        <w:t>.</w:t>
      </w:r>
    </w:p>
    <w:p w14:paraId="7C995F6C" w14:textId="77777777" w:rsidR="00997921" w:rsidRPr="008F7306" w:rsidRDefault="00997921" w:rsidP="006B0B10">
      <w:pPr>
        <w:pStyle w:val="Nagwek3"/>
      </w:pPr>
      <w:bookmarkStart w:id="13" w:name="_Toc374452720"/>
      <w:bookmarkStart w:id="14" w:name="_Toc83578049"/>
      <w:r w:rsidRPr="008F7306">
        <w:t xml:space="preserve">2.2.2.  </w:t>
      </w:r>
      <w:bookmarkEnd w:id="13"/>
      <w:r w:rsidR="00CC681A" w:rsidRPr="008F7306">
        <w:t>Usytuowanie w stosunku do obszarów cennych przyrodniczo (art. 63 ust. 1 pkt 2 ustawy […] o ocenach oddziaływania na środowisko)</w:t>
      </w:r>
      <w:bookmarkEnd w:id="14"/>
    </w:p>
    <w:p w14:paraId="22EE9A9D" w14:textId="77777777" w:rsidR="00997921" w:rsidRPr="00A57BC6" w:rsidRDefault="00997921" w:rsidP="0028788B">
      <w:pPr>
        <w:pStyle w:val="Tekstpodstawowy"/>
        <w:spacing w:after="0"/>
        <w:ind w:firstLine="708"/>
        <w:jc w:val="both"/>
      </w:pPr>
      <w:r w:rsidRPr="00A57BC6">
        <w:t>Usytuowanie przedsięwzięcia z uwzględnieniem możliwego zagrożenia dla środowiska:</w:t>
      </w:r>
    </w:p>
    <w:p w14:paraId="36AE3BF2" w14:textId="77777777" w:rsidR="0028788B" w:rsidRDefault="0028788B" w:rsidP="00E819FE">
      <w:pPr>
        <w:pStyle w:val="Tekstpodstawowy"/>
        <w:numPr>
          <w:ilvl w:val="3"/>
          <w:numId w:val="5"/>
        </w:numPr>
        <w:tabs>
          <w:tab w:val="num" w:pos="0"/>
          <w:tab w:val="num" w:pos="709"/>
        </w:tabs>
        <w:spacing w:after="0"/>
        <w:ind w:left="709"/>
        <w:jc w:val="both"/>
      </w:pPr>
      <w:r w:rsidRPr="00A57BC6">
        <w:rPr>
          <w:lang w:eastAsia="pl-PL"/>
        </w:rPr>
        <w:t xml:space="preserve">w bezpośrednim sąsiedztwie przedsięwzięcia </w:t>
      </w:r>
      <w:r w:rsidR="00F57F4E" w:rsidRPr="00A57BC6">
        <w:rPr>
          <w:lang w:eastAsia="pl-PL"/>
        </w:rPr>
        <w:t xml:space="preserve">nie </w:t>
      </w:r>
      <w:r w:rsidRPr="00A57BC6">
        <w:rPr>
          <w:lang w:eastAsia="pl-PL"/>
        </w:rPr>
        <w:t>występują tereny wodno-błotne</w:t>
      </w:r>
      <w:r w:rsidR="00457600" w:rsidRPr="00A57BC6">
        <w:rPr>
          <w:lang w:eastAsia="pl-PL"/>
        </w:rPr>
        <w:t xml:space="preserve"> i </w:t>
      </w:r>
      <w:r w:rsidR="007445E9" w:rsidRPr="00A57BC6">
        <w:rPr>
          <w:lang w:eastAsia="pl-PL"/>
        </w:rPr>
        <w:t>podmokłe</w:t>
      </w:r>
      <w:r w:rsidR="00457600" w:rsidRPr="00A57BC6">
        <w:rPr>
          <w:lang w:eastAsia="pl-PL"/>
        </w:rPr>
        <w:t>, nie występują</w:t>
      </w:r>
      <w:r w:rsidRPr="00A57BC6">
        <w:rPr>
          <w:lang w:eastAsia="pl-PL"/>
        </w:rPr>
        <w:t xml:space="preserve"> ujścia rzek; </w:t>
      </w:r>
      <w:r w:rsidR="00F57F4E" w:rsidRPr="00A57BC6">
        <w:rPr>
          <w:lang w:eastAsia="pl-PL"/>
        </w:rPr>
        <w:t>brak obszarów</w:t>
      </w:r>
      <w:r w:rsidRPr="00A57BC6">
        <w:rPr>
          <w:lang w:eastAsia="pl-PL"/>
        </w:rPr>
        <w:t xml:space="preserve"> </w:t>
      </w:r>
      <w:r w:rsidR="007445E9" w:rsidRPr="00A57BC6">
        <w:rPr>
          <w:lang w:eastAsia="pl-PL"/>
        </w:rPr>
        <w:t>o płytkim występowaniu wód podziemnych</w:t>
      </w:r>
      <w:r w:rsidR="001C44A6" w:rsidRPr="00A57BC6">
        <w:t>;</w:t>
      </w:r>
      <w:r w:rsidR="00F57F4E" w:rsidRPr="00A57BC6">
        <w:rPr>
          <w:rFonts w:eastAsia="Calibri"/>
          <w:kern w:val="0"/>
        </w:rPr>
        <w:t xml:space="preserve"> o</w:t>
      </w:r>
      <w:r w:rsidR="00F57F4E" w:rsidRPr="00A57BC6">
        <w:t>ceniany odcinek drogi powiatowej nie przecina cieków powierzchniowych</w:t>
      </w:r>
      <w:r w:rsidR="005B053E" w:rsidRPr="00A57BC6">
        <w:t>;</w:t>
      </w:r>
    </w:p>
    <w:p w14:paraId="553E949F" w14:textId="77777777" w:rsidR="0012151F" w:rsidRPr="00A57BC6" w:rsidRDefault="0012151F" w:rsidP="0012151F">
      <w:pPr>
        <w:pStyle w:val="Tekstpodstawowy"/>
        <w:numPr>
          <w:ilvl w:val="3"/>
          <w:numId w:val="5"/>
        </w:numPr>
        <w:tabs>
          <w:tab w:val="num" w:pos="0"/>
          <w:tab w:val="num" w:pos="709"/>
        </w:tabs>
        <w:spacing w:after="0"/>
        <w:ind w:left="709"/>
        <w:jc w:val="both"/>
      </w:pPr>
      <w:r w:rsidRPr="00A57BC6">
        <w:t xml:space="preserve">w odległości około 30 m od inwestycji, </w:t>
      </w:r>
      <w:r w:rsidRPr="00A57BC6">
        <w:rPr>
          <w:rFonts w:eastAsia="Calibri"/>
          <w:kern w:val="0"/>
        </w:rPr>
        <w:t>w miejscowości Biskupice, znajduje się niewielki zbiornik wodny o powierzchni 2,02 ha;</w:t>
      </w:r>
    </w:p>
    <w:p w14:paraId="5CD86C34" w14:textId="77777777" w:rsidR="0028788B" w:rsidRPr="00A57BC6" w:rsidRDefault="0028788B" w:rsidP="00E819FE">
      <w:pPr>
        <w:pStyle w:val="Tekstpodstawowy"/>
        <w:numPr>
          <w:ilvl w:val="3"/>
          <w:numId w:val="5"/>
        </w:numPr>
        <w:tabs>
          <w:tab w:val="num" w:pos="0"/>
          <w:tab w:val="num" w:pos="709"/>
        </w:tabs>
        <w:spacing w:after="0"/>
        <w:ind w:left="709"/>
        <w:jc w:val="both"/>
      </w:pPr>
      <w:r w:rsidRPr="00A57BC6">
        <w:t>brak wyb</w:t>
      </w:r>
      <w:r w:rsidR="00A938D0" w:rsidRPr="00A57BC6">
        <w:t>rzeży oraz morskiego środowiska;</w:t>
      </w:r>
      <w:r w:rsidRPr="00A57BC6">
        <w:t xml:space="preserve"> inwestycja znajduje się na terenach pojezierza;</w:t>
      </w:r>
    </w:p>
    <w:p w14:paraId="75BBFBED" w14:textId="77777777" w:rsidR="0028788B" w:rsidRPr="00A57BC6" w:rsidRDefault="0028788B" w:rsidP="00E819FE">
      <w:pPr>
        <w:pStyle w:val="Tekstpodstawowy"/>
        <w:numPr>
          <w:ilvl w:val="3"/>
          <w:numId w:val="5"/>
        </w:numPr>
        <w:tabs>
          <w:tab w:val="num" w:pos="0"/>
          <w:tab w:val="num" w:pos="709"/>
        </w:tabs>
        <w:spacing w:after="0"/>
        <w:ind w:left="709"/>
        <w:jc w:val="both"/>
      </w:pPr>
      <w:r w:rsidRPr="00A57BC6">
        <w:t xml:space="preserve">nie występują obszary górskie; inwestycja przechodzi przez obszary leśne należące do Nadleśnictwa </w:t>
      </w:r>
      <w:r w:rsidR="00EA71C6" w:rsidRPr="00A57BC6">
        <w:t>Miastko</w:t>
      </w:r>
      <w:r w:rsidRPr="00A57BC6">
        <w:t>;</w:t>
      </w:r>
    </w:p>
    <w:p w14:paraId="47BCA8A9" w14:textId="77777777" w:rsidR="0028788B" w:rsidRPr="00A57BC6" w:rsidRDefault="0028788B" w:rsidP="00E819FE">
      <w:pPr>
        <w:pStyle w:val="Tekstpodstawowy"/>
        <w:numPr>
          <w:ilvl w:val="3"/>
          <w:numId w:val="5"/>
        </w:numPr>
        <w:tabs>
          <w:tab w:val="num" w:pos="0"/>
          <w:tab w:val="num" w:pos="709"/>
        </w:tabs>
        <w:spacing w:after="0"/>
        <w:ind w:left="709"/>
        <w:jc w:val="both"/>
      </w:pPr>
      <w:r w:rsidRPr="00A57BC6">
        <w:t>nie występują strefy ochronne ujęć wód oraz obszary ochro</w:t>
      </w:r>
      <w:r w:rsidR="006F6877" w:rsidRPr="00A57BC6">
        <w:t>nne zbiorników wód śródlądowych</w:t>
      </w:r>
      <w:r w:rsidRPr="00A57BC6">
        <w:t>;</w:t>
      </w:r>
    </w:p>
    <w:p w14:paraId="2B9F3516" w14:textId="77777777" w:rsidR="0028788B" w:rsidRPr="00A57BC6" w:rsidRDefault="0028788B" w:rsidP="00E819FE">
      <w:pPr>
        <w:pStyle w:val="Tekstpodstawowy"/>
        <w:numPr>
          <w:ilvl w:val="3"/>
          <w:numId w:val="5"/>
        </w:numPr>
        <w:tabs>
          <w:tab w:val="num" w:pos="0"/>
          <w:tab w:val="num" w:pos="709"/>
        </w:tabs>
        <w:spacing w:after="0"/>
        <w:ind w:left="709"/>
        <w:jc w:val="both"/>
      </w:pPr>
      <w:r w:rsidRPr="00A57BC6">
        <w:t xml:space="preserve">teren projektowanej inwestycji położony jest w </w:t>
      </w:r>
      <w:r w:rsidR="00EE4D94" w:rsidRPr="00A57BC6">
        <w:t>poza obszarami</w:t>
      </w:r>
      <w:r w:rsidRPr="00A57BC6">
        <w:t xml:space="preserve"> Natura 2000; pozostałe formy ochrony przyrody w rejonie przedsięwzięcia przedstawiono w rozdziale nr 10;</w:t>
      </w:r>
    </w:p>
    <w:p w14:paraId="15C450BB" w14:textId="77777777" w:rsidR="0028788B" w:rsidRPr="00A57BC6" w:rsidRDefault="0028788B" w:rsidP="00E819FE">
      <w:pPr>
        <w:pStyle w:val="Tekstpodstawowy"/>
        <w:numPr>
          <w:ilvl w:val="3"/>
          <w:numId w:val="5"/>
        </w:numPr>
        <w:tabs>
          <w:tab w:val="num" w:pos="0"/>
          <w:tab w:val="num" w:pos="709"/>
        </w:tabs>
        <w:spacing w:after="0"/>
        <w:ind w:left="709"/>
        <w:jc w:val="both"/>
      </w:pPr>
      <w:r w:rsidRPr="00A57BC6">
        <w:t>nie występują obszary, na których standardy jakości środowiska zostały przekroczone, lub na których istnieje prawdopodobieństwo ich przekroczenia;</w:t>
      </w:r>
    </w:p>
    <w:p w14:paraId="2759D134" w14:textId="77777777" w:rsidR="00A938D0" w:rsidRPr="00A57BC6" w:rsidRDefault="0028788B" w:rsidP="00E819FE">
      <w:pPr>
        <w:pStyle w:val="Tekstpodstawowy"/>
        <w:numPr>
          <w:ilvl w:val="3"/>
          <w:numId w:val="5"/>
        </w:numPr>
        <w:tabs>
          <w:tab w:val="num" w:pos="0"/>
          <w:tab w:val="num" w:pos="709"/>
        </w:tabs>
        <w:spacing w:after="0"/>
        <w:ind w:left="709"/>
        <w:jc w:val="both"/>
      </w:pPr>
      <w:r w:rsidRPr="00A57BC6">
        <w:t xml:space="preserve">inwestycja nie jest zlokalizowana bezpośrednio na obszarach o krajobrazie mającym znaczenie historyczne, kulturowe lub archeologiczne; </w:t>
      </w:r>
      <w:r w:rsidR="00A938D0" w:rsidRPr="00A57BC6">
        <w:t>najbliżej zlokalizowane zabytki przedstawiono w punkcie 8.8;</w:t>
      </w:r>
      <w:r w:rsidRPr="00A57BC6">
        <w:t xml:space="preserve"> </w:t>
      </w:r>
    </w:p>
    <w:p w14:paraId="3BBB855E" w14:textId="77777777" w:rsidR="006F6877" w:rsidRPr="00A57BC6" w:rsidRDefault="0028788B" w:rsidP="00E819FE">
      <w:pPr>
        <w:pStyle w:val="Tekstpodstawowy"/>
        <w:numPr>
          <w:ilvl w:val="3"/>
          <w:numId w:val="5"/>
        </w:numPr>
        <w:tabs>
          <w:tab w:val="num" w:pos="0"/>
          <w:tab w:val="num" w:pos="709"/>
        </w:tabs>
        <w:spacing w:after="0"/>
        <w:ind w:left="709"/>
        <w:jc w:val="both"/>
      </w:pPr>
      <w:r w:rsidRPr="00A57BC6">
        <w:t xml:space="preserve">omawiane przedsięwzięcie położone jest na terenie gminy </w:t>
      </w:r>
      <w:r w:rsidR="00035775" w:rsidRPr="00A57BC6">
        <w:t>Biały Bór</w:t>
      </w:r>
      <w:r w:rsidRPr="00A57BC6">
        <w:t xml:space="preserve">, gdzie gęstość zaludnienia wynosi około </w:t>
      </w:r>
      <w:r w:rsidR="00035775" w:rsidRPr="00A57BC6">
        <w:t>19,6</w:t>
      </w:r>
      <w:r w:rsidRPr="00A57BC6">
        <w:t xml:space="preserve"> osób/km</w:t>
      </w:r>
      <w:r w:rsidRPr="00A57BC6">
        <w:rPr>
          <w:vertAlign w:val="superscript"/>
        </w:rPr>
        <w:t>2</w:t>
      </w:r>
      <w:r w:rsidRPr="00A57BC6">
        <w:t>;</w:t>
      </w:r>
    </w:p>
    <w:p w14:paraId="23F839F2" w14:textId="77777777" w:rsidR="0028788B" w:rsidRPr="00A57BC6" w:rsidRDefault="0028788B" w:rsidP="00E819FE">
      <w:pPr>
        <w:pStyle w:val="Tekstpodstawowy"/>
        <w:numPr>
          <w:ilvl w:val="3"/>
          <w:numId w:val="5"/>
        </w:numPr>
        <w:tabs>
          <w:tab w:val="num" w:pos="0"/>
          <w:tab w:val="num" w:pos="709"/>
        </w:tabs>
        <w:spacing w:after="0"/>
        <w:ind w:left="709"/>
        <w:jc w:val="both"/>
      </w:pPr>
      <w:r w:rsidRPr="00A57BC6">
        <w:lastRenderedPageBreak/>
        <w:t xml:space="preserve">w obrębie i w sąsiedztwie inwestycji nie występują uzdrowiska </w:t>
      </w:r>
      <w:r w:rsidR="00A938D0" w:rsidRPr="00A57BC6">
        <w:t>i obszary ochrony uzdrowiskowej</w:t>
      </w:r>
      <w:r w:rsidRPr="00A57BC6">
        <w:t>;</w:t>
      </w:r>
    </w:p>
    <w:p w14:paraId="04D3C7BE" w14:textId="77777777" w:rsidR="00997921" w:rsidRPr="00A57BC6" w:rsidRDefault="0028788B" w:rsidP="00E819FE">
      <w:pPr>
        <w:pStyle w:val="Tekstpodstawowy"/>
        <w:numPr>
          <w:ilvl w:val="3"/>
          <w:numId w:val="5"/>
        </w:numPr>
        <w:tabs>
          <w:tab w:val="num" w:pos="0"/>
          <w:tab w:val="num" w:pos="709"/>
        </w:tabs>
        <w:spacing w:after="0"/>
        <w:ind w:left="709"/>
        <w:jc w:val="both"/>
      </w:pPr>
      <w:r w:rsidRPr="00A57BC6">
        <w:t>wody i obowiązujące dla nich cele środowiskowe opisano w punkcie 8.2.</w:t>
      </w:r>
      <w:r w:rsidR="003407C9" w:rsidRPr="00A57BC6">
        <w:t>3.</w:t>
      </w:r>
      <w:r w:rsidRPr="00A57BC6">
        <w:t xml:space="preserve"> niniejszej Karty.</w:t>
      </w:r>
    </w:p>
    <w:p w14:paraId="4BA27ACC" w14:textId="77777777" w:rsidR="003C274B" w:rsidRPr="008F7306" w:rsidRDefault="006B0B10" w:rsidP="006B0B10">
      <w:pPr>
        <w:pStyle w:val="Nagwek3"/>
        <w:jc w:val="both"/>
      </w:pPr>
      <w:bookmarkStart w:id="15" w:name="_Toc83578050"/>
      <w:r w:rsidRPr="008F7306">
        <w:t>2.2.</w:t>
      </w:r>
      <w:r w:rsidR="00997921" w:rsidRPr="008F7306">
        <w:t>3.</w:t>
      </w:r>
      <w:r w:rsidR="000707EC" w:rsidRPr="008F7306">
        <w:t xml:space="preserve"> </w:t>
      </w:r>
      <w:bookmarkStart w:id="16" w:name="_Toc408925232"/>
      <w:r w:rsidR="00CC681A" w:rsidRPr="008F7306">
        <w:t>Oddziaływanie (art. 63 ust. 1 pkt 3 ustawy […] o ocenach oddziaływania na środowisko</w:t>
      </w:r>
      <w:bookmarkEnd w:id="16"/>
      <w:r w:rsidR="00CC681A" w:rsidRPr="008F7306">
        <w:t>)</w:t>
      </w:r>
      <w:bookmarkEnd w:id="15"/>
    </w:p>
    <w:p w14:paraId="334DB57C" w14:textId="77777777" w:rsidR="0028788B" w:rsidRPr="00A57BC6" w:rsidRDefault="0028788B" w:rsidP="003E0E52">
      <w:pPr>
        <w:pStyle w:val="Tekstpodstawowy"/>
        <w:spacing w:after="0"/>
        <w:ind w:firstLine="708"/>
        <w:jc w:val="both"/>
        <w:rPr>
          <w:lang w:eastAsia="pl-PL"/>
        </w:rPr>
      </w:pPr>
      <w:r w:rsidRPr="00A57BC6">
        <w:rPr>
          <w:lang w:eastAsia="pl-PL"/>
        </w:rPr>
        <w:t>Rodzaj, cechy i skala możliwego oddziaływania rozważanego w odniesieniu do uwarunkowań wymienionych powyżej:</w:t>
      </w:r>
    </w:p>
    <w:p w14:paraId="47381390" w14:textId="77777777" w:rsidR="0028788B" w:rsidRPr="00A57BC6" w:rsidRDefault="006F6877" w:rsidP="00E819FE">
      <w:pPr>
        <w:pStyle w:val="Akapitzlist"/>
        <w:numPr>
          <w:ilvl w:val="3"/>
          <w:numId w:val="6"/>
        </w:numPr>
        <w:tabs>
          <w:tab w:val="num" w:pos="709"/>
        </w:tabs>
        <w:ind w:left="709"/>
        <w:jc w:val="both"/>
        <w:rPr>
          <w:lang w:eastAsia="pl-PL"/>
        </w:rPr>
      </w:pPr>
      <w:r w:rsidRPr="00A57BC6">
        <w:t xml:space="preserve">oceniany odcinek </w:t>
      </w:r>
      <w:r w:rsidR="003A3932" w:rsidRPr="00A57BC6">
        <w:t xml:space="preserve">drogi powiatowej nr 1272Z na odcinku Biały Bór – Biskupice </w:t>
      </w:r>
      <w:r w:rsidR="0028788B" w:rsidRPr="00A57BC6">
        <w:t xml:space="preserve">położony jest </w:t>
      </w:r>
      <w:r w:rsidRPr="00A57BC6">
        <w:t>na ter</w:t>
      </w:r>
      <w:r w:rsidR="008B23F9" w:rsidRPr="00A57BC6">
        <w:t>e</w:t>
      </w:r>
      <w:r w:rsidRPr="00A57BC6">
        <w:t>nie</w:t>
      </w:r>
      <w:r w:rsidR="0028788B" w:rsidRPr="00A57BC6">
        <w:t xml:space="preserve"> </w:t>
      </w:r>
      <w:r w:rsidR="005B053E" w:rsidRPr="00A57BC6">
        <w:t>Pojezierza Pomorskiego, makroregionu Pojezierza Zachodniopomorskiego i mezoregionu Pojezierza Drawskiego</w:t>
      </w:r>
      <w:r w:rsidR="005B053E" w:rsidRPr="00A57BC6">
        <w:rPr>
          <w:lang w:eastAsia="pl-PL"/>
        </w:rPr>
        <w:t xml:space="preserve">; </w:t>
      </w:r>
      <w:r w:rsidR="0028788B" w:rsidRPr="00A57BC6">
        <w:rPr>
          <w:lang w:eastAsia="pl-PL"/>
        </w:rPr>
        <w:t xml:space="preserve">planowane przedsięwzięcie </w:t>
      </w:r>
      <w:r w:rsidRPr="00A57BC6">
        <w:rPr>
          <w:lang w:eastAsia="pl-PL"/>
        </w:rPr>
        <w:t xml:space="preserve">ma charakter regionalny i </w:t>
      </w:r>
      <w:r w:rsidR="0028788B" w:rsidRPr="00A57BC6">
        <w:rPr>
          <w:lang w:eastAsia="pl-PL"/>
        </w:rPr>
        <w:t xml:space="preserve">oddziaływać będzie na </w:t>
      </w:r>
      <w:r w:rsidR="008B23F9" w:rsidRPr="00A57BC6">
        <w:rPr>
          <w:lang w:eastAsia="pl-PL"/>
        </w:rPr>
        <w:t xml:space="preserve">ludzi zamieszkałych w pobliżu i korzystających z drogi; umownie można przyjąć, że jest to </w:t>
      </w:r>
      <w:r w:rsidRPr="00A57BC6">
        <w:rPr>
          <w:lang w:eastAsia="pl-PL"/>
        </w:rPr>
        <w:t>więcej</w:t>
      </w:r>
      <w:r w:rsidR="0028788B" w:rsidRPr="00A57BC6">
        <w:rPr>
          <w:lang w:eastAsia="pl-PL"/>
        </w:rPr>
        <w:t xml:space="preserve"> niż </w:t>
      </w:r>
      <w:r w:rsidR="008B23F9" w:rsidRPr="00A57BC6">
        <w:rPr>
          <w:lang w:eastAsia="pl-PL"/>
        </w:rPr>
        <w:t>5</w:t>
      </w:r>
      <w:r w:rsidR="0028788B" w:rsidRPr="00A57BC6">
        <w:rPr>
          <w:lang w:eastAsia="pl-PL"/>
        </w:rPr>
        <w:t>0 osób;</w:t>
      </w:r>
    </w:p>
    <w:p w14:paraId="4D535A05" w14:textId="77777777" w:rsidR="0028788B" w:rsidRPr="00A57BC6" w:rsidRDefault="0028788B" w:rsidP="00E819FE">
      <w:pPr>
        <w:pStyle w:val="Akapitzlist"/>
        <w:numPr>
          <w:ilvl w:val="3"/>
          <w:numId w:val="6"/>
        </w:numPr>
        <w:tabs>
          <w:tab w:val="num" w:pos="709"/>
        </w:tabs>
        <w:ind w:left="709"/>
        <w:jc w:val="both"/>
        <w:rPr>
          <w:lang w:eastAsia="pl-PL"/>
        </w:rPr>
      </w:pPr>
      <w:r w:rsidRPr="00A57BC6">
        <w:rPr>
          <w:lang w:eastAsia="pl-PL"/>
        </w:rPr>
        <w:t>nie wystąpi transgraniczne oddziaływanie przedsięwzięcia na poszczególne elementy środowiska;</w:t>
      </w:r>
    </w:p>
    <w:p w14:paraId="11B16270" w14:textId="77777777" w:rsidR="0028788B" w:rsidRPr="00A57BC6" w:rsidRDefault="0028788B" w:rsidP="00E819FE">
      <w:pPr>
        <w:pStyle w:val="Akapitzlist"/>
        <w:numPr>
          <w:ilvl w:val="3"/>
          <w:numId w:val="6"/>
        </w:numPr>
        <w:tabs>
          <w:tab w:val="num" w:pos="709"/>
        </w:tabs>
        <w:ind w:left="709"/>
        <w:jc w:val="both"/>
        <w:rPr>
          <w:lang w:eastAsia="pl-PL"/>
        </w:rPr>
      </w:pPr>
      <w:r w:rsidRPr="00A57BC6">
        <w:rPr>
          <w:lang w:eastAsia="pl-PL"/>
        </w:rPr>
        <w:t xml:space="preserve">charakter, wielkość, intensywność i złożoność oddziaływania, z uwzględnieniem obciążenia infrastruktury technicznej istniejącej, nie ulegnie istotnym zmianom w stosunku do </w:t>
      </w:r>
      <w:r w:rsidRPr="00A57BC6">
        <w:t>oddziaływania aktualnego;</w:t>
      </w:r>
    </w:p>
    <w:p w14:paraId="5D1A1663" w14:textId="77777777" w:rsidR="00A57BC6" w:rsidRPr="00A57BC6" w:rsidRDefault="0028788B" w:rsidP="00A57BC6">
      <w:pPr>
        <w:pStyle w:val="Akapitzlist"/>
        <w:numPr>
          <w:ilvl w:val="3"/>
          <w:numId w:val="6"/>
        </w:numPr>
        <w:tabs>
          <w:tab w:val="num" w:pos="709"/>
        </w:tabs>
        <w:ind w:left="709"/>
        <w:jc w:val="both"/>
        <w:rPr>
          <w:lang w:eastAsia="pl-PL"/>
        </w:rPr>
      </w:pPr>
      <w:r w:rsidRPr="00A57BC6">
        <w:rPr>
          <w:lang w:eastAsia="pl-PL"/>
        </w:rPr>
        <w:t>na etapie budowy dojdzie do od</w:t>
      </w:r>
      <w:r w:rsidR="0012151F">
        <w:rPr>
          <w:lang w:eastAsia="pl-PL"/>
        </w:rPr>
        <w:t>działywania w zakresie akustyki i</w:t>
      </w:r>
      <w:r w:rsidRPr="00A57BC6">
        <w:rPr>
          <w:lang w:eastAsia="pl-PL"/>
        </w:rPr>
        <w:t xml:space="preserve"> zanieczyszczenia powietrza, zmian w krajobrazie z powodu wycinki zieleni oraz ingeren</w:t>
      </w:r>
      <w:r w:rsidR="005266F1" w:rsidRPr="00A57BC6">
        <w:rPr>
          <w:lang w:eastAsia="pl-PL"/>
        </w:rPr>
        <w:t>cji w środowisko gruntowo-wodne</w:t>
      </w:r>
      <w:r w:rsidRPr="00A57BC6">
        <w:rPr>
          <w:lang w:eastAsia="pl-PL"/>
        </w:rPr>
        <w:t>; na etapie eksploatowania z powodu ruchu pojazdów dojdzie do oddziaływania akustycznego oraz na stan powietrza, a także spływu wód deszczowych;</w:t>
      </w:r>
      <w:r w:rsidR="0012151F">
        <w:rPr>
          <w:lang w:eastAsia="pl-PL"/>
        </w:rPr>
        <w:t xml:space="preserve"> na obu etapach nie przewiduje się przekroczeń obowiązujących standardów jakości środowiska;</w:t>
      </w:r>
    </w:p>
    <w:p w14:paraId="4CD9BA8B" w14:textId="77777777" w:rsidR="00445BF3" w:rsidRPr="00A57BC6" w:rsidRDefault="0028788B" w:rsidP="00095846">
      <w:pPr>
        <w:pStyle w:val="Akapitzlist"/>
        <w:numPr>
          <w:ilvl w:val="3"/>
          <w:numId w:val="6"/>
        </w:numPr>
        <w:tabs>
          <w:tab w:val="num" w:pos="709"/>
        </w:tabs>
        <w:ind w:left="709"/>
        <w:jc w:val="both"/>
        <w:rPr>
          <w:lang w:eastAsia="pl-PL"/>
        </w:rPr>
      </w:pPr>
      <w:r w:rsidRPr="00A57BC6">
        <w:rPr>
          <w:lang w:eastAsia="pl-PL"/>
        </w:rPr>
        <w:t>podczas etapu bud</w:t>
      </w:r>
      <w:r w:rsidR="00C3293F" w:rsidRPr="00A57BC6">
        <w:rPr>
          <w:lang w:eastAsia="pl-PL"/>
        </w:rPr>
        <w:t>owy oddziaływanie związane z prze</w:t>
      </w:r>
      <w:r w:rsidRPr="00A57BC6">
        <w:rPr>
          <w:lang w:eastAsia="pl-PL"/>
        </w:rPr>
        <w:t>budową drogi i infrastrukturą towarzyszącą będzie miało charakter lokalny, krótkotrwały oraz w przypadku oddziaływania akustycznego i na stan powietrza - odwracalny, z kolei na krajobraz, z</w:t>
      </w:r>
      <w:r w:rsidR="00095846" w:rsidRPr="00A57BC6">
        <w:rPr>
          <w:lang w:eastAsia="pl-PL"/>
        </w:rPr>
        <w:t>ieleń i środowisko gruntow</w:t>
      </w:r>
      <w:r w:rsidRPr="00A57BC6">
        <w:rPr>
          <w:lang w:eastAsia="pl-PL"/>
        </w:rPr>
        <w:t xml:space="preserve">e - nieodwracalny; podczas etapu eksploatacji oddziaływanie będzie związane </w:t>
      </w:r>
      <w:r w:rsidR="008B23F9" w:rsidRPr="00A57BC6">
        <w:rPr>
          <w:lang w:eastAsia="pl-PL"/>
        </w:rPr>
        <w:t xml:space="preserve">głównie </w:t>
      </w:r>
      <w:r w:rsidRPr="00A57BC6">
        <w:rPr>
          <w:lang w:eastAsia="pl-PL"/>
        </w:rPr>
        <w:t>z ruchem kołowym na drodze, więc będzie miało charakter lokalny i stały, ale o zmiennej intensywności w zależności od pory dnia i roku;</w:t>
      </w:r>
    </w:p>
    <w:p w14:paraId="57D63385" w14:textId="77777777" w:rsidR="0028788B" w:rsidRPr="00A57BC6" w:rsidRDefault="00DF2182" w:rsidP="00E819FE">
      <w:pPr>
        <w:pStyle w:val="Akapitzlist"/>
        <w:numPr>
          <w:ilvl w:val="3"/>
          <w:numId w:val="6"/>
        </w:numPr>
        <w:tabs>
          <w:tab w:val="num" w:pos="709"/>
        </w:tabs>
        <w:ind w:left="709"/>
        <w:jc w:val="both"/>
        <w:rPr>
          <w:lang w:eastAsia="pl-PL"/>
        </w:rPr>
      </w:pPr>
      <w:r w:rsidRPr="00A57BC6">
        <w:lastRenderedPageBreak/>
        <w:t xml:space="preserve">inwestycja polega na </w:t>
      </w:r>
      <w:r w:rsidR="007445E9" w:rsidRPr="00A57BC6">
        <w:t>przebudowie</w:t>
      </w:r>
      <w:r w:rsidRPr="00A57BC6">
        <w:t xml:space="preserve"> istniejącej</w:t>
      </w:r>
      <w:r w:rsidR="0028788B" w:rsidRPr="00A57BC6">
        <w:t xml:space="preserve"> drog</w:t>
      </w:r>
      <w:r w:rsidRPr="00A57BC6">
        <w:t>i</w:t>
      </w:r>
      <w:r w:rsidR="00C3293F" w:rsidRPr="00A57BC6">
        <w:t xml:space="preserve"> powiatowej</w:t>
      </w:r>
      <w:r w:rsidR="007445E9" w:rsidRPr="00A57BC6">
        <w:t xml:space="preserve">; ze względu na jej połączenia z drogami lokalnymi </w:t>
      </w:r>
      <w:r w:rsidR="0028788B" w:rsidRPr="00A57BC6">
        <w:t>nastąp</w:t>
      </w:r>
      <w:r w:rsidRPr="00A57BC6">
        <w:t>i kumulacja</w:t>
      </w:r>
      <w:r w:rsidR="0028788B" w:rsidRPr="00A57BC6">
        <w:t xml:space="preserve"> oddziaływań</w:t>
      </w:r>
      <w:r w:rsidR="007445E9" w:rsidRPr="00A57BC6">
        <w:t>, jednak ze względu na znacznie mn</w:t>
      </w:r>
      <w:r w:rsidR="00095846" w:rsidRPr="00A57BC6">
        <w:t>iejszy ruch na drogach bocznych</w:t>
      </w:r>
      <w:r w:rsidR="007445E9" w:rsidRPr="00A57BC6">
        <w:t xml:space="preserve"> nie będzie miała ona istotnego znaczenia dla oddziaływania skumulowanego</w:t>
      </w:r>
      <w:r w:rsidR="0028788B" w:rsidRPr="00A57BC6">
        <w:t>;</w:t>
      </w:r>
    </w:p>
    <w:p w14:paraId="4F836B07" w14:textId="77777777" w:rsidR="00445BF3" w:rsidRDefault="0028788B" w:rsidP="00445BF3">
      <w:pPr>
        <w:pStyle w:val="Akapitzlist"/>
        <w:numPr>
          <w:ilvl w:val="3"/>
          <w:numId w:val="6"/>
        </w:numPr>
        <w:tabs>
          <w:tab w:val="num" w:pos="709"/>
        </w:tabs>
        <w:ind w:left="709"/>
        <w:jc w:val="both"/>
        <w:rPr>
          <w:lang w:eastAsia="pl-PL"/>
        </w:rPr>
      </w:pPr>
      <w:r w:rsidRPr="00A57BC6">
        <w:t>ograniczenie oddziaływania inwestycji będ</w:t>
      </w:r>
      <w:r w:rsidR="005266F1" w:rsidRPr="00A57BC6">
        <w:t>z</w:t>
      </w:r>
      <w:r w:rsidR="00530726" w:rsidRPr="00A57BC6">
        <w:t>ie moż</w:t>
      </w:r>
      <w:r w:rsidR="005B053E" w:rsidRPr="00A57BC6">
        <w:t xml:space="preserve">liwe przez wymianę nawierzchni oraz </w:t>
      </w:r>
      <w:r w:rsidR="00530726" w:rsidRPr="00A57BC6">
        <w:t>upo</w:t>
      </w:r>
      <w:r w:rsidR="005B053E" w:rsidRPr="00A57BC6">
        <w:t>rządkowanie systemu odwodnienia.</w:t>
      </w:r>
    </w:p>
    <w:p w14:paraId="7FADD317" w14:textId="77777777" w:rsidR="00353E23" w:rsidRPr="00A57BC6" w:rsidRDefault="00353E23" w:rsidP="00353E23">
      <w:pPr>
        <w:tabs>
          <w:tab w:val="num" w:pos="1800"/>
        </w:tabs>
        <w:jc w:val="both"/>
        <w:rPr>
          <w:lang w:eastAsia="pl-PL"/>
        </w:rPr>
      </w:pPr>
    </w:p>
    <w:p w14:paraId="4A881A9B" w14:textId="77777777" w:rsidR="00581B67" w:rsidRDefault="00581B67" w:rsidP="00E819FE">
      <w:pPr>
        <w:pStyle w:val="Nagwek1"/>
        <w:numPr>
          <w:ilvl w:val="0"/>
          <w:numId w:val="7"/>
        </w:numPr>
        <w:ind w:left="426"/>
      </w:pPr>
      <w:bookmarkStart w:id="17" w:name="_Toc355873560"/>
      <w:bookmarkStart w:id="18" w:name="_Toc83578051"/>
      <w:r w:rsidRPr="008F7306">
        <w:t>POWIERZCHNI</w:t>
      </w:r>
      <w:r w:rsidR="004800C7" w:rsidRPr="008F7306">
        <w:t>A</w:t>
      </w:r>
      <w:r w:rsidRPr="008F7306">
        <w:t xml:space="preserve"> PRZEDSIĘWZIĘCIA ORAZ DOTYCHCZASOWY SPOS</w:t>
      </w:r>
      <w:r w:rsidR="004800C7" w:rsidRPr="008F7306">
        <w:t>Ó</w:t>
      </w:r>
      <w:r w:rsidRPr="008F7306">
        <w:t>B WYKORZYSTYWANIA TERENU</w:t>
      </w:r>
      <w:bookmarkEnd w:id="17"/>
      <w:bookmarkEnd w:id="18"/>
    </w:p>
    <w:p w14:paraId="627192E2" w14:textId="77777777" w:rsidR="00C26F94" w:rsidRPr="008F7306" w:rsidRDefault="00AA5D0F" w:rsidP="00E819FE">
      <w:pPr>
        <w:pStyle w:val="Nagwek2"/>
        <w:numPr>
          <w:ilvl w:val="1"/>
          <w:numId w:val="8"/>
        </w:numPr>
        <w:ind w:left="426"/>
      </w:pPr>
      <w:r w:rsidRPr="008F7306">
        <w:t xml:space="preserve"> </w:t>
      </w:r>
      <w:bookmarkStart w:id="19" w:name="_Toc83578052"/>
      <w:r w:rsidR="007B5AFE" w:rsidRPr="008F7306">
        <w:t>Powierzchnia przedsięwzięcia</w:t>
      </w:r>
      <w:bookmarkEnd w:id="19"/>
    </w:p>
    <w:p w14:paraId="3A1CDB7E" w14:textId="77777777" w:rsidR="00B81A20" w:rsidRPr="00A57BC6" w:rsidRDefault="00AC263E" w:rsidP="00B81A20">
      <w:pPr>
        <w:pStyle w:val="Akapitzlist"/>
        <w:ind w:left="0" w:firstLine="709"/>
        <w:jc w:val="both"/>
      </w:pPr>
      <w:r w:rsidRPr="00A57BC6">
        <w:t>Obszar inwestycji</w:t>
      </w:r>
      <w:r w:rsidR="00495D01" w:rsidRPr="00A57BC6">
        <w:t>,</w:t>
      </w:r>
      <w:r w:rsidRPr="00A57BC6">
        <w:t xml:space="preserve"> polegającej na </w:t>
      </w:r>
      <w:r w:rsidR="00946FA8" w:rsidRPr="00A57BC6">
        <w:t xml:space="preserve">przebudowie </w:t>
      </w:r>
      <w:r w:rsidR="009B0345" w:rsidRPr="00A57BC6">
        <w:t xml:space="preserve">drogi </w:t>
      </w:r>
      <w:r w:rsidR="000E6776" w:rsidRPr="00A57BC6">
        <w:t>powiatowej</w:t>
      </w:r>
      <w:r w:rsidR="009B0345" w:rsidRPr="00A57BC6">
        <w:t xml:space="preserve"> </w:t>
      </w:r>
      <w:r w:rsidR="003E0E52" w:rsidRPr="00A57BC6">
        <w:br/>
      </w:r>
      <w:r w:rsidR="009B0345" w:rsidRPr="00A57BC6">
        <w:t xml:space="preserve">nr </w:t>
      </w:r>
      <w:r w:rsidR="000E6776" w:rsidRPr="00A57BC6">
        <w:t>1272Z na odcinku 3,6 km Biały Bór</w:t>
      </w:r>
      <w:r w:rsidR="00946FA8" w:rsidRPr="00A57BC6">
        <w:t xml:space="preserve"> – </w:t>
      </w:r>
      <w:r w:rsidR="000E6776" w:rsidRPr="00A57BC6">
        <w:t>Biskupice</w:t>
      </w:r>
      <w:r w:rsidRPr="00A57BC6">
        <w:t xml:space="preserve"> z</w:t>
      </w:r>
      <w:r w:rsidR="00F15D96" w:rsidRPr="00A57BC6">
        <w:t>ajmie</w:t>
      </w:r>
      <w:r w:rsidR="00B81A20" w:rsidRPr="00A57BC6">
        <w:t xml:space="preserve"> powierzchnię</w:t>
      </w:r>
      <w:r w:rsidR="000E6776" w:rsidRPr="00A57BC6">
        <w:t>:</w:t>
      </w:r>
    </w:p>
    <w:p w14:paraId="001D4020" w14:textId="77777777" w:rsidR="00B81A20" w:rsidRPr="00A57BC6" w:rsidRDefault="00326741" w:rsidP="004456FF">
      <w:pPr>
        <w:pStyle w:val="Akapitzlist"/>
        <w:numPr>
          <w:ilvl w:val="0"/>
          <w:numId w:val="39"/>
        </w:numPr>
        <w:jc w:val="both"/>
      </w:pPr>
      <w:r w:rsidRPr="00A57BC6">
        <w:t>jezdni</w:t>
      </w:r>
      <w:r w:rsidR="00B81A20" w:rsidRPr="00A57BC6">
        <w:t>a</w:t>
      </w:r>
      <w:r w:rsidRPr="00A57BC6">
        <w:t xml:space="preserve"> do wzmocnienia </w:t>
      </w:r>
      <w:r w:rsidR="00B81A20" w:rsidRPr="00A57BC6">
        <w:t>(wariant I i II)</w:t>
      </w:r>
      <w:r w:rsidR="0012151F">
        <w:t>:</w:t>
      </w:r>
      <w:r w:rsidR="00B81A20" w:rsidRPr="00A57BC6">
        <w:t xml:space="preserve"> 12385</w:t>
      </w:r>
      <w:r w:rsidR="00174320" w:rsidRPr="00A57BC6">
        <w:t xml:space="preserve"> m</w:t>
      </w:r>
      <w:r w:rsidR="00174320" w:rsidRPr="00A57BC6">
        <w:rPr>
          <w:vertAlign w:val="superscript"/>
        </w:rPr>
        <w:t>2</w:t>
      </w:r>
    </w:p>
    <w:p w14:paraId="7D31CCCF" w14:textId="77777777" w:rsidR="00B81A20" w:rsidRPr="00A57BC6" w:rsidRDefault="00326741" w:rsidP="004456FF">
      <w:pPr>
        <w:pStyle w:val="Akapitzlist"/>
        <w:numPr>
          <w:ilvl w:val="0"/>
          <w:numId w:val="39"/>
        </w:numPr>
        <w:jc w:val="both"/>
      </w:pPr>
      <w:r w:rsidRPr="00A57BC6">
        <w:t>poszerzenia</w:t>
      </w:r>
      <w:r w:rsidR="00B81A20" w:rsidRPr="00A57BC6">
        <w:t xml:space="preserve"> (wariant I i II)</w:t>
      </w:r>
      <w:r w:rsidR="0012151F">
        <w:t>:</w:t>
      </w:r>
      <w:r w:rsidR="00B81A20" w:rsidRPr="00A57BC6">
        <w:t xml:space="preserve"> 7330</w:t>
      </w:r>
      <w:r w:rsidR="00174320" w:rsidRPr="00A57BC6">
        <w:t xml:space="preserve"> m</w:t>
      </w:r>
      <w:r w:rsidR="00174320" w:rsidRPr="00A57BC6">
        <w:rPr>
          <w:vertAlign w:val="superscript"/>
        </w:rPr>
        <w:t>2</w:t>
      </w:r>
    </w:p>
    <w:p w14:paraId="7A8B2273" w14:textId="77777777" w:rsidR="00B81A20" w:rsidRPr="00A57BC6" w:rsidRDefault="00B81A20" w:rsidP="004456FF">
      <w:pPr>
        <w:pStyle w:val="Akapitzlist"/>
        <w:numPr>
          <w:ilvl w:val="0"/>
          <w:numId w:val="39"/>
        </w:numPr>
        <w:jc w:val="both"/>
      </w:pPr>
      <w:r w:rsidRPr="00A57BC6">
        <w:t>zjazdy (wariant I i II)</w:t>
      </w:r>
      <w:r w:rsidR="0012151F">
        <w:t>:</w:t>
      </w:r>
      <w:r w:rsidRPr="00A57BC6">
        <w:t xml:space="preserve"> </w:t>
      </w:r>
      <w:r w:rsidR="00174320" w:rsidRPr="00A57BC6">
        <w:t>590 m</w:t>
      </w:r>
      <w:r w:rsidR="00174320" w:rsidRPr="00A57BC6">
        <w:rPr>
          <w:vertAlign w:val="superscript"/>
        </w:rPr>
        <w:t>2</w:t>
      </w:r>
    </w:p>
    <w:p w14:paraId="46B58ABE" w14:textId="77777777" w:rsidR="00B81A20" w:rsidRPr="00A57BC6" w:rsidRDefault="00B81A20" w:rsidP="004456FF">
      <w:pPr>
        <w:pStyle w:val="Akapitzlist"/>
        <w:numPr>
          <w:ilvl w:val="0"/>
          <w:numId w:val="39"/>
        </w:numPr>
        <w:jc w:val="both"/>
      </w:pPr>
      <w:r w:rsidRPr="00A57BC6">
        <w:t>pobocza</w:t>
      </w:r>
      <w:r w:rsidR="00326741" w:rsidRPr="00A57BC6">
        <w:t xml:space="preserve"> </w:t>
      </w:r>
      <w:r w:rsidRPr="00A57BC6">
        <w:t>(</w:t>
      </w:r>
      <w:r w:rsidR="00326741" w:rsidRPr="00A57BC6">
        <w:t>wariant I</w:t>
      </w:r>
      <w:r w:rsidRPr="00A57BC6">
        <w:t>)</w:t>
      </w:r>
      <w:r w:rsidR="0012151F">
        <w:t>:</w:t>
      </w:r>
      <w:r w:rsidRPr="00A57BC6">
        <w:t xml:space="preserve"> </w:t>
      </w:r>
      <w:r w:rsidR="00174320" w:rsidRPr="00A57BC6">
        <w:t>5357 m</w:t>
      </w:r>
      <w:r w:rsidR="00174320" w:rsidRPr="00A57BC6">
        <w:rPr>
          <w:vertAlign w:val="superscript"/>
        </w:rPr>
        <w:t>2</w:t>
      </w:r>
    </w:p>
    <w:p w14:paraId="3D986354" w14:textId="77777777" w:rsidR="00326741" w:rsidRPr="00A57BC6" w:rsidRDefault="00B81A20" w:rsidP="004456FF">
      <w:pPr>
        <w:pStyle w:val="Akapitzlist"/>
        <w:numPr>
          <w:ilvl w:val="0"/>
          <w:numId w:val="39"/>
        </w:numPr>
        <w:jc w:val="both"/>
      </w:pPr>
      <w:r w:rsidRPr="00A57BC6">
        <w:t>pobocza</w:t>
      </w:r>
      <w:r w:rsidR="00326741" w:rsidRPr="00A57BC6">
        <w:t xml:space="preserve"> </w:t>
      </w:r>
      <w:r w:rsidRPr="00A57BC6">
        <w:t>(</w:t>
      </w:r>
      <w:r w:rsidR="00326741" w:rsidRPr="00A57BC6">
        <w:t>wariant II</w:t>
      </w:r>
      <w:r w:rsidRPr="00A57BC6">
        <w:t>)</w:t>
      </w:r>
      <w:r w:rsidR="0012151F">
        <w:t>:</w:t>
      </w:r>
      <w:r w:rsidRPr="00A57BC6">
        <w:t xml:space="preserve"> </w:t>
      </w:r>
      <w:r w:rsidR="00174320" w:rsidRPr="00A57BC6">
        <w:t>7092 m</w:t>
      </w:r>
      <w:r w:rsidR="00174320" w:rsidRPr="00A57BC6">
        <w:rPr>
          <w:vertAlign w:val="superscript"/>
        </w:rPr>
        <w:t>2</w:t>
      </w:r>
    </w:p>
    <w:p w14:paraId="1A277239" w14:textId="77777777" w:rsidR="00B81A20" w:rsidRPr="0012151F" w:rsidRDefault="00B81A20" w:rsidP="00B81A20">
      <w:pPr>
        <w:pStyle w:val="Akapitzlist"/>
        <w:ind w:left="1485"/>
        <w:jc w:val="both"/>
      </w:pPr>
      <w:r w:rsidRPr="00A57BC6">
        <w:t>Łącznie wariant I:</w:t>
      </w:r>
      <w:r w:rsidR="00174320" w:rsidRPr="00A57BC6">
        <w:t xml:space="preserve"> 25662 m</w:t>
      </w:r>
      <w:r w:rsidR="00174320" w:rsidRPr="00A57BC6">
        <w:rPr>
          <w:vertAlign w:val="superscript"/>
        </w:rPr>
        <w:t>2</w:t>
      </w:r>
      <w:r w:rsidR="0012151F">
        <w:t xml:space="preserve"> (około 2,6 ha)</w:t>
      </w:r>
    </w:p>
    <w:p w14:paraId="7655ACFA" w14:textId="77777777" w:rsidR="00B81A20" w:rsidRDefault="00B81A20" w:rsidP="00B81A20">
      <w:pPr>
        <w:pStyle w:val="Akapitzlist"/>
        <w:ind w:left="1485"/>
        <w:jc w:val="both"/>
      </w:pPr>
      <w:r w:rsidRPr="00A57BC6">
        <w:t>Łącznie wariant II:</w:t>
      </w:r>
      <w:r w:rsidR="00174320" w:rsidRPr="00A57BC6">
        <w:t xml:space="preserve"> 27397 m</w:t>
      </w:r>
      <w:r w:rsidR="00174320" w:rsidRPr="00A57BC6">
        <w:rPr>
          <w:vertAlign w:val="superscript"/>
        </w:rPr>
        <w:t>2</w:t>
      </w:r>
      <w:r w:rsidR="0012151F">
        <w:rPr>
          <w:vertAlign w:val="superscript"/>
        </w:rPr>
        <w:t xml:space="preserve"> </w:t>
      </w:r>
      <w:r w:rsidR="0012151F">
        <w:t>(około 2,7 ha)</w:t>
      </w:r>
    </w:p>
    <w:p w14:paraId="4FD9DC78" w14:textId="77777777" w:rsidR="00353E23" w:rsidRPr="0012151F" w:rsidRDefault="00353E23" w:rsidP="00B81A20">
      <w:pPr>
        <w:pStyle w:val="Akapitzlist"/>
        <w:ind w:left="1485"/>
        <w:jc w:val="both"/>
      </w:pPr>
    </w:p>
    <w:p w14:paraId="73EBC5ED" w14:textId="77777777" w:rsidR="007B5AFE" w:rsidRPr="008F7306" w:rsidRDefault="00445BF3" w:rsidP="00445BF3">
      <w:pPr>
        <w:pStyle w:val="Nagwek2"/>
        <w:rPr>
          <w:lang w:eastAsia="pl-PL"/>
        </w:rPr>
      </w:pPr>
      <w:bookmarkStart w:id="20" w:name="_Toc83578053"/>
      <w:r>
        <w:rPr>
          <w:lang w:eastAsia="pl-PL"/>
        </w:rPr>
        <w:t xml:space="preserve">3.2. </w:t>
      </w:r>
      <w:r w:rsidR="007B5AFE" w:rsidRPr="008F7306">
        <w:rPr>
          <w:lang w:eastAsia="pl-PL"/>
        </w:rPr>
        <w:t>Dotychczasowy sposób wykorzystania terenu</w:t>
      </w:r>
      <w:bookmarkEnd w:id="20"/>
    </w:p>
    <w:p w14:paraId="3715093D" w14:textId="77777777" w:rsidR="003D349E" w:rsidRPr="00A57BC6" w:rsidRDefault="007503E8" w:rsidP="003D349E">
      <w:pPr>
        <w:ind w:firstLine="708"/>
        <w:jc w:val="both"/>
        <w:rPr>
          <w:lang w:eastAsia="pl-PL"/>
        </w:rPr>
      </w:pPr>
      <w:r w:rsidRPr="00A57BC6">
        <w:rPr>
          <w:lang w:eastAsia="pl-PL"/>
        </w:rPr>
        <w:t xml:space="preserve">Obecnie w miejscu planowanej inwestycji znajduje się istniejąca </w:t>
      </w:r>
      <w:r w:rsidR="00174320" w:rsidRPr="00A57BC6">
        <w:rPr>
          <w:lang w:eastAsia="pl-PL"/>
        </w:rPr>
        <w:t>droga powiatowa nr 1272Z</w:t>
      </w:r>
      <w:r w:rsidRPr="00A57BC6">
        <w:rPr>
          <w:lang w:eastAsia="pl-PL"/>
        </w:rPr>
        <w:t>.</w:t>
      </w:r>
      <w:r w:rsidR="003D349E" w:rsidRPr="00A57BC6">
        <w:rPr>
          <w:rFonts w:cs="Tahoma"/>
        </w:rPr>
        <w:t xml:space="preserve"> Dotychczasowe przeznaczenie terenu nie ulegnie zatem zmianie, ponieważ planowana droga biec będzie po istniejącym śladzie.</w:t>
      </w:r>
    </w:p>
    <w:p w14:paraId="3D10319E" w14:textId="77777777" w:rsidR="00445BF3" w:rsidRDefault="001D2B4A" w:rsidP="00095846">
      <w:pPr>
        <w:ind w:firstLine="708"/>
        <w:jc w:val="both"/>
      </w:pPr>
      <w:r w:rsidRPr="00A57BC6">
        <w:rPr>
          <w:lang w:eastAsia="pl-PL"/>
        </w:rPr>
        <w:t>Nawierzchn</w:t>
      </w:r>
      <w:r w:rsidR="00AD47FA" w:rsidRPr="00A57BC6">
        <w:rPr>
          <w:lang w:eastAsia="pl-PL"/>
        </w:rPr>
        <w:t xml:space="preserve">ia drogi jest dość mocno zdegradowana </w:t>
      </w:r>
      <w:r w:rsidR="00AD47FA" w:rsidRPr="00A57BC6">
        <w:t xml:space="preserve">ze względu na spękania, liczne ubytki oraz łaty. </w:t>
      </w:r>
      <w:r w:rsidRPr="00A57BC6">
        <w:t>Występujące uszkodzenia oraz ich stopień pozwalają na określenie stanu technicznego nawierzchni jako zł</w:t>
      </w:r>
      <w:r w:rsidR="009D73F9" w:rsidRPr="00A57BC6">
        <w:t>y</w:t>
      </w:r>
      <w:r w:rsidRPr="00A57BC6">
        <w:t xml:space="preserve"> i wymagając</w:t>
      </w:r>
      <w:r w:rsidR="009D73F9" w:rsidRPr="00A57BC6">
        <w:t>y</w:t>
      </w:r>
      <w:r w:rsidRPr="00A57BC6">
        <w:t xml:space="preserve"> dość gruntownej </w:t>
      </w:r>
      <w:r w:rsidR="00095846" w:rsidRPr="00A57BC6">
        <w:t>prze</w:t>
      </w:r>
      <w:r w:rsidR="00174320" w:rsidRPr="00A57BC6">
        <w:t>budowy.</w:t>
      </w:r>
    </w:p>
    <w:p w14:paraId="314C46AD" w14:textId="77777777" w:rsidR="00A57BC6" w:rsidRPr="003E0E52" w:rsidRDefault="00A57BC6" w:rsidP="00095846">
      <w:pPr>
        <w:ind w:firstLine="708"/>
        <w:jc w:val="both"/>
      </w:pPr>
    </w:p>
    <w:p w14:paraId="5640313D" w14:textId="77777777" w:rsidR="004800C7" w:rsidRPr="008F7306" w:rsidRDefault="004800C7" w:rsidP="00E819FE">
      <w:pPr>
        <w:pStyle w:val="Nagwek1"/>
        <w:numPr>
          <w:ilvl w:val="0"/>
          <w:numId w:val="8"/>
        </w:numPr>
        <w:ind w:left="426"/>
      </w:pPr>
      <w:bookmarkStart w:id="21" w:name="_Toc83578054"/>
      <w:r w:rsidRPr="008F7306">
        <w:lastRenderedPageBreak/>
        <w:t>POKRYCIE TERENU SZATĄ ROŚLINNĄ</w:t>
      </w:r>
      <w:r w:rsidR="00DD4751">
        <w:t>. WYNIKI OBSERWACJI FAUNISTYCZNYCH</w:t>
      </w:r>
      <w:bookmarkEnd w:id="21"/>
    </w:p>
    <w:p w14:paraId="77ADDB8E" w14:textId="67880A48" w:rsidR="004D39D5" w:rsidRPr="005F2EBE" w:rsidRDefault="00682248" w:rsidP="004D39D5">
      <w:pPr>
        <w:rPr>
          <w:iCs/>
        </w:rPr>
      </w:pPr>
      <w:r w:rsidRPr="005F2EBE">
        <w:rPr>
          <w:iCs/>
        </w:rPr>
        <w:t>Szczegółowe wyniki zawiera inwentaryzacja przyrodnicza</w:t>
      </w:r>
      <w:r w:rsidR="005F2EBE">
        <w:rPr>
          <w:iCs/>
        </w:rPr>
        <w:t xml:space="preserve"> (Załącznik 12)</w:t>
      </w:r>
      <w:r w:rsidR="004D39D5" w:rsidRPr="00A57BC6">
        <w:rPr>
          <w:i/>
        </w:rPr>
        <w:t>.</w:t>
      </w:r>
      <w:r w:rsidR="005F2EBE">
        <w:rPr>
          <w:i/>
        </w:rPr>
        <w:t xml:space="preserve"> </w:t>
      </w:r>
      <w:r w:rsidR="005F2EBE">
        <w:rPr>
          <w:iCs/>
        </w:rPr>
        <w:t>Prace terenowe wykonano w okresie styczeń-wrzesień 2021.</w:t>
      </w:r>
    </w:p>
    <w:p w14:paraId="63CCD417" w14:textId="6B54F463" w:rsidR="000F0981" w:rsidRPr="003B00B9" w:rsidRDefault="001B5775" w:rsidP="00C8500C">
      <w:pPr>
        <w:pStyle w:val="Nagwek2"/>
        <w:numPr>
          <w:ilvl w:val="1"/>
          <w:numId w:val="8"/>
        </w:numPr>
      </w:pPr>
      <w:bookmarkStart w:id="22" w:name="_Toc83578055"/>
      <w:r w:rsidRPr="003B00B9">
        <w:t>Wyniki inwentaryzacji</w:t>
      </w:r>
      <w:r w:rsidR="00C14BE7" w:rsidRPr="003B00B9">
        <w:t xml:space="preserve"> </w:t>
      </w:r>
      <w:r w:rsidR="00942A42" w:rsidRPr="003B00B9">
        <w:t>botanicznej</w:t>
      </w:r>
      <w:bookmarkEnd w:id="22"/>
    </w:p>
    <w:p w14:paraId="464C8C08" w14:textId="3756A95B" w:rsidR="00942A42" w:rsidRDefault="00942A42" w:rsidP="00942A42">
      <w:pPr>
        <w:pStyle w:val="Normalnytekst"/>
        <w:ind w:left="0" w:firstLine="360"/>
      </w:pPr>
      <w:r>
        <w:t>Teren projektowanej drogi wraz obszarem w najbliższym sąsiedztwie, poza małymi wyjątkami, stanowią zbiorowiska roślin pospolicie występujące wzdłuż dróg.</w:t>
      </w:r>
    </w:p>
    <w:p w14:paraId="01A4F616" w14:textId="77777777" w:rsidR="00942A42" w:rsidRDefault="00942A42" w:rsidP="00942A42">
      <w:pPr>
        <w:pStyle w:val="Zesp"/>
        <w:tabs>
          <w:tab w:val="clear" w:pos="360"/>
          <w:tab w:val="left" w:pos="1843"/>
        </w:tabs>
        <w:ind w:left="0" w:firstLine="0"/>
        <w:rPr>
          <w:rFonts w:cs="Calibri"/>
          <w:b w:val="0"/>
          <w:bCs w:val="0"/>
        </w:rPr>
      </w:pPr>
      <w:r>
        <w:rPr>
          <w:rFonts w:cs="Calibri"/>
          <w:b w:val="0"/>
          <w:bCs w:val="0"/>
          <w:lang w:val="pl"/>
        </w:rPr>
        <w:tab/>
        <w:t>N</w:t>
      </w:r>
      <w:r>
        <w:rPr>
          <w:b w:val="0"/>
          <w:bCs w:val="0"/>
          <w:lang w:val="pl"/>
        </w:rPr>
        <w:t>iemal na całej długości inwestycji dominują płaty zubożałego zbiorowisko ze związku</w:t>
      </w:r>
      <w:r>
        <w:rPr>
          <w:b w:val="0"/>
          <w:bCs w:val="0"/>
          <w:i/>
          <w:iCs/>
          <w:color w:val="000000"/>
          <w:sz w:val="22"/>
          <w:szCs w:val="22"/>
        </w:rPr>
        <w:t xml:space="preserve"> </w:t>
      </w:r>
      <w:r>
        <w:rPr>
          <w:b w:val="0"/>
          <w:bCs w:val="0"/>
          <w:i/>
          <w:iCs/>
          <w:color w:val="000000"/>
        </w:rPr>
        <w:t>Arrhenatherion</w:t>
      </w:r>
      <w:r>
        <w:rPr>
          <w:b w:val="0"/>
          <w:bCs w:val="0"/>
          <w:i/>
          <w:iCs/>
          <w:color w:val="000000"/>
          <w:sz w:val="22"/>
          <w:szCs w:val="22"/>
        </w:rPr>
        <w:t xml:space="preserve"> elatioris</w:t>
      </w:r>
      <w:r>
        <w:rPr>
          <w:b w:val="0"/>
          <w:bCs w:val="0"/>
          <w:lang w:val="pl"/>
        </w:rPr>
        <w:t xml:space="preserve"> z klasy roślin łąkowych </w:t>
      </w:r>
      <w:r>
        <w:rPr>
          <w:rFonts w:cs="Calibri"/>
          <w:b w:val="0"/>
          <w:bCs w:val="0"/>
          <w:i/>
          <w:iCs/>
          <w:lang w:eastAsia="ar-SA"/>
        </w:rPr>
        <w:t>Molinio-Arrhenatheretea</w:t>
      </w:r>
      <w:r>
        <w:rPr>
          <w:rFonts w:cs="Calibri"/>
          <w:b w:val="0"/>
          <w:bCs w:val="0"/>
          <w:lang w:eastAsia="ar-SA"/>
        </w:rPr>
        <w:t>. Tam, gdzie  następuje kontakt z polami uprawnymi</w:t>
      </w:r>
      <w:r>
        <w:rPr>
          <w:b w:val="0"/>
          <w:bCs w:val="0"/>
        </w:rPr>
        <w:t xml:space="preserve"> wytworzyły się płaty kadłubowego zbiorowiska segetalnego, zaliczone do rzędu</w:t>
      </w:r>
      <w:r>
        <w:rPr>
          <w:b w:val="0"/>
          <w:bCs w:val="0"/>
          <w:i/>
          <w:iCs/>
        </w:rPr>
        <w:t xml:space="preserve"> Aperetalia spicae-venti </w:t>
      </w:r>
      <w:r>
        <w:rPr>
          <w:b w:val="0"/>
          <w:bCs w:val="0"/>
        </w:rPr>
        <w:t>(</w:t>
      </w:r>
      <w:r>
        <w:rPr>
          <w:b w:val="0"/>
          <w:bCs w:val="0"/>
          <w:i/>
          <w:iCs/>
        </w:rPr>
        <w:t>Stellarietea mediae</w:t>
      </w:r>
      <w:r>
        <w:rPr>
          <w:b w:val="0"/>
          <w:bCs w:val="0"/>
        </w:rPr>
        <w:t xml:space="preserve">). </w:t>
      </w:r>
      <w:r>
        <w:rPr>
          <w:b w:val="0"/>
        </w:rPr>
        <w:t xml:space="preserve">Z pozostałych najważniejszą rolę odgrywają syntaksony z trzech klas, a mianowicie wydeptywanych muraw </w:t>
      </w:r>
      <w:r>
        <w:rPr>
          <w:b w:val="0"/>
          <w:i/>
        </w:rPr>
        <w:t xml:space="preserve">Polygono-Poetea annuuae, </w:t>
      </w:r>
      <w:r>
        <w:rPr>
          <w:rFonts w:eastAsia="Calibri"/>
          <w:b w:val="0"/>
          <w:i/>
          <w:lang w:eastAsia="ar-SA"/>
        </w:rPr>
        <w:t>Molinio-Arrhenatheretea</w:t>
      </w:r>
      <w:r>
        <w:rPr>
          <w:b w:val="0"/>
        </w:rPr>
        <w:t xml:space="preserve"> oraz nitrofilnych roślin zaroślowych </w:t>
      </w:r>
      <w:r>
        <w:rPr>
          <w:b w:val="0"/>
          <w:i/>
        </w:rPr>
        <w:t>Artenisietea vulgaris</w:t>
      </w:r>
      <w:r>
        <w:rPr>
          <w:b w:val="0"/>
        </w:rPr>
        <w:t xml:space="preserve">. Do pierwszej klasy należą takie zespoły jak: zespół komosy sinej i mannicy odstającej </w:t>
      </w:r>
      <w:r>
        <w:rPr>
          <w:b w:val="0"/>
          <w:i/>
        </w:rPr>
        <w:t>Chenopodio glauci-Puccinellietum,</w:t>
      </w:r>
      <w:r>
        <w:rPr>
          <w:b w:val="0"/>
          <w:iCs/>
        </w:rPr>
        <w:t xml:space="preserve"> </w:t>
      </w:r>
      <w:r>
        <w:rPr>
          <w:b w:val="0"/>
        </w:rPr>
        <w:t xml:space="preserve">rumianku bezpromieniowego i rdestu równolistnego </w:t>
      </w:r>
      <w:r>
        <w:rPr>
          <w:b w:val="0"/>
          <w:i/>
        </w:rPr>
        <w:t>Matricario matricarioidis-Polygonetum arenastri</w:t>
      </w:r>
      <w:r>
        <w:rPr>
          <w:b w:val="0"/>
          <w:iCs/>
        </w:rPr>
        <w:t xml:space="preserve"> </w:t>
      </w:r>
      <w:r>
        <w:rPr>
          <w:b w:val="0"/>
        </w:rPr>
        <w:t xml:space="preserve">oraz wiechliny rocznej </w:t>
      </w:r>
      <w:r>
        <w:rPr>
          <w:b w:val="0"/>
          <w:i/>
        </w:rPr>
        <w:t>Poetum annuae</w:t>
      </w:r>
      <w:r>
        <w:rPr>
          <w:b w:val="0"/>
        </w:rPr>
        <w:t>. Drugą klasę reprezentują zespoły:</w:t>
      </w:r>
      <w:r>
        <w:rPr>
          <w:b w:val="0"/>
          <w:iCs/>
        </w:rPr>
        <w:t xml:space="preserve"> </w:t>
      </w:r>
      <w:r>
        <w:rPr>
          <w:b w:val="0"/>
        </w:rPr>
        <w:t xml:space="preserve">babki zwyczajnej i głowienki pospolitej </w:t>
      </w:r>
      <w:r>
        <w:rPr>
          <w:b w:val="0"/>
          <w:i/>
        </w:rPr>
        <w:t>Prunello-Plantaginetum</w:t>
      </w:r>
      <w:r>
        <w:rPr>
          <w:b w:val="0"/>
          <w:i/>
          <w:iCs/>
        </w:rPr>
        <w:t xml:space="preserve">, </w:t>
      </w:r>
      <w:r>
        <w:rPr>
          <w:rFonts w:eastAsia="Calibri"/>
          <w:b w:val="0"/>
          <w:lang w:eastAsia="ar-SA"/>
        </w:rPr>
        <w:t xml:space="preserve">życicy trwałej i babki zwyczajnej </w:t>
      </w:r>
      <w:r>
        <w:rPr>
          <w:rFonts w:eastAsia="Calibri"/>
          <w:b w:val="0"/>
          <w:i/>
          <w:lang w:eastAsia="ar-SA"/>
        </w:rPr>
        <w:t xml:space="preserve">Lolio-Plantaginetum </w:t>
      </w:r>
      <w:r>
        <w:rPr>
          <w:rFonts w:eastAsia="Calibri"/>
          <w:b w:val="0"/>
          <w:lang w:eastAsia="ar-SA"/>
        </w:rPr>
        <w:t>oraz</w:t>
      </w:r>
      <w:r>
        <w:rPr>
          <w:rFonts w:eastAsia="Calibri"/>
          <w:b w:val="0"/>
          <w:i/>
          <w:lang w:eastAsia="ar-SA"/>
        </w:rPr>
        <w:t xml:space="preserve"> </w:t>
      </w:r>
      <w:r>
        <w:rPr>
          <w:b w:val="0"/>
        </w:rPr>
        <w:t xml:space="preserve">pięciornika rozłogowego </w:t>
      </w:r>
      <w:r>
        <w:rPr>
          <w:b w:val="0"/>
          <w:i/>
          <w:iCs/>
        </w:rPr>
        <w:t>Potentilletum reptantis</w:t>
      </w:r>
      <w:r>
        <w:rPr>
          <w:b w:val="0"/>
        </w:rPr>
        <w:t xml:space="preserve">. Trzecią klasę stanowią zespoły: wrotycza pospolitego i bylicy pospolitej </w:t>
      </w:r>
      <w:r>
        <w:rPr>
          <w:b w:val="0"/>
          <w:i/>
        </w:rPr>
        <w:t>Tanaceto-Artemisiuetum,</w:t>
      </w:r>
      <w:r>
        <w:rPr>
          <w:b w:val="0"/>
        </w:rPr>
        <w:t xml:space="preserve"> bylicy polnej i wiesiołka czerwonołodygowego</w:t>
      </w:r>
      <w:r>
        <w:rPr>
          <w:b w:val="0"/>
          <w:i/>
        </w:rPr>
        <w:t xml:space="preserve"> Arthemisio campestris-Oenotheretum rubricaulis,</w:t>
      </w:r>
      <w:r>
        <w:rPr>
          <w:b w:val="0"/>
        </w:rPr>
        <w:t xml:space="preserve"> jeżyny popielicy i trzcinnika piaskowego </w:t>
      </w:r>
      <w:r>
        <w:rPr>
          <w:b w:val="0"/>
          <w:i/>
          <w:iCs/>
          <w:lang w:val="la"/>
        </w:rPr>
        <w:t>Rubo caesii-Calamagrostietum epigeji</w:t>
      </w:r>
      <w:r>
        <w:rPr>
          <w:b w:val="0"/>
          <w:i/>
          <w:iCs/>
        </w:rPr>
        <w:t xml:space="preserve">, </w:t>
      </w:r>
      <w:r>
        <w:rPr>
          <w:b w:val="0"/>
          <w:iCs/>
        </w:rPr>
        <w:t xml:space="preserve">czosnaczka pospolitego i </w:t>
      </w:r>
      <w:r>
        <w:rPr>
          <w:b w:val="0"/>
        </w:rPr>
        <w:t xml:space="preserve">świerząbka gajowego </w:t>
      </w:r>
      <w:r>
        <w:rPr>
          <w:b w:val="0"/>
          <w:i/>
        </w:rPr>
        <w:t xml:space="preserve">Alliario-Chaerophylletum temuli </w:t>
      </w:r>
      <w:r>
        <w:rPr>
          <w:b w:val="0"/>
        </w:rPr>
        <w:t>oraz rudbekii nagiej i nawłoci</w:t>
      </w:r>
      <w:r>
        <w:rPr>
          <w:b w:val="0"/>
          <w:i/>
        </w:rPr>
        <w:t xml:space="preserve"> Rudbeckio-Solidaginetum</w:t>
      </w:r>
      <w:r>
        <w:rPr>
          <w:b w:val="0"/>
        </w:rPr>
        <w:t xml:space="preserve">. </w:t>
      </w:r>
    </w:p>
    <w:p w14:paraId="3081620A" w14:textId="77777777" w:rsidR="00942A42" w:rsidRDefault="00942A42" w:rsidP="00942A42">
      <w:pPr>
        <w:pStyle w:val="Zesp"/>
        <w:tabs>
          <w:tab w:val="clear" w:pos="360"/>
          <w:tab w:val="left" w:pos="1843"/>
        </w:tabs>
        <w:ind w:left="0" w:firstLine="0"/>
        <w:rPr>
          <w:b w:val="0"/>
        </w:rPr>
      </w:pPr>
      <w:r>
        <w:rPr>
          <w:b w:val="0"/>
        </w:rPr>
        <w:tab/>
      </w:r>
      <w:r w:rsidRPr="0047709D">
        <w:rPr>
          <w:b w:val="0"/>
        </w:rPr>
        <w:t>Ze zbiorowisk naturowych odnaleziono dwa poligony (powierzchnie) łąk rajgrasowych z z</w:t>
      </w:r>
      <w:r w:rsidRPr="0047709D">
        <w:rPr>
          <w:b w:val="0"/>
          <w:color w:val="000000"/>
        </w:rPr>
        <w:t xml:space="preserve">espołu </w:t>
      </w:r>
      <w:r w:rsidRPr="0047709D">
        <w:rPr>
          <w:b w:val="0"/>
          <w:i/>
          <w:iCs/>
          <w:color w:val="000000"/>
        </w:rPr>
        <w:t>Arrhenatheretum elatioris</w:t>
      </w:r>
      <w:r w:rsidRPr="0047709D">
        <w:rPr>
          <w:b w:val="0"/>
          <w:color w:val="000000"/>
        </w:rPr>
        <w:t xml:space="preserve"> z </w:t>
      </w:r>
      <w:r w:rsidRPr="0047709D">
        <w:rPr>
          <w:b w:val="0"/>
        </w:rPr>
        <w:t xml:space="preserve">dala od drogi (siedlisko przyrodnicze </w:t>
      </w:r>
      <w:r w:rsidRPr="0047709D">
        <w:rPr>
          <w:color w:val="000000"/>
        </w:rPr>
        <w:t xml:space="preserve">Ekstensywnie użytkowane niżowe łąki świeże z </w:t>
      </w:r>
      <w:r w:rsidRPr="0047709D">
        <w:rPr>
          <w:i/>
          <w:iCs/>
          <w:color w:val="000000"/>
        </w:rPr>
        <w:t>Arrhenatherion elatioris</w:t>
      </w:r>
      <w:r w:rsidRPr="0047709D">
        <w:rPr>
          <w:b w:val="0"/>
          <w:bCs w:val="0"/>
          <w:color w:val="000000"/>
        </w:rPr>
        <w:t xml:space="preserve">), </w:t>
      </w:r>
      <w:r w:rsidRPr="0047709D">
        <w:rPr>
          <w:b w:val="0"/>
        </w:rPr>
        <w:t xml:space="preserve">a na torfowisku zbiorowiska ze związku </w:t>
      </w:r>
      <w:r w:rsidRPr="0047709D">
        <w:rPr>
          <w:rStyle w:val="FontStyle64"/>
          <w:b w:val="0"/>
          <w:bCs w:val="0"/>
          <w:i/>
          <w:iCs/>
          <w:sz w:val="24"/>
          <w:szCs w:val="24"/>
        </w:rPr>
        <w:t>Sphagnetalia magellanici</w:t>
      </w:r>
      <w:r w:rsidRPr="0047709D">
        <w:rPr>
          <w:b w:val="0"/>
        </w:rPr>
        <w:t xml:space="preserve"> subkontynentalnych, środkowoeuropejskich zbiorowisk kępowych torfowisk wysokich (klasy torfowisk ombrotroficznych </w:t>
      </w:r>
      <w:r w:rsidRPr="0047709D">
        <w:rPr>
          <w:b w:val="0"/>
          <w:i/>
          <w:iCs/>
        </w:rPr>
        <w:t>Oxycocco-Sphagnetea</w:t>
      </w:r>
      <w:r w:rsidRPr="0047709D">
        <w:rPr>
          <w:b w:val="0"/>
        </w:rPr>
        <w:t xml:space="preserve">) – siedlisko </w:t>
      </w:r>
      <w:r w:rsidRPr="0047709D">
        <w:rPr>
          <w:color w:val="000000"/>
        </w:rPr>
        <w:t>Torfowiska wysokie z roślinnością torfotwórczą</w:t>
      </w:r>
      <w:r w:rsidRPr="0047709D">
        <w:rPr>
          <w:b w:val="0"/>
          <w:bCs w:val="0"/>
          <w:color w:val="000000"/>
        </w:rPr>
        <w:t xml:space="preserve">. Na jeziorze w Biskupicach występuje siedlisko   </w:t>
      </w:r>
      <w:r w:rsidRPr="0047709D">
        <w:rPr>
          <w:color w:val="000000"/>
        </w:rPr>
        <w:t xml:space="preserve">Starorzecza i naturalne eutroficzne zbiorniki wodne ze zbiorowiskami z </w:t>
      </w:r>
      <w:r w:rsidRPr="0047709D">
        <w:rPr>
          <w:i/>
          <w:iCs/>
          <w:color w:val="000000"/>
        </w:rPr>
        <w:t>Nymphaeion, Potamion</w:t>
      </w:r>
      <w:r w:rsidRPr="0047709D">
        <w:rPr>
          <w:b w:val="0"/>
          <w:bCs w:val="0"/>
          <w:color w:val="000000"/>
        </w:rPr>
        <w:t xml:space="preserve"> ze zespołem </w:t>
      </w:r>
      <w:r w:rsidRPr="0047709D">
        <w:rPr>
          <w:b w:val="0"/>
          <w:bCs w:val="0"/>
          <w:i/>
          <w:iCs/>
          <w:color w:val="000000"/>
        </w:rPr>
        <w:t xml:space="preserve">Nymphaeetum albo-candidae </w:t>
      </w:r>
      <w:r w:rsidRPr="0047709D">
        <w:rPr>
          <w:b w:val="0"/>
          <w:bCs w:val="0"/>
          <w:color w:val="000000"/>
        </w:rPr>
        <w:t xml:space="preserve">(klasa </w:t>
      </w:r>
      <w:r w:rsidRPr="0047709D">
        <w:rPr>
          <w:b w:val="0"/>
          <w:bCs w:val="0"/>
          <w:i/>
          <w:iCs/>
          <w:color w:val="000000"/>
        </w:rPr>
        <w:lastRenderedPageBreak/>
        <w:t>Potametea</w:t>
      </w:r>
      <w:r>
        <w:rPr>
          <w:b w:val="0"/>
          <w:bCs w:val="0"/>
          <w:color w:val="000000"/>
        </w:rPr>
        <w:t>).</w:t>
      </w:r>
    </w:p>
    <w:p w14:paraId="38221513" w14:textId="608B335A" w:rsidR="00C8500C" w:rsidRDefault="00942A42" w:rsidP="00942A42">
      <w:pPr>
        <w:jc w:val="both"/>
        <w:rPr>
          <w:color w:val="000000"/>
        </w:rPr>
      </w:pPr>
      <w:r>
        <w:tab/>
        <w:t xml:space="preserve">Syntaksony zaroślowo-leśne zdominowane są przez monokultury sosnowe ze związku </w:t>
      </w:r>
      <w:r w:rsidRPr="00942A42">
        <w:rPr>
          <w:i/>
          <w:iCs/>
        </w:rPr>
        <w:t xml:space="preserve">Dicrano-Pinion </w:t>
      </w:r>
      <w:r>
        <w:t xml:space="preserve">z klasy borów </w:t>
      </w:r>
      <w:r w:rsidRPr="00942A42">
        <w:rPr>
          <w:i/>
          <w:iCs/>
        </w:rPr>
        <w:t>Vaccinio-Piceetea</w:t>
      </w:r>
      <w:r>
        <w:t xml:space="preserve">. Mniejsze znaczenie mają zapusty osikowe -zespół mietlicy i topoli osiki </w:t>
      </w:r>
      <w:r w:rsidRPr="00942A42">
        <w:rPr>
          <w:i/>
          <w:iCs/>
        </w:rPr>
        <w:t>Agrostio-Populetum tremulae</w:t>
      </w:r>
      <w:r>
        <w:t xml:space="preserve"> (klasa</w:t>
      </w:r>
      <w:r w:rsidRPr="00942A42">
        <w:rPr>
          <w:i/>
          <w:iCs/>
        </w:rPr>
        <w:t xml:space="preserve"> Rhamno-Prunetea</w:t>
      </w:r>
      <w:r>
        <w:t>),</w:t>
      </w:r>
      <w:r w:rsidRPr="00942A42">
        <w:rPr>
          <w:i/>
          <w:iCs/>
        </w:rPr>
        <w:t xml:space="preserve"> </w:t>
      </w:r>
      <w:r>
        <w:t xml:space="preserve">natomiast w okolicach  jeziora występuje zbiorowisko </w:t>
      </w:r>
      <w:r w:rsidRPr="00942A42">
        <w:rPr>
          <w:i/>
          <w:iCs/>
          <w:color w:val="000000"/>
        </w:rPr>
        <w:t>Alnion glutinosae</w:t>
      </w:r>
      <w:r>
        <w:t xml:space="preserve"> (klasa </w:t>
      </w:r>
      <w:r w:rsidRPr="00942A42">
        <w:rPr>
          <w:i/>
        </w:rPr>
        <w:t>Alnetea glutinosae</w:t>
      </w:r>
      <w:r>
        <w:t xml:space="preserve">), któremu odpowiada siedlisko </w:t>
      </w:r>
      <w:r w:rsidRPr="00942A42">
        <w:rPr>
          <w:b/>
          <w:bCs/>
        </w:rPr>
        <w:t>Ł</w:t>
      </w:r>
      <w:r w:rsidRPr="00942A42">
        <w:rPr>
          <w:b/>
          <w:bCs/>
          <w:color w:val="000000"/>
        </w:rPr>
        <w:t xml:space="preserve">ęgi wierzbowe, topolowe, olszowe i jesionowe </w:t>
      </w:r>
      <w:r w:rsidRPr="00942A42">
        <w:rPr>
          <w:color w:val="000000"/>
        </w:rPr>
        <w:t>(</w:t>
      </w:r>
      <w:r w:rsidRPr="00942A42">
        <w:rPr>
          <w:i/>
          <w:iCs/>
          <w:color w:val="000000"/>
        </w:rPr>
        <w:t>Salicetum albo-fragilis, Populetum albae, Alnenion glutinoso-incanae</w:t>
      </w:r>
      <w:r w:rsidRPr="00942A42">
        <w:rPr>
          <w:color w:val="000000"/>
        </w:rPr>
        <w:t>, olsy źródliskowe)</w:t>
      </w:r>
      <w:r>
        <w:rPr>
          <w:color w:val="000000"/>
        </w:rPr>
        <w:t>.</w:t>
      </w:r>
    </w:p>
    <w:p w14:paraId="573DFCA1" w14:textId="00118CC6" w:rsidR="00942A42" w:rsidRDefault="00942A42" w:rsidP="00942A42">
      <w:pPr>
        <w:jc w:val="both"/>
        <w:rPr>
          <w:color w:val="000000"/>
        </w:rPr>
      </w:pPr>
    </w:p>
    <w:p w14:paraId="3C169B6D" w14:textId="77777777" w:rsidR="00942A42" w:rsidRPr="000E43A8" w:rsidRDefault="00942A42" w:rsidP="00942A42">
      <w:pPr>
        <w:pStyle w:val="Zesp"/>
        <w:tabs>
          <w:tab w:val="clear" w:pos="360"/>
          <w:tab w:val="left" w:pos="1843"/>
        </w:tabs>
        <w:ind w:left="0" w:firstLine="0"/>
        <w:rPr>
          <w:b w:val="0"/>
          <w:bCs w:val="0"/>
        </w:rPr>
      </w:pPr>
      <w:r w:rsidRPr="005F23DA">
        <w:rPr>
          <w:b w:val="0"/>
          <w:bCs w:val="0"/>
        </w:rPr>
        <w:t>Brioflora liczy 23 gatunki, w tym 15 epifitycznych. Do częściowo chronionych należą: widłoząb miotłowy</w:t>
      </w:r>
      <w:r w:rsidRPr="005F23DA">
        <w:rPr>
          <w:i/>
          <w:iCs/>
        </w:rPr>
        <w:t xml:space="preserve"> Dicranum scoparium</w:t>
      </w:r>
      <w:r w:rsidRPr="005F23DA">
        <w:rPr>
          <w:b w:val="0"/>
          <w:bCs w:val="0"/>
        </w:rPr>
        <w:t xml:space="preserve"> (2 stanowiska), gajnik lśniący </w:t>
      </w:r>
      <w:r w:rsidRPr="005F23DA">
        <w:rPr>
          <w:rStyle w:val="FontStyle64"/>
          <w:i/>
          <w:iCs/>
        </w:rPr>
        <w:t>Hylocomium splenden</w:t>
      </w:r>
      <w:r w:rsidRPr="005F23DA">
        <w:rPr>
          <w:rStyle w:val="FontStyle64"/>
        </w:rPr>
        <w:t>s</w:t>
      </w:r>
      <w:r w:rsidRPr="005F23DA">
        <w:rPr>
          <w:rStyle w:val="FontStyle71"/>
          <w:rFonts w:eastAsia="Lucida Sans Unicode"/>
          <w:sz w:val="24"/>
          <w:szCs w:val="24"/>
        </w:rPr>
        <w:t xml:space="preserve"> </w:t>
      </w:r>
      <w:r w:rsidRPr="005F23DA">
        <w:rPr>
          <w:rStyle w:val="FontStyle71"/>
          <w:rFonts w:eastAsia="Lucida Sans Unicode"/>
          <w:b w:val="0"/>
          <w:bCs w:val="0"/>
          <w:sz w:val="24"/>
          <w:szCs w:val="24"/>
        </w:rPr>
        <w:t xml:space="preserve">(3 stanowiska), </w:t>
      </w:r>
      <w:r w:rsidRPr="005F23DA">
        <w:rPr>
          <w:b w:val="0"/>
          <w:bCs w:val="0"/>
        </w:rPr>
        <w:t>płonnik cienki</w:t>
      </w:r>
      <w:r w:rsidRPr="005F23DA">
        <w:t xml:space="preserve"> </w:t>
      </w:r>
      <w:r w:rsidRPr="005F23DA">
        <w:rPr>
          <w:i/>
          <w:iCs/>
        </w:rPr>
        <w:t>Polytrichum strictum</w:t>
      </w:r>
      <w:r w:rsidRPr="005F23DA">
        <w:rPr>
          <w:b w:val="0"/>
          <w:bCs w:val="0"/>
        </w:rPr>
        <w:t>,</w:t>
      </w:r>
      <w:r w:rsidRPr="005F23DA">
        <w:rPr>
          <w:b w:val="0"/>
          <w:bCs w:val="0"/>
          <w:i/>
          <w:iCs/>
        </w:rPr>
        <w:t xml:space="preserve"> </w:t>
      </w:r>
      <w:r w:rsidRPr="005F23DA">
        <w:rPr>
          <w:b w:val="0"/>
          <w:bCs w:val="0"/>
        </w:rPr>
        <w:t xml:space="preserve">rokietnik pospolity </w:t>
      </w:r>
      <w:r w:rsidRPr="005F23DA">
        <w:rPr>
          <w:i/>
          <w:iCs/>
        </w:rPr>
        <w:t>Pleurozium schreberi</w:t>
      </w:r>
      <w:r w:rsidRPr="005F23DA">
        <w:rPr>
          <w:b w:val="0"/>
          <w:bCs w:val="0"/>
        </w:rPr>
        <w:t xml:space="preserve">, (9 stanowisk), brodawkowiec czysty </w:t>
      </w:r>
      <w:r w:rsidRPr="005F23DA">
        <w:rPr>
          <w:i/>
          <w:iCs/>
        </w:rPr>
        <w:t>Pseudoscleropodium purum</w:t>
      </w:r>
      <w:r w:rsidRPr="005F23DA">
        <w:rPr>
          <w:b w:val="0"/>
          <w:bCs w:val="0"/>
        </w:rPr>
        <w:t xml:space="preserve"> (3 stanowiska), fałdownik nastroszony </w:t>
      </w:r>
      <w:r w:rsidRPr="005F23DA">
        <w:rPr>
          <w:i/>
          <w:iCs/>
        </w:rPr>
        <w:t>Rhytidiadelphus squarrosus</w:t>
      </w:r>
      <w:r w:rsidRPr="005F23DA">
        <w:rPr>
          <w:b w:val="0"/>
          <w:bCs w:val="0"/>
        </w:rPr>
        <w:t xml:space="preserve"> (4 stanowiska), torfowiec kończysty </w:t>
      </w:r>
      <w:r w:rsidRPr="005F23DA">
        <w:rPr>
          <w:i/>
          <w:iCs/>
        </w:rPr>
        <w:t>Sphagnum fallax</w:t>
      </w:r>
      <w:r w:rsidRPr="005F23DA">
        <w:rPr>
          <w:b w:val="0"/>
          <w:bCs w:val="0"/>
        </w:rPr>
        <w:t xml:space="preserve">, torfowiec brunatny </w:t>
      </w:r>
      <w:r w:rsidRPr="005F23DA">
        <w:rPr>
          <w:i/>
          <w:iCs/>
        </w:rPr>
        <w:t>Sphagnum fuscum</w:t>
      </w:r>
      <w:r w:rsidRPr="005F23DA">
        <w:rPr>
          <w:rStyle w:val="FontStyle71"/>
          <w:rFonts w:eastAsia="Lucida Sans Unicode"/>
          <w:b w:val="0"/>
          <w:bCs w:val="0"/>
          <w:sz w:val="24"/>
          <w:szCs w:val="24"/>
        </w:rPr>
        <w:t xml:space="preserve"> (</w:t>
      </w:r>
      <w:r>
        <w:rPr>
          <w:b w:val="0"/>
          <w:bCs w:val="0"/>
        </w:rPr>
        <w:t>pokrywa w rozproszeniu cały obszar torfowiska koło Biskupic</w:t>
      </w:r>
      <w:r w:rsidRPr="005F23DA">
        <w:rPr>
          <w:rStyle w:val="FontStyle71"/>
          <w:rFonts w:eastAsia="Lucida Sans Unicode"/>
          <w:b w:val="0"/>
          <w:bCs w:val="0"/>
          <w:sz w:val="24"/>
          <w:szCs w:val="24"/>
        </w:rPr>
        <w:t xml:space="preserve">), </w:t>
      </w:r>
      <w:r w:rsidRPr="00BE61A1">
        <w:rPr>
          <w:rStyle w:val="FontStyle71"/>
          <w:rFonts w:eastAsia="Lucida Sans Unicode"/>
          <w:b w:val="0"/>
          <w:bCs w:val="0"/>
          <w:sz w:val="24"/>
          <w:szCs w:val="24"/>
        </w:rPr>
        <w:t>torfowiec magellański</w:t>
      </w:r>
      <w:r w:rsidRPr="005F23DA">
        <w:rPr>
          <w:rStyle w:val="FontStyle71"/>
          <w:rFonts w:eastAsia="Lucida Sans Unicode"/>
          <w:b w:val="0"/>
          <w:bCs w:val="0"/>
          <w:sz w:val="24"/>
          <w:szCs w:val="24"/>
        </w:rPr>
        <w:t xml:space="preserve"> </w:t>
      </w:r>
      <w:r w:rsidRPr="005F23DA">
        <w:rPr>
          <w:rStyle w:val="FontStyle71"/>
          <w:rFonts w:eastAsia="Lucida Sans Unicode"/>
          <w:sz w:val="24"/>
          <w:szCs w:val="24"/>
        </w:rPr>
        <w:t>Sphagnum magellanicum</w:t>
      </w:r>
      <w:r w:rsidRPr="005F23DA">
        <w:rPr>
          <w:rStyle w:val="FontStyle71"/>
          <w:rFonts w:eastAsia="Lucida Sans Unicode"/>
          <w:b w:val="0"/>
          <w:bCs w:val="0"/>
          <w:sz w:val="24"/>
          <w:szCs w:val="24"/>
        </w:rPr>
        <w:t xml:space="preserve">, torfowiec czerwonawy </w:t>
      </w:r>
      <w:r w:rsidRPr="005F23DA">
        <w:rPr>
          <w:rStyle w:val="FontStyle71"/>
          <w:rFonts w:eastAsia="Lucida Sans Unicode"/>
          <w:sz w:val="24"/>
          <w:szCs w:val="24"/>
        </w:rPr>
        <w:t>Sphagnum rubellum</w:t>
      </w:r>
      <w:r w:rsidRPr="005F23DA">
        <w:rPr>
          <w:rStyle w:val="FontStyle71"/>
          <w:rFonts w:eastAsia="Lucida Sans Unicode"/>
          <w:b w:val="0"/>
          <w:bCs w:val="0"/>
          <w:sz w:val="24"/>
          <w:szCs w:val="24"/>
        </w:rPr>
        <w:t xml:space="preserve">, </w:t>
      </w:r>
      <w:r w:rsidRPr="00F67D78">
        <w:rPr>
          <w:rStyle w:val="FontStyle71"/>
          <w:rFonts w:eastAsia="Lucida Sans Unicode"/>
          <w:b w:val="0"/>
          <w:bCs w:val="0"/>
          <w:sz w:val="24"/>
          <w:szCs w:val="24"/>
        </w:rPr>
        <w:t>pędzliczek gładkowłoskowy</w:t>
      </w:r>
      <w:r w:rsidRPr="00F67D78">
        <w:rPr>
          <w:b w:val="0"/>
          <w:bCs w:val="0"/>
          <w:i/>
          <w:iCs/>
        </w:rPr>
        <w:t xml:space="preserve"> </w:t>
      </w:r>
      <w:r w:rsidRPr="005F23DA">
        <w:rPr>
          <w:rStyle w:val="FontStyle71"/>
          <w:rFonts w:eastAsia="Lucida Sans Unicode"/>
          <w:sz w:val="24"/>
          <w:szCs w:val="24"/>
        </w:rPr>
        <w:t xml:space="preserve">Syntrichia laevipilla </w:t>
      </w:r>
      <w:r w:rsidRPr="005F23DA">
        <w:rPr>
          <w:rStyle w:val="FontStyle71"/>
          <w:rFonts w:eastAsia="Lucida Sans Unicode"/>
          <w:b w:val="0"/>
          <w:bCs w:val="0"/>
          <w:sz w:val="24"/>
          <w:szCs w:val="24"/>
        </w:rPr>
        <w:t>(2 stanowiska)</w:t>
      </w:r>
      <w:r w:rsidRPr="005F23DA">
        <w:rPr>
          <w:b w:val="0"/>
          <w:bCs w:val="0"/>
        </w:rPr>
        <w:t xml:space="preserve"> oraz nastroszek kędzierzawy</w:t>
      </w:r>
      <w:r w:rsidRPr="005F23DA">
        <w:rPr>
          <w:rStyle w:val="FontStyle71"/>
          <w:rFonts w:eastAsia="Lucida Sans Unicode"/>
          <w:b w:val="0"/>
          <w:bCs w:val="0"/>
          <w:sz w:val="24"/>
          <w:szCs w:val="24"/>
        </w:rPr>
        <w:t xml:space="preserve"> </w:t>
      </w:r>
      <w:r w:rsidRPr="005F23DA">
        <w:rPr>
          <w:i/>
          <w:iCs/>
        </w:rPr>
        <w:t>Ulota crispa</w:t>
      </w:r>
      <w:r w:rsidRPr="005F23DA">
        <w:rPr>
          <w:b w:val="0"/>
          <w:bCs w:val="0"/>
        </w:rPr>
        <w:t xml:space="preserve"> </w:t>
      </w:r>
      <w:r w:rsidRPr="005F23DA">
        <w:rPr>
          <w:rStyle w:val="FontStyle71"/>
          <w:rFonts w:eastAsia="Lucida Sans Unicode"/>
          <w:b w:val="0"/>
          <w:bCs w:val="0"/>
          <w:sz w:val="24"/>
          <w:szCs w:val="24"/>
        </w:rPr>
        <w:t>(1 stanowisko</w:t>
      </w:r>
      <w:r>
        <w:rPr>
          <w:b w:val="0"/>
          <w:bCs w:val="0"/>
        </w:rPr>
        <w:t xml:space="preserve"> w pasie zajęcia terenu</w:t>
      </w:r>
      <w:r w:rsidRPr="005F23DA">
        <w:rPr>
          <w:rStyle w:val="FontStyle71"/>
          <w:rFonts w:eastAsia="Lucida Sans Unicode"/>
          <w:b w:val="0"/>
          <w:bCs w:val="0"/>
          <w:sz w:val="24"/>
          <w:szCs w:val="24"/>
        </w:rPr>
        <w:t>)</w:t>
      </w:r>
      <w:r w:rsidRPr="005F23DA">
        <w:rPr>
          <w:b w:val="0"/>
          <w:bCs w:val="0"/>
        </w:rPr>
        <w:t xml:space="preserve">. </w:t>
      </w:r>
      <w:r>
        <w:rPr>
          <w:b w:val="0"/>
          <w:bCs w:val="0"/>
        </w:rPr>
        <w:t xml:space="preserve">Stwierdzone gatunki torfowców oraz płonnik cienki pokrywają w rozproszeniu cały obszar torfowiska koło Biskupic. Pospolite, choć chronione gatunki, jak </w:t>
      </w:r>
      <w:r w:rsidRPr="005F23DA">
        <w:rPr>
          <w:b w:val="0"/>
          <w:bCs w:val="0"/>
        </w:rPr>
        <w:t>widłoząb miotłowy</w:t>
      </w:r>
      <w:r w:rsidRPr="005F23DA">
        <w:rPr>
          <w:i/>
          <w:iCs/>
        </w:rPr>
        <w:t xml:space="preserve"> </w:t>
      </w:r>
      <w:r w:rsidRPr="000E43A8">
        <w:rPr>
          <w:b w:val="0"/>
          <w:bCs w:val="0"/>
          <w:i/>
          <w:iCs/>
        </w:rPr>
        <w:t>Dicranum scoparium</w:t>
      </w:r>
      <w:r w:rsidRPr="000E43A8">
        <w:rPr>
          <w:b w:val="0"/>
          <w:bCs w:val="0"/>
        </w:rPr>
        <w:t xml:space="preserve">, gajnik lśniący </w:t>
      </w:r>
      <w:r w:rsidRPr="000E43A8">
        <w:rPr>
          <w:rStyle w:val="FontStyle64"/>
          <w:b w:val="0"/>
          <w:bCs w:val="0"/>
          <w:i/>
          <w:iCs/>
        </w:rPr>
        <w:t>Hylocomium splenden</w:t>
      </w:r>
      <w:r w:rsidRPr="000E43A8">
        <w:rPr>
          <w:rStyle w:val="FontStyle64"/>
          <w:b w:val="0"/>
          <w:bCs w:val="0"/>
        </w:rPr>
        <w:t>s</w:t>
      </w:r>
      <w:r w:rsidRPr="000E43A8">
        <w:rPr>
          <w:rStyle w:val="FontStyle71"/>
          <w:rFonts w:eastAsia="Lucida Sans Unicode"/>
          <w:b w:val="0"/>
          <w:bCs w:val="0"/>
          <w:sz w:val="24"/>
          <w:szCs w:val="24"/>
        </w:rPr>
        <w:t xml:space="preserve">, </w:t>
      </w:r>
      <w:r w:rsidRPr="000E43A8">
        <w:rPr>
          <w:b w:val="0"/>
          <w:bCs w:val="0"/>
        </w:rPr>
        <w:t xml:space="preserve">rokietnik pospolity </w:t>
      </w:r>
      <w:r w:rsidRPr="000E43A8">
        <w:rPr>
          <w:b w:val="0"/>
          <w:bCs w:val="0"/>
          <w:i/>
          <w:iCs/>
        </w:rPr>
        <w:t>Pleurozium schreberi</w:t>
      </w:r>
      <w:r>
        <w:rPr>
          <w:b w:val="0"/>
          <w:bCs w:val="0"/>
          <w:i/>
          <w:iCs/>
        </w:rPr>
        <w:t>,</w:t>
      </w:r>
      <w:r w:rsidRPr="000E43A8">
        <w:rPr>
          <w:b w:val="0"/>
          <w:bCs w:val="0"/>
        </w:rPr>
        <w:t xml:space="preserve"> brodawkowiec czysty </w:t>
      </w:r>
      <w:r w:rsidRPr="000E43A8">
        <w:rPr>
          <w:b w:val="0"/>
          <w:bCs w:val="0"/>
          <w:i/>
          <w:iCs/>
        </w:rPr>
        <w:t>Pseudoscleropodium purum</w:t>
      </w:r>
      <w:r w:rsidRPr="000E43A8">
        <w:rPr>
          <w:b w:val="0"/>
          <w:bCs w:val="0"/>
        </w:rPr>
        <w:t xml:space="preserve"> </w:t>
      </w:r>
      <w:r>
        <w:rPr>
          <w:b w:val="0"/>
          <w:bCs w:val="0"/>
        </w:rPr>
        <w:t>i</w:t>
      </w:r>
      <w:r w:rsidRPr="000E43A8">
        <w:rPr>
          <w:b w:val="0"/>
          <w:bCs w:val="0"/>
        </w:rPr>
        <w:t xml:space="preserve"> fałdownik nastroszony </w:t>
      </w:r>
      <w:r w:rsidRPr="000E43A8">
        <w:rPr>
          <w:b w:val="0"/>
          <w:bCs w:val="0"/>
          <w:i/>
          <w:iCs/>
        </w:rPr>
        <w:t>Rhytidiadelphus squarrosus</w:t>
      </w:r>
      <w:r>
        <w:rPr>
          <w:b w:val="0"/>
          <w:bCs w:val="0"/>
        </w:rPr>
        <w:t xml:space="preserve"> występują powszechnie na terenach leśnych w całym buforze badawczym. Dla zachowania czytelności opracowania ich stanowiska zaznaczono na załączniku mapowym jedynie w pasie zajęcia terenu oraz jego najbliższym sąsiedztwie.  </w:t>
      </w:r>
    </w:p>
    <w:p w14:paraId="3C524B11" w14:textId="4A557A51" w:rsidR="00942A42" w:rsidRDefault="00942A42" w:rsidP="00942A42">
      <w:pPr>
        <w:jc w:val="both"/>
        <w:rPr>
          <w:color w:val="000000"/>
        </w:rPr>
      </w:pPr>
      <w:r>
        <w:tab/>
        <w:t xml:space="preserve">Stwierdzono trzy stanowiska objętej ścisła ochroną rosiczki okrągłolistnej </w:t>
      </w:r>
      <w:r w:rsidRPr="00942A42">
        <w:rPr>
          <w:b/>
          <w:bCs/>
          <w:i/>
          <w:iCs/>
        </w:rPr>
        <w:t>Drosera rotundifolia</w:t>
      </w:r>
      <w:r>
        <w:t xml:space="preserve"> na torfowisku koło Biskupic, w buforze 250 m. Ponadto dwa gatunki częściowo chronione - bobrek trójlistkowy </w:t>
      </w:r>
      <w:r w:rsidRPr="00942A42">
        <w:rPr>
          <w:b/>
          <w:bCs/>
          <w:i/>
          <w:iCs/>
        </w:rPr>
        <w:t>Menyanthes trifoliata</w:t>
      </w:r>
      <w:r>
        <w:t xml:space="preserve"> (pokrywa w rozproszeniu cały obszar torfowiska koło Biskupic) i grzybienie białe </w:t>
      </w:r>
      <w:r w:rsidRPr="00942A42">
        <w:rPr>
          <w:b/>
          <w:bCs/>
          <w:i/>
          <w:iCs/>
        </w:rPr>
        <w:t>Nymphaea alba</w:t>
      </w:r>
      <w:r>
        <w:t xml:space="preserve"> (staw w Biskupicach). Oba w buforze 250m. Dwa gatunki zakwalifikowano do uciekinierów z pobliskiego cmentarza: lilia bulwkowata </w:t>
      </w:r>
      <w:r>
        <w:rPr>
          <w:i/>
          <w:iCs/>
        </w:rPr>
        <w:t>Lilium bulbiferum</w:t>
      </w:r>
      <w:r>
        <w:t xml:space="preserve"> i pierwiosnek wyniosły </w:t>
      </w:r>
      <w:r>
        <w:rPr>
          <w:i/>
          <w:iCs/>
        </w:rPr>
        <w:t>Primula elatior.</w:t>
      </w:r>
    </w:p>
    <w:p w14:paraId="4695DA07" w14:textId="55504CB8" w:rsidR="00942A42" w:rsidRDefault="00942A42" w:rsidP="00942A42">
      <w:pPr>
        <w:pStyle w:val="Legenda"/>
        <w:keepNext/>
        <w:jc w:val="left"/>
        <w:rPr>
          <w:b w:val="0"/>
          <w:bCs w:val="0"/>
        </w:rPr>
      </w:pPr>
    </w:p>
    <w:p w14:paraId="049C0A2F" w14:textId="77777777" w:rsidR="00DB185B" w:rsidRPr="00DB185B" w:rsidRDefault="00DB185B" w:rsidP="00DB185B">
      <w:pPr>
        <w:rPr>
          <w:lang w:eastAsia="en-US"/>
        </w:rPr>
      </w:pPr>
    </w:p>
    <w:p w14:paraId="54DB72AB" w14:textId="353A5AD6" w:rsidR="00942A42" w:rsidRPr="0067309E" w:rsidRDefault="00942A42" w:rsidP="00942A42">
      <w:pPr>
        <w:pStyle w:val="Legenda"/>
        <w:keepNext/>
        <w:jc w:val="left"/>
        <w:rPr>
          <w:b w:val="0"/>
          <w:bCs w:val="0"/>
        </w:rPr>
      </w:pPr>
      <w:r w:rsidRPr="0067309E">
        <w:rPr>
          <w:b w:val="0"/>
          <w:bCs w:val="0"/>
        </w:rPr>
        <w:lastRenderedPageBreak/>
        <w:t xml:space="preserve">Wykaz </w:t>
      </w:r>
      <w:r>
        <w:rPr>
          <w:b w:val="0"/>
          <w:bCs w:val="0"/>
        </w:rPr>
        <w:t xml:space="preserve">siedlisk przyrodniczych i stanowisk </w:t>
      </w:r>
      <w:r w:rsidRPr="0067309E">
        <w:rPr>
          <w:b w:val="0"/>
          <w:bCs w:val="0"/>
        </w:rPr>
        <w:t>gatunków chronionych</w:t>
      </w:r>
      <w:r w:rsidR="00CB125F">
        <w:rPr>
          <w:b w:val="0"/>
          <w:bCs w:val="0"/>
        </w:rPr>
        <w:t xml:space="preserve"> w pasie zajęcia terenu oraz buforze 250m:</w:t>
      </w:r>
    </w:p>
    <w:tbl>
      <w:tblPr>
        <w:tblpPr w:leftFromText="141" w:rightFromText="141" w:vertAnchor="text" w:tblpY="1"/>
        <w:tblW w:w="5000" w:type="pct"/>
        <w:tblCellMar>
          <w:left w:w="70" w:type="dxa"/>
          <w:right w:w="70" w:type="dxa"/>
        </w:tblCellMar>
        <w:tblLook w:val="04A0" w:firstRow="1" w:lastRow="0" w:firstColumn="1" w:lastColumn="0" w:noHBand="0" w:noVBand="1"/>
      </w:tblPr>
      <w:tblGrid>
        <w:gridCol w:w="737"/>
        <w:gridCol w:w="2095"/>
        <w:gridCol w:w="3377"/>
        <w:gridCol w:w="1728"/>
        <w:gridCol w:w="1275"/>
      </w:tblGrid>
      <w:tr w:rsidR="00942A42" w:rsidRPr="0067309E" w14:paraId="1D48DD9D" w14:textId="77777777" w:rsidTr="00942A42">
        <w:trPr>
          <w:trHeight w:val="300"/>
          <w:tblHeader/>
        </w:trPr>
        <w:tc>
          <w:tcPr>
            <w:tcW w:w="400"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01CAE5EA" w14:textId="77777777" w:rsidR="00942A42" w:rsidRPr="0067309E" w:rsidRDefault="00942A42" w:rsidP="00DE261F">
            <w:pPr>
              <w:jc w:val="center"/>
              <w:rPr>
                <w:b/>
                <w:sz w:val="20"/>
                <w:szCs w:val="20"/>
              </w:rPr>
            </w:pPr>
            <w:r w:rsidRPr="0067309E">
              <w:rPr>
                <w:b/>
                <w:sz w:val="20"/>
                <w:szCs w:val="20"/>
              </w:rPr>
              <w:t>L.p.</w:t>
            </w:r>
          </w:p>
        </w:tc>
        <w:tc>
          <w:tcPr>
            <w:tcW w:w="1137"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FE2E2AD" w14:textId="77777777" w:rsidR="00942A42" w:rsidRPr="0067309E" w:rsidRDefault="00942A42" w:rsidP="00DE261F">
            <w:pPr>
              <w:jc w:val="center"/>
              <w:rPr>
                <w:b/>
                <w:sz w:val="20"/>
                <w:szCs w:val="20"/>
              </w:rPr>
            </w:pPr>
            <w:r>
              <w:rPr>
                <w:b/>
                <w:sz w:val="20"/>
                <w:szCs w:val="20"/>
              </w:rPr>
              <w:t>Kod siedliska</w:t>
            </w:r>
          </w:p>
        </w:tc>
        <w:tc>
          <w:tcPr>
            <w:tcW w:w="1833"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1E1EE82F" w14:textId="77777777" w:rsidR="00942A42" w:rsidRPr="0067309E" w:rsidRDefault="00942A42" w:rsidP="00DE261F">
            <w:pPr>
              <w:jc w:val="center"/>
              <w:rPr>
                <w:b/>
                <w:sz w:val="20"/>
                <w:szCs w:val="20"/>
              </w:rPr>
            </w:pPr>
            <w:r w:rsidRPr="0067309E">
              <w:rPr>
                <w:rStyle w:val="FontStyle64"/>
                <w:b/>
              </w:rPr>
              <w:t>Nazwa</w:t>
            </w:r>
          </w:p>
        </w:tc>
        <w:tc>
          <w:tcPr>
            <w:tcW w:w="938"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22BE1BAF" w14:textId="77777777" w:rsidR="00942A42" w:rsidRDefault="00942A42" w:rsidP="00DE261F">
            <w:pPr>
              <w:spacing w:line="240" w:lineRule="auto"/>
              <w:jc w:val="center"/>
              <w:rPr>
                <w:b/>
                <w:sz w:val="20"/>
                <w:szCs w:val="20"/>
              </w:rPr>
            </w:pPr>
            <w:r>
              <w:rPr>
                <w:b/>
                <w:sz w:val="20"/>
                <w:szCs w:val="20"/>
              </w:rPr>
              <w:t>Powierzchnia</w:t>
            </w:r>
          </w:p>
          <w:p w14:paraId="7238BC6C" w14:textId="77777777" w:rsidR="00942A42" w:rsidRPr="0067309E" w:rsidRDefault="00942A42" w:rsidP="00DE261F">
            <w:pPr>
              <w:spacing w:line="240" w:lineRule="auto"/>
              <w:jc w:val="center"/>
              <w:rPr>
                <w:b/>
                <w:sz w:val="20"/>
                <w:szCs w:val="20"/>
              </w:rPr>
            </w:pPr>
            <w:r>
              <w:rPr>
                <w:b/>
                <w:sz w:val="20"/>
                <w:szCs w:val="20"/>
              </w:rPr>
              <w:t>(ha)</w:t>
            </w:r>
          </w:p>
        </w:tc>
        <w:tc>
          <w:tcPr>
            <w:tcW w:w="692"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05A16FC0" w14:textId="77777777" w:rsidR="00942A42" w:rsidRPr="0067309E" w:rsidRDefault="00942A42" w:rsidP="00DE261F">
            <w:pPr>
              <w:spacing w:line="240" w:lineRule="auto"/>
              <w:jc w:val="center"/>
              <w:rPr>
                <w:b/>
                <w:sz w:val="20"/>
                <w:szCs w:val="20"/>
              </w:rPr>
            </w:pPr>
            <w:r>
              <w:rPr>
                <w:b/>
                <w:sz w:val="20"/>
                <w:szCs w:val="20"/>
              </w:rPr>
              <w:t>Uwagi</w:t>
            </w:r>
          </w:p>
        </w:tc>
      </w:tr>
      <w:tr w:rsidR="00942A42" w:rsidRPr="0067309E" w14:paraId="0ACE3DBF" w14:textId="77777777" w:rsidTr="00942A42">
        <w:trPr>
          <w:trHeight w:val="300"/>
          <w:tblHeader/>
        </w:trPr>
        <w:tc>
          <w:tcPr>
            <w:tcW w:w="4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6A80BE" w14:textId="77777777" w:rsidR="00942A42" w:rsidRPr="00084D1D" w:rsidRDefault="00942A42" w:rsidP="00DE261F">
            <w:pPr>
              <w:jc w:val="center"/>
              <w:rPr>
                <w:bCs/>
                <w:sz w:val="20"/>
                <w:szCs w:val="20"/>
              </w:rPr>
            </w:pPr>
            <w:r>
              <w:rPr>
                <w:bCs/>
                <w:sz w:val="20"/>
                <w:szCs w:val="20"/>
              </w:rPr>
              <w:t>1</w:t>
            </w:r>
          </w:p>
        </w:tc>
        <w:tc>
          <w:tcPr>
            <w:tcW w:w="11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D9AF0D" w14:textId="77777777" w:rsidR="00942A42" w:rsidRPr="00084D1D" w:rsidRDefault="00942A42" w:rsidP="00DE261F">
            <w:pPr>
              <w:jc w:val="center"/>
              <w:rPr>
                <w:bCs/>
                <w:sz w:val="20"/>
                <w:szCs w:val="20"/>
              </w:rPr>
            </w:pPr>
            <w:r w:rsidRPr="00084D1D">
              <w:rPr>
                <w:bCs/>
                <w:sz w:val="20"/>
                <w:szCs w:val="20"/>
              </w:rPr>
              <w:t>3150</w:t>
            </w:r>
          </w:p>
        </w:tc>
        <w:tc>
          <w:tcPr>
            <w:tcW w:w="18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1D37C6" w14:textId="77777777" w:rsidR="00942A42" w:rsidRPr="00084D1D" w:rsidRDefault="00942A42" w:rsidP="00DE261F">
            <w:pPr>
              <w:spacing w:line="240" w:lineRule="auto"/>
              <w:jc w:val="center"/>
              <w:rPr>
                <w:rStyle w:val="FontStyle64"/>
                <w:bCs/>
              </w:rPr>
            </w:pPr>
            <w:r w:rsidRPr="00084D1D">
              <w:rPr>
                <w:bCs/>
                <w:color w:val="000000"/>
                <w:sz w:val="20"/>
                <w:szCs w:val="20"/>
              </w:rPr>
              <w:t xml:space="preserve">Starorzecza i naturalne eutroficzne zbiorniki wodne ze zbiorowiskami z </w:t>
            </w:r>
            <w:r w:rsidRPr="00084D1D">
              <w:rPr>
                <w:bCs/>
                <w:i/>
                <w:iCs/>
                <w:color w:val="000000"/>
                <w:sz w:val="20"/>
                <w:szCs w:val="20"/>
              </w:rPr>
              <w:t>Nymphaeion, Potamion</w:t>
            </w:r>
          </w:p>
        </w:tc>
        <w:tc>
          <w:tcPr>
            <w:tcW w:w="938" w:type="pct"/>
            <w:tcBorders>
              <w:top w:val="single" w:sz="4" w:space="0" w:color="000000"/>
              <w:left w:val="single" w:sz="4" w:space="0" w:color="000000"/>
              <w:bottom w:val="single" w:sz="4" w:space="0" w:color="000000"/>
              <w:right w:val="single" w:sz="4" w:space="0" w:color="000000"/>
            </w:tcBorders>
            <w:vAlign w:val="center"/>
          </w:tcPr>
          <w:p w14:paraId="68F18DA7" w14:textId="77777777" w:rsidR="00942A42" w:rsidRPr="00084D1D" w:rsidRDefault="00942A42" w:rsidP="00DE261F">
            <w:pPr>
              <w:spacing w:line="240" w:lineRule="auto"/>
              <w:jc w:val="center"/>
              <w:rPr>
                <w:bCs/>
                <w:sz w:val="20"/>
                <w:szCs w:val="20"/>
              </w:rPr>
            </w:pPr>
            <w:r w:rsidRPr="00084D1D">
              <w:rPr>
                <w:bCs/>
                <w:sz w:val="20"/>
                <w:szCs w:val="20"/>
              </w:rPr>
              <w:t>1,75</w:t>
            </w:r>
          </w:p>
        </w:tc>
        <w:tc>
          <w:tcPr>
            <w:tcW w:w="6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D440FF" w14:textId="77777777" w:rsidR="00942A42" w:rsidRPr="00084D1D" w:rsidRDefault="00942A42" w:rsidP="00DE261F">
            <w:pPr>
              <w:spacing w:line="240" w:lineRule="auto"/>
              <w:jc w:val="center"/>
              <w:rPr>
                <w:bCs/>
                <w:sz w:val="20"/>
                <w:szCs w:val="20"/>
              </w:rPr>
            </w:pPr>
          </w:p>
        </w:tc>
      </w:tr>
      <w:tr w:rsidR="00942A42" w:rsidRPr="0067309E" w14:paraId="307A5D8C" w14:textId="77777777" w:rsidTr="00942A42">
        <w:trPr>
          <w:trHeight w:val="300"/>
          <w:tblHeader/>
        </w:trPr>
        <w:tc>
          <w:tcPr>
            <w:tcW w:w="4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238A53" w14:textId="77777777" w:rsidR="00942A42" w:rsidRPr="00084D1D" w:rsidRDefault="00942A42" w:rsidP="00DE261F">
            <w:pPr>
              <w:jc w:val="center"/>
              <w:rPr>
                <w:bCs/>
                <w:sz w:val="20"/>
                <w:szCs w:val="20"/>
              </w:rPr>
            </w:pPr>
            <w:r>
              <w:rPr>
                <w:bCs/>
                <w:sz w:val="20"/>
                <w:szCs w:val="20"/>
              </w:rPr>
              <w:t>2</w:t>
            </w:r>
          </w:p>
        </w:tc>
        <w:tc>
          <w:tcPr>
            <w:tcW w:w="11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7E65FF" w14:textId="77777777" w:rsidR="00942A42" w:rsidRPr="001567F2" w:rsidRDefault="00942A42" w:rsidP="00DE261F">
            <w:pPr>
              <w:spacing w:line="240" w:lineRule="auto"/>
              <w:jc w:val="center"/>
              <w:rPr>
                <w:b/>
                <w:sz w:val="20"/>
                <w:szCs w:val="20"/>
              </w:rPr>
            </w:pPr>
            <w:r w:rsidRPr="001567F2">
              <w:rPr>
                <w:color w:val="000000"/>
                <w:sz w:val="20"/>
                <w:szCs w:val="20"/>
              </w:rPr>
              <w:t xml:space="preserve">6510 </w:t>
            </w:r>
          </w:p>
        </w:tc>
        <w:tc>
          <w:tcPr>
            <w:tcW w:w="1833" w:type="pct"/>
            <w:tcBorders>
              <w:top w:val="single" w:sz="4" w:space="0" w:color="000000"/>
              <w:left w:val="single" w:sz="4" w:space="0" w:color="000000"/>
              <w:bottom w:val="single" w:sz="4" w:space="0" w:color="000000"/>
              <w:right w:val="single" w:sz="4" w:space="0" w:color="000000"/>
            </w:tcBorders>
            <w:shd w:val="clear" w:color="auto" w:fill="auto"/>
          </w:tcPr>
          <w:p w14:paraId="0F1BCB4B" w14:textId="77777777" w:rsidR="00942A42" w:rsidRPr="001567F2" w:rsidRDefault="00942A42" w:rsidP="00DE261F">
            <w:pPr>
              <w:spacing w:line="240" w:lineRule="auto"/>
              <w:jc w:val="center"/>
              <w:rPr>
                <w:rStyle w:val="FontStyle64"/>
                <w:b/>
              </w:rPr>
            </w:pPr>
            <w:r w:rsidRPr="001567F2">
              <w:rPr>
                <w:color w:val="000000"/>
                <w:sz w:val="20"/>
                <w:szCs w:val="20"/>
              </w:rPr>
              <w:t xml:space="preserve">Ekstensywnie użytkowane niżowe łąki świeże z </w:t>
            </w:r>
            <w:r w:rsidRPr="001567F2">
              <w:rPr>
                <w:i/>
                <w:iCs/>
                <w:color w:val="000000"/>
                <w:sz w:val="20"/>
                <w:szCs w:val="20"/>
              </w:rPr>
              <w:t>Arrhenatherion elatioris</w:t>
            </w:r>
          </w:p>
        </w:tc>
        <w:tc>
          <w:tcPr>
            <w:tcW w:w="938" w:type="pct"/>
            <w:tcBorders>
              <w:top w:val="single" w:sz="4" w:space="0" w:color="000000"/>
              <w:left w:val="single" w:sz="4" w:space="0" w:color="000000"/>
              <w:bottom w:val="single" w:sz="4" w:space="0" w:color="000000"/>
              <w:right w:val="single" w:sz="4" w:space="0" w:color="000000"/>
            </w:tcBorders>
            <w:vAlign w:val="center"/>
          </w:tcPr>
          <w:p w14:paraId="3852C60D" w14:textId="77777777" w:rsidR="00942A42" w:rsidRPr="00084D1D" w:rsidRDefault="00942A42" w:rsidP="00DE261F">
            <w:pPr>
              <w:jc w:val="center"/>
              <w:rPr>
                <w:bCs/>
                <w:sz w:val="20"/>
                <w:szCs w:val="20"/>
              </w:rPr>
            </w:pPr>
            <w:r w:rsidRPr="00084D1D">
              <w:rPr>
                <w:bCs/>
                <w:sz w:val="20"/>
                <w:szCs w:val="20"/>
              </w:rPr>
              <w:t>2,</w:t>
            </w:r>
            <w:r>
              <w:rPr>
                <w:bCs/>
                <w:sz w:val="20"/>
                <w:szCs w:val="20"/>
              </w:rPr>
              <w:t>74</w:t>
            </w:r>
          </w:p>
        </w:tc>
        <w:tc>
          <w:tcPr>
            <w:tcW w:w="6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A84B757" w14:textId="77777777" w:rsidR="00942A42" w:rsidRPr="00084D1D" w:rsidRDefault="00942A42" w:rsidP="00DE261F">
            <w:pPr>
              <w:jc w:val="center"/>
              <w:rPr>
                <w:bCs/>
                <w:sz w:val="20"/>
                <w:szCs w:val="20"/>
              </w:rPr>
            </w:pPr>
          </w:p>
        </w:tc>
      </w:tr>
      <w:tr w:rsidR="00942A42" w:rsidRPr="0067309E" w14:paraId="78C3DF86" w14:textId="77777777" w:rsidTr="00942A42">
        <w:trPr>
          <w:trHeight w:val="300"/>
          <w:tblHeader/>
        </w:trPr>
        <w:tc>
          <w:tcPr>
            <w:tcW w:w="4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638EA3" w14:textId="77777777" w:rsidR="00942A42" w:rsidRPr="00084D1D" w:rsidRDefault="00942A42" w:rsidP="00DE261F">
            <w:pPr>
              <w:jc w:val="center"/>
              <w:rPr>
                <w:bCs/>
                <w:sz w:val="20"/>
                <w:szCs w:val="20"/>
              </w:rPr>
            </w:pPr>
            <w:r>
              <w:rPr>
                <w:bCs/>
                <w:sz w:val="20"/>
                <w:szCs w:val="20"/>
              </w:rPr>
              <w:t>3</w:t>
            </w:r>
          </w:p>
        </w:tc>
        <w:tc>
          <w:tcPr>
            <w:tcW w:w="11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63E7B2" w14:textId="77777777" w:rsidR="00942A42" w:rsidRPr="001567F2" w:rsidRDefault="00942A42" w:rsidP="00DE261F">
            <w:pPr>
              <w:spacing w:line="240" w:lineRule="auto"/>
              <w:jc w:val="center"/>
              <w:rPr>
                <w:b/>
                <w:sz w:val="20"/>
                <w:szCs w:val="20"/>
              </w:rPr>
            </w:pPr>
            <w:r w:rsidRPr="001567F2">
              <w:rPr>
                <w:color w:val="000000"/>
                <w:sz w:val="20"/>
                <w:szCs w:val="20"/>
              </w:rPr>
              <w:t xml:space="preserve">7110 </w:t>
            </w:r>
          </w:p>
        </w:tc>
        <w:tc>
          <w:tcPr>
            <w:tcW w:w="1833" w:type="pct"/>
            <w:tcBorders>
              <w:top w:val="single" w:sz="4" w:space="0" w:color="000000"/>
              <w:left w:val="single" w:sz="4" w:space="0" w:color="000000"/>
              <w:bottom w:val="single" w:sz="4" w:space="0" w:color="000000"/>
              <w:right w:val="single" w:sz="4" w:space="0" w:color="000000"/>
            </w:tcBorders>
            <w:shd w:val="clear" w:color="auto" w:fill="auto"/>
          </w:tcPr>
          <w:p w14:paraId="6ABC6164" w14:textId="77777777" w:rsidR="00942A42" w:rsidRPr="001567F2" w:rsidRDefault="00942A42" w:rsidP="00DE261F">
            <w:pPr>
              <w:spacing w:line="240" w:lineRule="auto"/>
              <w:jc w:val="center"/>
              <w:rPr>
                <w:rStyle w:val="FontStyle64"/>
                <w:b/>
              </w:rPr>
            </w:pPr>
            <w:r w:rsidRPr="001567F2">
              <w:rPr>
                <w:color w:val="000000"/>
                <w:sz w:val="20"/>
                <w:szCs w:val="20"/>
              </w:rPr>
              <w:t>Torfowiska wysokie z roślinnością torfotwórczą (żywe)</w:t>
            </w:r>
          </w:p>
        </w:tc>
        <w:tc>
          <w:tcPr>
            <w:tcW w:w="938" w:type="pct"/>
            <w:tcBorders>
              <w:top w:val="single" w:sz="4" w:space="0" w:color="000000"/>
              <w:left w:val="single" w:sz="4" w:space="0" w:color="000000"/>
              <w:bottom w:val="single" w:sz="4" w:space="0" w:color="000000"/>
              <w:right w:val="single" w:sz="4" w:space="0" w:color="000000"/>
            </w:tcBorders>
            <w:vAlign w:val="center"/>
          </w:tcPr>
          <w:p w14:paraId="57F12F57" w14:textId="77777777" w:rsidR="00942A42" w:rsidRPr="00084D1D" w:rsidRDefault="00942A42" w:rsidP="00DE261F">
            <w:pPr>
              <w:jc w:val="center"/>
              <w:rPr>
                <w:bCs/>
                <w:sz w:val="20"/>
                <w:szCs w:val="20"/>
              </w:rPr>
            </w:pPr>
            <w:r w:rsidRPr="00084D1D">
              <w:rPr>
                <w:bCs/>
                <w:sz w:val="20"/>
                <w:szCs w:val="20"/>
              </w:rPr>
              <w:t>3,10</w:t>
            </w:r>
          </w:p>
        </w:tc>
        <w:tc>
          <w:tcPr>
            <w:tcW w:w="6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AB1F9AA" w14:textId="77777777" w:rsidR="00942A42" w:rsidRPr="00084D1D" w:rsidRDefault="00942A42" w:rsidP="00DE261F">
            <w:pPr>
              <w:jc w:val="center"/>
              <w:rPr>
                <w:bCs/>
                <w:sz w:val="20"/>
                <w:szCs w:val="20"/>
              </w:rPr>
            </w:pPr>
          </w:p>
        </w:tc>
      </w:tr>
      <w:tr w:rsidR="00942A42" w:rsidRPr="0067309E" w14:paraId="4C389E73" w14:textId="77777777" w:rsidTr="00942A42">
        <w:trPr>
          <w:trHeight w:val="300"/>
          <w:tblHeader/>
        </w:trPr>
        <w:tc>
          <w:tcPr>
            <w:tcW w:w="4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62FFAF" w14:textId="77777777" w:rsidR="00942A42" w:rsidRPr="00084D1D" w:rsidRDefault="00942A42" w:rsidP="00DE261F">
            <w:pPr>
              <w:jc w:val="center"/>
              <w:rPr>
                <w:bCs/>
                <w:sz w:val="20"/>
                <w:szCs w:val="20"/>
              </w:rPr>
            </w:pPr>
            <w:r>
              <w:rPr>
                <w:bCs/>
                <w:sz w:val="20"/>
                <w:szCs w:val="20"/>
              </w:rPr>
              <w:t>4</w:t>
            </w:r>
          </w:p>
        </w:tc>
        <w:tc>
          <w:tcPr>
            <w:tcW w:w="11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F7948C" w14:textId="77777777" w:rsidR="00942A42" w:rsidRPr="001567F2" w:rsidRDefault="00942A42" w:rsidP="00DE261F">
            <w:pPr>
              <w:spacing w:line="240" w:lineRule="auto"/>
              <w:jc w:val="center"/>
              <w:rPr>
                <w:b/>
                <w:sz w:val="20"/>
                <w:szCs w:val="20"/>
              </w:rPr>
            </w:pPr>
            <w:r w:rsidRPr="001567F2">
              <w:rPr>
                <w:color w:val="000000"/>
                <w:sz w:val="20"/>
                <w:szCs w:val="20"/>
              </w:rPr>
              <w:t xml:space="preserve">91E0 </w:t>
            </w:r>
          </w:p>
        </w:tc>
        <w:tc>
          <w:tcPr>
            <w:tcW w:w="1833" w:type="pct"/>
            <w:tcBorders>
              <w:top w:val="single" w:sz="4" w:space="0" w:color="000000"/>
              <w:left w:val="single" w:sz="4" w:space="0" w:color="000000"/>
              <w:bottom w:val="single" w:sz="4" w:space="0" w:color="000000"/>
              <w:right w:val="single" w:sz="4" w:space="0" w:color="000000"/>
            </w:tcBorders>
            <w:shd w:val="clear" w:color="auto" w:fill="auto"/>
          </w:tcPr>
          <w:p w14:paraId="1A0A8CA3" w14:textId="77777777" w:rsidR="00942A42" w:rsidRPr="001567F2" w:rsidRDefault="00942A42" w:rsidP="00DE261F">
            <w:pPr>
              <w:spacing w:line="240" w:lineRule="auto"/>
              <w:jc w:val="center"/>
              <w:rPr>
                <w:rStyle w:val="FontStyle64"/>
                <w:b/>
              </w:rPr>
            </w:pPr>
            <w:r w:rsidRPr="001567F2">
              <w:rPr>
                <w:color w:val="000000"/>
                <w:sz w:val="20"/>
                <w:szCs w:val="20"/>
              </w:rPr>
              <w:t>Łęgi wierzbowe, topolowe, olszowe i jesionowe (</w:t>
            </w:r>
            <w:r w:rsidRPr="001567F2">
              <w:rPr>
                <w:i/>
                <w:iCs/>
                <w:color w:val="000000"/>
                <w:sz w:val="20"/>
                <w:szCs w:val="20"/>
              </w:rPr>
              <w:t>Salicetum albo-fragilis, Populetum albae, Alnenion glutinoso-incanae</w:t>
            </w:r>
            <w:r w:rsidRPr="001567F2">
              <w:rPr>
                <w:color w:val="000000"/>
                <w:sz w:val="20"/>
                <w:szCs w:val="20"/>
              </w:rPr>
              <w:t>, olsy źródliskowe)</w:t>
            </w:r>
          </w:p>
        </w:tc>
        <w:tc>
          <w:tcPr>
            <w:tcW w:w="938" w:type="pct"/>
            <w:tcBorders>
              <w:top w:val="single" w:sz="4" w:space="0" w:color="000000"/>
              <w:left w:val="single" w:sz="4" w:space="0" w:color="000000"/>
              <w:bottom w:val="single" w:sz="4" w:space="0" w:color="000000"/>
              <w:right w:val="single" w:sz="4" w:space="0" w:color="000000"/>
            </w:tcBorders>
            <w:vAlign w:val="center"/>
          </w:tcPr>
          <w:p w14:paraId="21C21186" w14:textId="77777777" w:rsidR="00942A42" w:rsidRPr="00084D1D" w:rsidRDefault="00942A42" w:rsidP="00DE261F">
            <w:pPr>
              <w:jc w:val="center"/>
              <w:rPr>
                <w:bCs/>
                <w:sz w:val="20"/>
                <w:szCs w:val="20"/>
              </w:rPr>
            </w:pPr>
            <w:r w:rsidRPr="00084D1D">
              <w:rPr>
                <w:bCs/>
                <w:sz w:val="20"/>
                <w:szCs w:val="20"/>
              </w:rPr>
              <w:t>2,85</w:t>
            </w:r>
          </w:p>
        </w:tc>
        <w:tc>
          <w:tcPr>
            <w:tcW w:w="6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270006" w14:textId="77777777" w:rsidR="00942A42" w:rsidRPr="00084D1D" w:rsidRDefault="00942A42" w:rsidP="00DE261F">
            <w:pPr>
              <w:jc w:val="center"/>
              <w:rPr>
                <w:bCs/>
                <w:sz w:val="20"/>
                <w:szCs w:val="20"/>
              </w:rPr>
            </w:pPr>
          </w:p>
        </w:tc>
      </w:tr>
      <w:tr w:rsidR="00942A42" w:rsidRPr="0067309E" w14:paraId="13AA938A" w14:textId="77777777" w:rsidTr="00942A42">
        <w:trPr>
          <w:trHeight w:val="300"/>
        </w:trPr>
        <w:tc>
          <w:tcPr>
            <w:tcW w:w="400"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3238B6D" w14:textId="77777777" w:rsidR="00942A42" w:rsidRPr="0067309E" w:rsidRDefault="00942A42" w:rsidP="00DE261F">
            <w:pPr>
              <w:jc w:val="center"/>
              <w:rPr>
                <w:sz w:val="20"/>
                <w:szCs w:val="20"/>
              </w:rPr>
            </w:pPr>
            <w:r w:rsidRPr="0067309E">
              <w:rPr>
                <w:b/>
                <w:sz w:val="20"/>
                <w:szCs w:val="20"/>
              </w:rPr>
              <w:t>L.p.</w:t>
            </w:r>
          </w:p>
        </w:tc>
        <w:tc>
          <w:tcPr>
            <w:tcW w:w="1137"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75A8B2C8" w14:textId="77777777" w:rsidR="00942A42" w:rsidRPr="0067309E" w:rsidRDefault="00942A42" w:rsidP="00DE261F">
            <w:pPr>
              <w:jc w:val="center"/>
              <w:rPr>
                <w:rStyle w:val="FontStyle64"/>
                <w:i/>
                <w:iCs/>
              </w:rPr>
            </w:pPr>
            <w:r w:rsidRPr="0067309E">
              <w:rPr>
                <w:b/>
                <w:sz w:val="20"/>
                <w:szCs w:val="20"/>
              </w:rPr>
              <w:t>Nazwa łacińska</w:t>
            </w:r>
          </w:p>
        </w:tc>
        <w:tc>
          <w:tcPr>
            <w:tcW w:w="1833"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63DF88DB" w14:textId="77777777" w:rsidR="00942A42" w:rsidRPr="0067309E" w:rsidRDefault="00942A42" w:rsidP="00DE261F">
            <w:pPr>
              <w:jc w:val="center"/>
              <w:rPr>
                <w:rStyle w:val="FontStyle64"/>
              </w:rPr>
            </w:pPr>
            <w:r w:rsidRPr="0067309E">
              <w:rPr>
                <w:rStyle w:val="FontStyle64"/>
                <w:b/>
              </w:rPr>
              <w:t>Nazwa polska</w:t>
            </w:r>
          </w:p>
        </w:tc>
        <w:tc>
          <w:tcPr>
            <w:tcW w:w="938"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11923079" w14:textId="77777777" w:rsidR="00942A42" w:rsidRPr="0067309E" w:rsidRDefault="00942A42" w:rsidP="00DE261F">
            <w:pPr>
              <w:jc w:val="center"/>
              <w:rPr>
                <w:sz w:val="20"/>
                <w:szCs w:val="20"/>
                <w:lang w:val="en-GB"/>
              </w:rPr>
            </w:pPr>
            <w:r>
              <w:rPr>
                <w:b/>
                <w:sz w:val="20"/>
                <w:szCs w:val="20"/>
              </w:rPr>
              <w:t>Liczba stanowisk</w:t>
            </w:r>
          </w:p>
        </w:tc>
        <w:tc>
          <w:tcPr>
            <w:tcW w:w="692"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05A4F8D" w14:textId="77777777" w:rsidR="00942A42" w:rsidRPr="0067309E" w:rsidRDefault="00942A42" w:rsidP="00DE261F">
            <w:pPr>
              <w:jc w:val="center"/>
              <w:rPr>
                <w:sz w:val="20"/>
                <w:szCs w:val="20"/>
                <w:lang w:val="en-GB"/>
              </w:rPr>
            </w:pPr>
            <w:r>
              <w:rPr>
                <w:b/>
                <w:sz w:val="20"/>
                <w:szCs w:val="20"/>
              </w:rPr>
              <w:t>Uwagi</w:t>
            </w:r>
          </w:p>
        </w:tc>
      </w:tr>
      <w:tr w:rsidR="00942A42" w:rsidRPr="0067309E" w14:paraId="1D162510" w14:textId="77777777" w:rsidTr="00942A42">
        <w:trPr>
          <w:trHeight w:val="300"/>
        </w:trPr>
        <w:tc>
          <w:tcPr>
            <w:tcW w:w="4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EADB45" w14:textId="77777777" w:rsidR="00942A42" w:rsidRPr="0067309E" w:rsidRDefault="00942A42" w:rsidP="00DE261F">
            <w:pPr>
              <w:jc w:val="center"/>
              <w:rPr>
                <w:sz w:val="20"/>
                <w:szCs w:val="20"/>
              </w:rPr>
            </w:pPr>
            <w:r w:rsidRPr="0067309E">
              <w:rPr>
                <w:sz w:val="20"/>
                <w:szCs w:val="20"/>
              </w:rPr>
              <w:t>1</w:t>
            </w:r>
          </w:p>
        </w:tc>
        <w:tc>
          <w:tcPr>
            <w:tcW w:w="11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EA9A23" w14:textId="77777777" w:rsidR="00942A42" w:rsidRPr="0067309E" w:rsidRDefault="00942A42" w:rsidP="00DE261F">
            <w:pPr>
              <w:rPr>
                <w:sz w:val="20"/>
                <w:szCs w:val="20"/>
              </w:rPr>
            </w:pPr>
            <w:r w:rsidRPr="0067309E">
              <w:rPr>
                <w:rStyle w:val="FontStyle64"/>
                <w:i/>
                <w:iCs/>
              </w:rPr>
              <w:t>Dicranum scoparium</w:t>
            </w:r>
            <w:r w:rsidRPr="0067309E">
              <w:rPr>
                <w:rStyle w:val="FontStyle64"/>
              </w:rPr>
              <w:t xml:space="preserve"> </w:t>
            </w:r>
          </w:p>
        </w:tc>
        <w:tc>
          <w:tcPr>
            <w:tcW w:w="1833" w:type="pct"/>
            <w:tcBorders>
              <w:top w:val="single" w:sz="4" w:space="0" w:color="000000"/>
              <w:left w:val="single" w:sz="4" w:space="0" w:color="000000"/>
              <w:bottom w:val="single" w:sz="4" w:space="0" w:color="000000"/>
              <w:right w:val="single" w:sz="4" w:space="0" w:color="000000"/>
            </w:tcBorders>
          </w:tcPr>
          <w:p w14:paraId="38283A22" w14:textId="77777777" w:rsidR="00942A42" w:rsidRPr="0067309E" w:rsidRDefault="00942A42" w:rsidP="00DE261F">
            <w:pPr>
              <w:jc w:val="center"/>
              <w:rPr>
                <w:sz w:val="20"/>
                <w:szCs w:val="20"/>
                <w:lang w:val="en-GB"/>
              </w:rPr>
            </w:pPr>
            <w:r w:rsidRPr="0067309E">
              <w:rPr>
                <w:rStyle w:val="FontStyle64"/>
              </w:rPr>
              <w:t>Widłoząb miotłowy</w:t>
            </w:r>
          </w:p>
        </w:tc>
        <w:tc>
          <w:tcPr>
            <w:tcW w:w="938" w:type="pct"/>
            <w:tcBorders>
              <w:top w:val="single" w:sz="4" w:space="0" w:color="000000"/>
              <w:left w:val="single" w:sz="4" w:space="0" w:color="000000"/>
              <w:bottom w:val="single" w:sz="4" w:space="0" w:color="000000"/>
              <w:right w:val="single" w:sz="4" w:space="0" w:color="000000"/>
            </w:tcBorders>
          </w:tcPr>
          <w:p w14:paraId="7A4B0948" w14:textId="77777777" w:rsidR="00942A42" w:rsidRPr="0067309E" w:rsidRDefault="00942A42" w:rsidP="00DE261F">
            <w:pPr>
              <w:jc w:val="center"/>
              <w:rPr>
                <w:sz w:val="20"/>
                <w:szCs w:val="20"/>
                <w:lang w:val="en-GB"/>
              </w:rPr>
            </w:pPr>
            <w:r>
              <w:rPr>
                <w:sz w:val="20"/>
                <w:szCs w:val="20"/>
                <w:lang w:val="en-GB"/>
              </w:rPr>
              <w:t>2</w:t>
            </w:r>
          </w:p>
        </w:tc>
        <w:tc>
          <w:tcPr>
            <w:tcW w:w="692" w:type="pct"/>
            <w:vMerge w:val="restart"/>
            <w:tcBorders>
              <w:top w:val="single" w:sz="4" w:space="0" w:color="000000"/>
              <w:left w:val="single" w:sz="4" w:space="0" w:color="000000"/>
              <w:right w:val="single" w:sz="4" w:space="0" w:color="000000"/>
            </w:tcBorders>
          </w:tcPr>
          <w:p w14:paraId="2BB014AE" w14:textId="77777777" w:rsidR="00942A42" w:rsidRPr="007B41B2" w:rsidRDefault="00942A42" w:rsidP="00DE261F">
            <w:pPr>
              <w:spacing w:line="240" w:lineRule="auto"/>
              <w:jc w:val="center"/>
              <w:rPr>
                <w:sz w:val="20"/>
                <w:szCs w:val="20"/>
              </w:rPr>
            </w:pPr>
            <w:r w:rsidRPr="007B41B2">
              <w:rPr>
                <w:sz w:val="20"/>
                <w:szCs w:val="20"/>
              </w:rPr>
              <w:t>występuj</w:t>
            </w:r>
            <w:r>
              <w:rPr>
                <w:sz w:val="20"/>
                <w:szCs w:val="20"/>
              </w:rPr>
              <w:t>ą</w:t>
            </w:r>
            <w:r w:rsidRPr="007B41B2">
              <w:rPr>
                <w:sz w:val="20"/>
                <w:szCs w:val="20"/>
              </w:rPr>
              <w:t xml:space="preserve"> również powszechnie</w:t>
            </w:r>
            <w:r>
              <w:rPr>
                <w:sz w:val="20"/>
                <w:szCs w:val="20"/>
              </w:rPr>
              <w:t xml:space="preserve"> na terenach leśnych</w:t>
            </w:r>
            <w:r w:rsidRPr="007B41B2">
              <w:rPr>
                <w:sz w:val="20"/>
                <w:szCs w:val="20"/>
              </w:rPr>
              <w:t xml:space="preserve"> poza p</w:t>
            </w:r>
            <w:r>
              <w:rPr>
                <w:sz w:val="20"/>
                <w:szCs w:val="20"/>
              </w:rPr>
              <w:t>asem zajęcia terenu</w:t>
            </w:r>
          </w:p>
        </w:tc>
      </w:tr>
      <w:tr w:rsidR="00942A42" w:rsidRPr="0067309E" w14:paraId="673403E5" w14:textId="77777777" w:rsidTr="00942A42">
        <w:trPr>
          <w:trHeight w:val="300"/>
        </w:trPr>
        <w:tc>
          <w:tcPr>
            <w:tcW w:w="4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98A615" w14:textId="77777777" w:rsidR="00942A42" w:rsidRPr="0067309E" w:rsidRDefault="00942A42" w:rsidP="00DE261F">
            <w:pPr>
              <w:jc w:val="center"/>
              <w:rPr>
                <w:sz w:val="20"/>
                <w:szCs w:val="20"/>
              </w:rPr>
            </w:pPr>
            <w:r w:rsidRPr="0067309E">
              <w:rPr>
                <w:sz w:val="20"/>
                <w:szCs w:val="20"/>
              </w:rPr>
              <w:t>2</w:t>
            </w:r>
          </w:p>
        </w:tc>
        <w:tc>
          <w:tcPr>
            <w:tcW w:w="11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287A92" w14:textId="77777777" w:rsidR="00942A42" w:rsidRPr="0067309E" w:rsidRDefault="00942A42" w:rsidP="00DE261F">
            <w:pPr>
              <w:rPr>
                <w:sz w:val="20"/>
                <w:szCs w:val="20"/>
              </w:rPr>
            </w:pPr>
            <w:r w:rsidRPr="0067309E">
              <w:rPr>
                <w:rStyle w:val="FontStyle64"/>
                <w:i/>
                <w:iCs/>
              </w:rPr>
              <w:t>Hylocomium splenden</w:t>
            </w:r>
            <w:r w:rsidRPr="0067309E">
              <w:rPr>
                <w:rStyle w:val="FontStyle64"/>
              </w:rPr>
              <w:t>s</w:t>
            </w:r>
          </w:p>
        </w:tc>
        <w:tc>
          <w:tcPr>
            <w:tcW w:w="1833" w:type="pct"/>
            <w:tcBorders>
              <w:top w:val="single" w:sz="4" w:space="0" w:color="000000"/>
              <w:left w:val="single" w:sz="4" w:space="0" w:color="000000"/>
              <w:bottom w:val="single" w:sz="4" w:space="0" w:color="000000"/>
              <w:right w:val="single" w:sz="4" w:space="0" w:color="000000"/>
            </w:tcBorders>
          </w:tcPr>
          <w:p w14:paraId="37F3387D" w14:textId="77777777" w:rsidR="00942A42" w:rsidRPr="0067309E" w:rsidRDefault="00942A42" w:rsidP="00DE261F">
            <w:pPr>
              <w:jc w:val="center"/>
              <w:rPr>
                <w:sz w:val="20"/>
                <w:szCs w:val="20"/>
                <w:lang w:val="en-GB"/>
              </w:rPr>
            </w:pPr>
            <w:r w:rsidRPr="0067309E">
              <w:rPr>
                <w:sz w:val="20"/>
                <w:szCs w:val="20"/>
                <w:lang w:val="en-GB"/>
              </w:rPr>
              <w:t>Gajni</w:t>
            </w:r>
            <w:r w:rsidRPr="00F03D5A">
              <w:rPr>
                <w:sz w:val="20"/>
                <w:szCs w:val="20"/>
              </w:rPr>
              <w:t>k lśniący</w:t>
            </w:r>
          </w:p>
        </w:tc>
        <w:tc>
          <w:tcPr>
            <w:tcW w:w="938" w:type="pct"/>
            <w:tcBorders>
              <w:top w:val="single" w:sz="4" w:space="0" w:color="000000"/>
              <w:left w:val="single" w:sz="4" w:space="0" w:color="000000"/>
              <w:bottom w:val="single" w:sz="4" w:space="0" w:color="000000"/>
              <w:right w:val="single" w:sz="4" w:space="0" w:color="000000"/>
            </w:tcBorders>
          </w:tcPr>
          <w:p w14:paraId="08CADA39" w14:textId="77777777" w:rsidR="00942A42" w:rsidRPr="0067309E" w:rsidRDefault="00942A42" w:rsidP="00DE261F">
            <w:pPr>
              <w:jc w:val="center"/>
              <w:rPr>
                <w:sz w:val="20"/>
                <w:szCs w:val="20"/>
                <w:lang w:val="en-GB"/>
              </w:rPr>
            </w:pPr>
            <w:r>
              <w:rPr>
                <w:sz w:val="20"/>
                <w:szCs w:val="20"/>
                <w:lang w:val="en-GB"/>
              </w:rPr>
              <w:t>3</w:t>
            </w:r>
          </w:p>
        </w:tc>
        <w:tc>
          <w:tcPr>
            <w:tcW w:w="692" w:type="pct"/>
            <w:vMerge/>
            <w:tcBorders>
              <w:left w:val="single" w:sz="4" w:space="0" w:color="000000"/>
              <w:right w:val="single" w:sz="4" w:space="0" w:color="000000"/>
            </w:tcBorders>
          </w:tcPr>
          <w:p w14:paraId="692262C5" w14:textId="77777777" w:rsidR="00942A42" w:rsidRPr="0067309E" w:rsidRDefault="00942A42" w:rsidP="00DE261F">
            <w:pPr>
              <w:jc w:val="center"/>
              <w:rPr>
                <w:sz w:val="20"/>
                <w:szCs w:val="20"/>
                <w:lang w:val="en-GB"/>
              </w:rPr>
            </w:pPr>
          </w:p>
        </w:tc>
      </w:tr>
      <w:tr w:rsidR="00942A42" w:rsidRPr="0067309E" w14:paraId="3CEBF907" w14:textId="77777777" w:rsidTr="00942A42">
        <w:trPr>
          <w:trHeight w:val="300"/>
        </w:trPr>
        <w:tc>
          <w:tcPr>
            <w:tcW w:w="4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864A59" w14:textId="77777777" w:rsidR="00942A42" w:rsidRPr="0067309E" w:rsidRDefault="00942A42" w:rsidP="00DE261F">
            <w:pPr>
              <w:jc w:val="center"/>
              <w:rPr>
                <w:sz w:val="20"/>
                <w:szCs w:val="20"/>
              </w:rPr>
            </w:pPr>
            <w:r>
              <w:rPr>
                <w:sz w:val="20"/>
                <w:szCs w:val="20"/>
              </w:rPr>
              <w:t>3</w:t>
            </w:r>
          </w:p>
        </w:tc>
        <w:tc>
          <w:tcPr>
            <w:tcW w:w="11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DF103A" w14:textId="77777777" w:rsidR="00942A42" w:rsidRPr="0067309E" w:rsidRDefault="00942A42" w:rsidP="00DE261F">
            <w:pPr>
              <w:rPr>
                <w:i/>
                <w:iCs/>
                <w:sz w:val="20"/>
                <w:szCs w:val="20"/>
              </w:rPr>
            </w:pPr>
            <w:r w:rsidRPr="0067309E">
              <w:rPr>
                <w:i/>
                <w:iCs/>
                <w:sz w:val="20"/>
                <w:szCs w:val="20"/>
              </w:rPr>
              <w:t>Pleurozium schreberi</w:t>
            </w:r>
          </w:p>
        </w:tc>
        <w:tc>
          <w:tcPr>
            <w:tcW w:w="1833" w:type="pct"/>
            <w:tcBorders>
              <w:top w:val="single" w:sz="4" w:space="0" w:color="000000"/>
              <w:left w:val="single" w:sz="4" w:space="0" w:color="000000"/>
              <w:bottom w:val="single" w:sz="4" w:space="0" w:color="000000"/>
              <w:right w:val="single" w:sz="4" w:space="0" w:color="000000"/>
            </w:tcBorders>
          </w:tcPr>
          <w:p w14:paraId="337E3705" w14:textId="77777777" w:rsidR="00942A42" w:rsidRPr="0067309E" w:rsidRDefault="00942A42" w:rsidP="00DE261F">
            <w:pPr>
              <w:jc w:val="center"/>
              <w:rPr>
                <w:sz w:val="20"/>
                <w:szCs w:val="20"/>
                <w:lang w:val="en-US"/>
              </w:rPr>
            </w:pPr>
            <w:r w:rsidRPr="0067309E">
              <w:rPr>
                <w:sz w:val="20"/>
                <w:szCs w:val="20"/>
              </w:rPr>
              <w:t>Rokietnik pospolity</w:t>
            </w:r>
          </w:p>
        </w:tc>
        <w:tc>
          <w:tcPr>
            <w:tcW w:w="938" w:type="pct"/>
            <w:tcBorders>
              <w:top w:val="single" w:sz="4" w:space="0" w:color="000000"/>
              <w:left w:val="single" w:sz="4" w:space="0" w:color="000000"/>
              <w:bottom w:val="single" w:sz="4" w:space="0" w:color="000000"/>
              <w:right w:val="single" w:sz="4" w:space="0" w:color="000000"/>
            </w:tcBorders>
          </w:tcPr>
          <w:p w14:paraId="0C118C44" w14:textId="77777777" w:rsidR="00942A42" w:rsidRPr="0067309E" w:rsidRDefault="00942A42" w:rsidP="00DE261F">
            <w:pPr>
              <w:jc w:val="center"/>
              <w:rPr>
                <w:sz w:val="20"/>
                <w:szCs w:val="20"/>
                <w:lang w:val="en-US"/>
              </w:rPr>
            </w:pPr>
            <w:r>
              <w:rPr>
                <w:sz w:val="20"/>
                <w:szCs w:val="20"/>
              </w:rPr>
              <w:t>9</w:t>
            </w:r>
          </w:p>
        </w:tc>
        <w:tc>
          <w:tcPr>
            <w:tcW w:w="692" w:type="pct"/>
            <w:vMerge/>
            <w:tcBorders>
              <w:left w:val="single" w:sz="4" w:space="0" w:color="000000"/>
              <w:right w:val="single" w:sz="4" w:space="0" w:color="000000"/>
            </w:tcBorders>
          </w:tcPr>
          <w:p w14:paraId="183ED131" w14:textId="77777777" w:rsidR="00942A42" w:rsidRPr="0067309E" w:rsidRDefault="00942A42" w:rsidP="00DE261F">
            <w:pPr>
              <w:jc w:val="center"/>
              <w:rPr>
                <w:sz w:val="20"/>
                <w:szCs w:val="20"/>
                <w:lang w:val="en-US"/>
              </w:rPr>
            </w:pPr>
          </w:p>
        </w:tc>
      </w:tr>
      <w:tr w:rsidR="00942A42" w:rsidRPr="0067309E" w14:paraId="384D5898" w14:textId="77777777" w:rsidTr="00942A42">
        <w:trPr>
          <w:trHeight w:val="300"/>
        </w:trPr>
        <w:tc>
          <w:tcPr>
            <w:tcW w:w="4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BD4C2C" w14:textId="77777777" w:rsidR="00942A42" w:rsidRPr="0067309E" w:rsidRDefault="00942A42" w:rsidP="00DE261F">
            <w:pPr>
              <w:jc w:val="center"/>
              <w:rPr>
                <w:sz w:val="20"/>
                <w:szCs w:val="20"/>
              </w:rPr>
            </w:pPr>
            <w:r>
              <w:rPr>
                <w:sz w:val="20"/>
                <w:szCs w:val="20"/>
              </w:rPr>
              <w:t>4</w:t>
            </w:r>
          </w:p>
        </w:tc>
        <w:tc>
          <w:tcPr>
            <w:tcW w:w="11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200A87" w14:textId="77777777" w:rsidR="00942A42" w:rsidRPr="0067309E" w:rsidRDefault="00942A42" w:rsidP="00DE261F">
            <w:pPr>
              <w:rPr>
                <w:i/>
                <w:iCs/>
                <w:sz w:val="20"/>
                <w:szCs w:val="20"/>
              </w:rPr>
            </w:pPr>
            <w:r w:rsidRPr="0067309E">
              <w:rPr>
                <w:rStyle w:val="FontStyle64"/>
                <w:i/>
                <w:iCs/>
              </w:rPr>
              <w:t>Pseudoscleropodium purum</w:t>
            </w:r>
          </w:p>
        </w:tc>
        <w:tc>
          <w:tcPr>
            <w:tcW w:w="1833" w:type="pct"/>
            <w:tcBorders>
              <w:top w:val="single" w:sz="4" w:space="0" w:color="000000"/>
              <w:left w:val="single" w:sz="4" w:space="0" w:color="000000"/>
              <w:bottom w:val="single" w:sz="4" w:space="0" w:color="000000"/>
              <w:right w:val="single" w:sz="4" w:space="0" w:color="000000"/>
            </w:tcBorders>
          </w:tcPr>
          <w:p w14:paraId="7840AF03" w14:textId="77777777" w:rsidR="00942A42" w:rsidRPr="0067309E" w:rsidRDefault="00942A42" w:rsidP="00DE261F">
            <w:pPr>
              <w:jc w:val="center"/>
              <w:rPr>
                <w:sz w:val="20"/>
                <w:szCs w:val="20"/>
                <w:lang w:val="en-US"/>
              </w:rPr>
            </w:pPr>
            <w:r w:rsidRPr="0067309E">
              <w:rPr>
                <w:rStyle w:val="FontStyle64"/>
              </w:rPr>
              <w:t>Brodawkowiec czysty</w:t>
            </w:r>
          </w:p>
        </w:tc>
        <w:tc>
          <w:tcPr>
            <w:tcW w:w="938" w:type="pct"/>
            <w:tcBorders>
              <w:top w:val="single" w:sz="4" w:space="0" w:color="000000"/>
              <w:left w:val="single" w:sz="4" w:space="0" w:color="000000"/>
              <w:bottom w:val="single" w:sz="4" w:space="0" w:color="000000"/>
              <w:right w:val="single" w:sz="4" w:space="0" w:color="000000"/>
            </w:tcBorders>
          </w:tcPr>
          <w:p w14:paraId="6486FB5A" w14:textId="77777777" w:rsidR="00942A42" w:rsidRPr="0067309E" w:rsidRDefault="00942A42" w:rsidP="00DE261F">
            <w:pPr>
              <w:jc w:val="center"/>
              <w:rPr>
                <w:sz w:val="20"/>
                <w:szCs w:val="20"/>
                <w:lang w:val="en-US"/>
              </w:rPr>
            </w:pPr>
            <w:r>
              <w:rPr>
                <w:sz w:val="20"/>
                <w:szCs w:val="20"/>
              </w:rPr>
              <w:t>3</w:t>
            </w:r>
          </w:p>
        </w:tc>
        <w:tc>
          <w:tcPr>
            <w:tcW w:w="692" w:type="pct"/>
            <w:vMerge/>
            <w:tcBorders>
              <w:left w:val="single" w:sz="4" w:space="0" w:color="000000"/>
              <w:right w:val="single" w:sz="4" w:space="0" w:color="000000"/>
            </w:tcBorders>
          </w:tcPr>
          <w:p w14:paraId="29658FE0" w14:textId="77777777" w:rsidR="00942A42" w:rsidRPr="0067309E" w:rsidRDefault="00942A42" w:rsidP="00DE261F">
            <w:pPr>
              <w:jc w:val="center"/>
              <w:rPr>
                <w:sz w:val="20"/>
                <w:szCs w:val="20"/>
                <w:lang w:val="en-US"/>
              </w:rPr>
            </w:pPr>
          </w:p>
        </w:tc>
      </w:tr>
      <w:tr w:rsidR="00942A42" w:rsidRPr="0067309E" w14:paraId="3F6CA008" w14:textId="77777777" w:rsidTr="00942A42">
        <w:trPr>
          <w:trHeight w:val="300"/>
        </w:trPr>
        <w:tc>
          <w:tcPr>
            <w:tcW w:w="4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4C9F5B" w14:textId="77777777" w:rsidR="00942A42" w:rsidRPr="0067309E" w:rsidRDefault="00942A42" w:rsidP="00DE261F">
            <w:pPr>
              <w:jc w:val="center"/>
              <w:rPr>
                <w:sz w:val="20"/>
                <w:szCs w:val="20"/>
              </w:rPr>
            </w:pPr>
            <w:r>
              <w:rPr>
                <w:sz w:val="20"/>
                <w:szCs w:val="20"/>
              </w:rPr>
              <w:t>5</w:t>
            </w:r>
          </w:p>
        </w:tc>
        <w:tc>
          <w:tcPr>
            <w:tcW w:w="11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8A1B42" w14:textId="77777777" w:rsidR="00942A42" w:rsidRPr="0067309E" w:rsidRDefault="00942A42" w:rsidP="00DE261F">
            <w:pPr>
              <w:rPr>
                <w:i/>
                <w:iCs/>
                <w:sz w:val="20"/>
                <w:szCs w:val="20"/>
              </w:rPr>
            </w:pPr>
            <w:r w:rsidRPr="0067309E">
              <w:rPr>
                <w:i/>
                <w:iCs/>
                <w:sz w:val="20"/>
                <w:szCs w:val="20"/>
              </w:rPr>
              <w:t>Rhytidiadelphus squarrosus</w:t>
            </w:r>
          </w:p>
        </w:tc>
        <w:tc>
          <w:tcPr>
            <w:tcW w:w="1833" w:type="pct"/>
            <w:tcBorders>
              <w:top w:val="single" w:sz="4" w:space="0" w:color="000000"/>
              <w:left w:val="single" w:sz="4" w:space="0" w:color="000000"/>
              <w:bottom w:val="single" w:sz="4" w:space="0" w:color="000000"/>
              <w:right w:val="single" w:sz="4" w:space="0" w:color="000000"/>
            </w:tcBorders>
          </w:tcPr>
          <w:p w14:paraId="25448B78" w14:textId="77777777" w:rsidR="00942A42" w:rsidRPr="0067309E" w:rsidRDefault="00942A42" w:rsidP="00DE261F">
            <w:pPr>
              <w:jc w:val="center"/>
              <w:rPr>
                <w:sz w:val="20"/>
                <w:szCs w:val="20"/>
                <w:lang w:val="en-US"/>
              </w:rPr>
            </w:pPr>
            <w:r w:rsidRPr="0067309E">
              <w:rPr>
                <w:sz w:val="20"/>
                <w:szCs w:val="20"/>
              </w:rPr>
              <w:t>Fałdownik nastroszony</w:t>
            </w:r>
          </w:p>
        </w:tc>
        <w:tc>
          <w:tcPr>
            <w:tcW w:w="938" w:type="pct"/>
            <w:tcBorders>
              <w:top w:val="single" w:sz="4" w:space="0" w:color="000000"/>
              <w:left w:val="single" w:sz="4" w:space="0" w:color="000000"/>
              <w:bottom w:val="single" w:sz="4" w:space="0" w:color="000000"/>
              <w:right w:val="single" w:sz="4" w:space="0" w:color="000000"/>
            </w:tcBorders>
          </w:tcPr>
          <w:p w14:paraId="51A741ED" w14:textId="77777777" w:rsidR="00942A42" w:rsidRPr="0067309E" w:rsidRDefault="00942A42" w:rsidP="00DE261F">
            <w:pPr>
              <w:jc w:val="center"/>
              <w:rPr>
                <w:sz w:val="20"/>
                <w:szCs w:val="20"/>
                <w:lang w:val="en-US"/>
              </w:rPr>
            </w:pPr>
            <w:r>
              <w:rPr>
                <w:sz w:val="20"/>
                <w:szCs w:val="20"/>
              </w:rPr>
              <w:t>4</w:t>
            </w:r>
          </w:p>
        </w:tc>
        <w:tc>
          <w:tcPr>
            <w:tcW w:w="692" w:type="pct"/>
            <w:vMerge/>
            <w:tcBorders>
              <w:left w:val="single" w:sz="4" w:space="0" w:color="000000"/>
              <w:bottom w:val="single" w:sz="4" w:space="0" w:color="000000"/>
              <w:right w:val="single" w:sz="4" w:space="0" w:color="000000"/>
            </w:tcBorders>
          </w:tcPr>
          <w:p w14:paraId="1898F7F1" w14:textId="77777777" w:rsidR="00942A42" w:rsidRPr="0067309E" w:rsidRDefault="00942A42" w:rsidP="00DE261F">
            <w:pPr>
              <w:jc w:val="center"/>
              <w:rPr>
                <w:sz w:val="20"/>
                <w:szCs w:val="20"/>
                <w:lang w:val="en-US"/>
              </w:rPr>
            </w:pPr>
          </w:p>
        </w:tc>
      </w:tr>
      <w:tr w:rsidR="00942A42" w:rsidRPr="0067309E" w14:paraId="4179CE2B" w14:textId="77777777" w:rsidTr="00942A42">
        <w:trPr>
          <w:trHeight w:val="300"/>
        </w:trPr>
        <w:tc>
          <w:tcPr>
            <w:tcW w:w="4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4437AF" w14:textId="77777777" w:rsidR="00942A42" w:rsidRPr="0067309E" w:rsidRDefault="00942A42" w:rsidP="00DE261F">
            <w:pPr>
              <w:jc w:val="center"/>
              <w:rPr>
                <w:sz w:val="20"/>
                <w:szCs w:val="20"/>
              </w:rPr>
            </w:pPr>
            <w:r>
              <w:rPr>
                <w:sz w:val="20"/>
                <w:szCs w:val="20"/>
              </w:rPr>
              <w:t>6</w:t>
            </w:r>
          </w:p>
        </w:tc>
        <w:tc>
          <w:tcPr>
            <w:tcW w:w="11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191A2D" w14:textId="77777777" w:rsidR="00942A42" w:rsidRPr="0067309E" w:rsidRDefault="00942A42" w:rsidP="00DE261F">
            <w:pPr>
              <w:rPr>
                <w:sz w:val="20"/>
                <w:szCs w:val="20"/>
              </w:rPr>
            </w:pPr>
            <w:r w:rsidRPr="0067309E">
              <w:rPr>
                <w:i/>
                <w:iCs/>
                <w:sz w:val="20"/>
                <w:szCs w:val="20"/>
              </w:rPr>
              <w:t>Menyanthes trifoliata</w:t>
            </w:r>
          </w:p>
        </w:tc>
        <w:tc>
          <w:tcPr>
            <w:tcW w:w="1833" w:type="pct"/>
            <w:tcBorders>
              <w:top w:val="single" w:sz="4" w:space="0" w:color="000000"/>
              <w:left w:val="single" w:sz="4" w:space="0" w:color="000000"/>
              <w:bottom w:val="single" w:sz="4" w:space="0" w:color="000000"/>
              <w:right w:val="single" w:sz="4" w:space="0" w:color="000000"/>
            </w:tcBorders>
          </w:tcPr>
          <w:p w14:paraId="0F0E15E1" w14:textId="77777777" w:rsidR="00942A42" w:rsidRPr="0067309E" w:rsidRDefault="00942A42" w:rsidP="00DE261F">
            <w:pPr>
              <w:jc w:val="center"/>
              <w:rPr>
                <w:sz w:val="20"/>
                <w:szCs w:val="20"/>
                <w:lang w:val="en-US"/>
              </w:rPr>
            </w:pPr>
            <w:r w:rsidRPr="0067309E">
              <w:rPr>
                <w:sz w:val="20"/>
                <w:szCs w:val="20"/>
                <w:lang w:val="en-US"/>
              </w:rPr>
              <w:t>Bobrek trójlistkowy</w:t>
            </w:r>
          </w:p>
        </w:tc>
        <w:tc>
          <w:tcPr>
            <w:tcW w:w="938" w:type="pct"/>
            <w:tcBorders>
              <w:top w:val="single" w:sz="4" w:space="0" w:color="000000"/>
              <w:left w:val="single" w:sz="4" w:space="0" w:color="000000"/>
              <w:bottom w:val="single" w:sz="4" w:space="0" w:color="000000"/>
              <w:right w:val="single" w:sz="4" w:space="0" w:color="000000"/>
            </w:tcBorders>
          </w:tcPr>
          <w:p w14:paraId="2A6A10F0" w14:textId="77777777" w:rsidR="00942A42" w:rsidRPr="0067309E" w:rsidRDefault="00942A42" w:rsidP="00DE261F">
            <w:pPr>
              <w:jc w:val="center"/>
              <w:rPr>
                <w:sz w:val="20"/>
                <w:szCs w:val="20"/>
                <w:lang w:val="en-US"/>
              </w:rPr>
            </w:pPr>
            <w:r>
              <w:rPr>
                <w:sz w:val="20"/>
                <w:szCs w:val="20"/>
                <w:lang w:val="en-US"/>
              </w:rPr>
              <w:t>1</w:t>
            </w:r>
          </w:p>
        </w:tc>
        <w:tc>
          <w:tcPr>
            <w:tcW w:w="692" w:type="pct"/>
            <w:vMerge w:val="restart"/>
            <w:tcBorders>
              <w:top w:val="single" w:sz="4" w:space="0" w:color="000000"/>
              <w:left w:val="single" w:sz="4" w:space="0" w:color="000000"/>
              <w:right w:val="single" w:sz="4" w:space="0" w:color="000000"/>
            </w:tcBorders>
          </w:tcPr>
          <w:p w14:paraId="42188381" w14:textId="77777777" w:rsidR="00942A42" w:rsidRPr="007B41B2" w:rsidRDefault="00942A42" w:rsidP="00DE261F">
            <w:pPr>
              <w:jc w:val="center"/>
              <w:rPr>
                <w:sz w:val="20"/>
                <w:szCs w:val="20"/>
              </w:rPr>
            </w:pPr>
            <w:r w:rsidRPr="007B41B2">
              <w:rPr>
                <w:sz w:val="20"/>
                <w:szCs w:val="20"/>
              </w:rPr>
              <w:t>pokrywają w rozproszeniu cały obszar torfowiska koło Biskupic</w:t>
            </w:r>
            <w:r>
              <w:rPr>
                <w:sz w:val="20"/>
                <w:szCs w:val="20"/>
              </w:rPr>
              <w:t xml:space="preserve"> (3,1 ha)</w:t>
            </w:r>
          </w:p>
        </w:tc>
      </w:tr>
      <w:tr w:rsidR="00942A42" w:rsidRPr="0067309E" w14:paraId="029F08C3" w14:textId="77777777" w:rsidTr="00942A42">
        <w:trPr>
          <w:trHeight w:val="300"/>
        </w:trPr>
        <w:tc>
          <w:tcPr>
            <w:tcW w:w="4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E72D72" w14:textId="77777777" w:rsidR="00942A42" w:rsidRDefault="00942A42" w:rsidP="00DE261F">
            <w:pPr>
              <w:jc w:val="center"/>
              <w:rPr>
                <w:sz w:val="20"/>
                <w:szCs w:val="20"/>
              </w:rPr>
            </w:pPr>
            <w:r>
              <w:rPr>
                <w:sz w:val="20"/>
                <w:szCs w:val="20"/>
              </w:rPr>
              <w:t>7</w:t>
            </w:r>
          </w:p>
        </w:tc>
        <w:tc>
          <w:tcPr>
            <w:tcW w:w="11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C768D9" w14:textId="77777777" w:rsidR="00942A42" w:rsidRPr="0067309E" w:rsidRDefault="00942A42" w:rsidP="00DE261F">
            <w:pPr>
              <w:rPr>
                <w:i/>
                <w:iCs/>
                <w:sz w:val="20"/>
                <w:szCs w:val="20"/>
              </w:rPr>
            </w:pPr>
            <w:r w:rsidRPr="0067309E">
              <w:rPr>
                <w:i/>
                <w:iCs/>
                <w:sz w:val="20"/>
                <w:szCs w:val="20"/>
                <w:lang w:val="en-US"/>
              </w:rPr>
              <w:t>Polytrichum strictum</w:t>
            </w:r>
          </w:p>
        </w:tc>
        <w:tc>
          <w:tcPr>
            <w:tcW w:w="1833" w:type="pct"/>
            <w:tcBorders>
              <w:top w:val="single" w:sz="4" w:space="0" w:color="000000"/>
              <w:left w:val="single" w:sz="4" w:space="0" w:color="000000"/>
              <w:bottom w:val="single" w:sz="4" w:space="0" w:color="000000"/>
              <w:right w:val="single" w:sz="4" w:space="0" w:color="000000"/>
            </w:tcBorders>
          </w:tcPr>
          <w:p w14:paraId="180E1F2E" w14:textId="77777777" w:rsidR="00942A42" w:rsidRPr="0067309E" w:rsidRDefault="00942A42" w:rsidP="00DE261F">
            <w:pPr>
              <w:jc w:val="center"/>
              <w:rPr>
                <w:sz w:val="20"/>
                <w:szCs w:val="20"/>
                <w:lang w:val="en-US"/>
              </w:rPr>
            </w:pPr>
            <w:r w:rsidRPr="0067309E">
              <w:rPr>
                <w:sz w:val="20"/>
                <w:szCs w:val="20"/>
                <w:lang w:val="pl"/>
              </w:rPr>
              <w:t>Płonnik cienki</w:t>
            </w:r>
          </w:p>
        </w:tc>
        <w:tc>
          <w:tcPr>
            <w:tcW w:w="938" w:type="pct"/>
            <w:tcBorders>
              <w:top w:val="single" w:sz="4" w:space="0" w:color="000000"/>
              <w:left w:val="single" w:sz="4" w:space="0" w:color="000000"/>
              <w:bottom w:val="single" w:sz="4" w:space="0" w:color="000000"/>
              <w:right w:val="single" w:sz="4" w:space="0" w:color="000000"/>
            </w:tcBorders>
          </w:tcPr>
          <w:p w14:paraId="70CEF316" w14:textId="77777777" w:rsidR="00942A42" w:rsidRPr="0067309E" w:rsidRDefault="00942A42" w:rsidP="00DE261F">
            <w:pPr>
              <w:jc w:val="center"/>
              <w:rPr>
                <w:sz w:val="20"/>
                <w:szCs w:val="20"/>
                <w:lang w:val="en-US"/>
              </w:rPr>
            </w:pPr>
            <w:r w:rsidRPr="0067309E">
              <w:rPr>
                <w:sz w:val="20"/>
                <w:szCs w:val="20"/>
                <w:lang w:val="pl"/>
              </w:rPr>
              <w:t>1</w:t>
            </w:r>
          </w:p>
        </w:tc>
        <w:tc>
          <w:tcPr>
            <w:tcW w:w="692" w:type="pct"/>
            <w:vMerge/>
            <w:tcBorders>
              <w:left w:val="single" w:sz="4" w:space="0" w:color="000000"/>
              <w:right w:val="single" w:sz="4" w:space="0" w:color="000000"/>
            </w:tcBorders>
          </w:tcPr>
          <w:p w14:paraId="4E5088DB" w14:textId="77777777" w:rsidR="00942A42" w:rsidRPr="0067309E" w:rsidRDefault="00942A42" w:rsidP="00DE261F">
            <w:pPr>
              <w:jc w:val="center"/>
              <w:rPr>
                <w:sz w:val="20"/>
                <w:szCs w:val="20"/>
                <w:lang w:val="en-US"/>
              </w:rPr>
            </w:pPr>
          </w:p>
        </w:tc>
      </w:tr>
      <w:tr w:rsidR="00942A42" w:rsidRPr="0067309E" w14:paraId="381E6586" w14:textId="77777777" w:rsidTr="00942A42">
        <w:trPr>
          <w:trHeight w:val="300"/>
        </w:trPr>
        <w:tc>
          <w:tcPr>
            <w:tcW w:w="4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1FD418" w14:textId="77777777" w:rsidR="00942A42" w:rsidRDefault="00942A42" w:rsidP="00DE261F">
            <w:pPr>
              <w:jc w:val="center"/>
              <w:rPr>
                <w:sz w:val="20"/>
                <w:szCs w:val="20"/>
              </w:rPr>
            </w:pPr>
            <w:r>
              <w:rPr>
                <w:sz w:val="20"/>
                <w:szCs w:val="20"/>
              </w:rPr>
              <w:t>8</w:t>
            </w:r>
          </w:p>
        </w:tc>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2218597D" w14:textId="77777777" w:rsidR="00942A42" w:rsidRPr="0067309E" w:rsidRDefault="00942A42" w:rsidP="00DE261F">
            <w:pPr>
              <w:rPr>
                <w:i/>
                <w:iCs/>
                <w:sz w:val="20"/>
                <w:szCs w:val="20"/>
              </w:rPr>
            </w:pPr>
            <w:r w:rsidRPr="0067309E">
              <w:rPr>
                <w:rStyle w:val="FontStyle64"/>
                <w:i/>
                <w:iCs/>
                <w:lang w:val="en-US"/>
              </w:rPr>
              <w:t>Sphagnum fallax</w:t>
            </w:r>
            <w:r w:rsidRPr="0067309E">
              <w:rPr>
                <w:rStyle w:val="FontStyle64"/>
                <w:lang w:val="en-US"/>
              </w:rPr>
              <w:t xml:space="preserve"> </w:t>
            </w:r>
          </w:p>
        </w:tc>
        <w:tc>
          <w:tcPr>
            <w:tcW w:w="1833" w:type="pct"/>
            <w:tcBorders>
              <w:top w:val="single" w:sz="4" w:space="0" w:color="000000"/>
              <w:left w:val="single" w:sz="4" w:space="0" w:color="000000"/>
              <w:bottom w:val="single" w:sz="4" w:space="0" w:color="000000"/>
              <w:right w:val="single" w:sz="4" w:space="0" w:color="000000"/>
            </w:tcBorders>
          </w:tcPr>
          <w:p w14:paraId="1B2DE6CE" w14:textId="77777777" w:rsidR="00942A42" w:rsidRPr="0067309E" w:rsidRDefault="00942A42" w:rsidP="00DE261F">
            <w:pPr>
              <w:jc w:val="center"/>
              <w:rPr>
                <w:sz w:val="20"/>
                <w:szCs w:val="20"/>
                <w:lang w:val="en-US"/>
              </w:rPr>
            </w:pPr>
            <w:r w:rsidRPr="0067309E">
              <w:rPr>
                <w:sz w:val="20"/>
                <w:szCs w:val="20"/>
                <w:lang w:val="en-US"/>
              </w:rPr>
              <w:t>Torfowiec kończysty</w:t>
            </w:r>
          </w:p>
        </w:tc>
        <w:tc>
          <w:tcPr>
            <w:tcW w:w="938" w:type="pct"/>
            <w:tcBorders>
              <w:top w:val="single" w:sz="4" w:space="0" w:color="000000"/>
              <w:left w:val="single" w:sz="4" w:space="0" w:color="000000"/>
              <w:bottom w:val="single" w:sz="4" w:space="0" w:color="000000"/>
              <w:right w:val="single" w:sz="4" w:space="0" w:color="000000"/>
            </w:tcBorders>
          </w:tcPr>
          <w:p w14:paraId="4AFC30DF" w14:textId="77777777" w:rsidR="00942A42" w:rsidRPr="0067309E" w:rsidRDefault="00942A42" w:rsidP="00DE261F">
            <w:pPr>
              <w:jc w:val="center"/>
              <w:rPr>
                <w:sz w:val="20"/>
                <w:szCs w:val="20"/>
                <w:lang w:val="en-US"/>
              </w:rPr>
            </w:pPr>
            <w:r w:rsidRPr="0067309E">
              <w:rPr>
                <w:sz w:val="20"/>
                <w:szCs w:val="20"/>
                <w:lang w:val="en-US"/>
              </w:rPr>
              <w:t>1</w:t>
            </w:r>
          </w:p>
        </w:tc>
        <w:tc>
          <w:tcPr>
            <w:tcW w:w="692" w:type="pct"/>
            <w:vMerge/>
            <w:tcBorders>
              <w:left w:val="single" w:sz="4" w:space="0" w:color="000000"/>
              <w:right w:val="single" w:sz="4" w:space="0" w:color="000000"/>
            </w:tcBorders>
          </w:tcPr>
          <w:p w14:paraId="47EBB227" w14:textId="77777777" w:rsidR="00942A42" w:rsidRPr="0067309E" w:rsidRDefault="00942A42" w:rsidP="00DE261F">
            <w:pPr>
              <w:jc w:val="center"/>
              <w:rPr>
                <w:sz w:val="20"/>
                <w:szCs w:val="20"/>
                <w:lang w:val="en-US"/>
              </w:rPr>
            </w:pPr>
          </w:p>
        </w:tc>
      </w:tr>
      <w:tr w:rsidR="00942A42" w:rsidRPr="0067309E" w14:paraId="65180656" w14:textId="77777777" w:rsidTr="00942A42">
        <w:trPr>
          <w:trHeight w:val="300"/>
        </w:trPr>
        <w:tc>
          <w:tcPr>
            <w:tcW w:w="4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2999FA" w14:textId="77777777" w:rsidR="00942A42" w:rsidRDefault="00942A42" w:rsidP="00DE261F">
            <w:pPr>
              <w:jc w:val="center"/>
              <w:rPr>
                <w:sz w:val="20"/>
                <w:szCs w:val="20"/>
              </w:rPr>
            </w:pPr>
            <w:r>
              <w:rPr>
                <w:sz w:val="20"/>
                <w:szCs w:val="20"/>
              </w:rPr>
              <w:t>9</w:t>
            </w:r>
          </w:p>
        </w:tc>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3404CC8F" w14:textId="77777777" w:rsidR="00942A42" w:rsidRPr="0067309E" w:rsidRDefault="00942A42" w:rsidP="00DE261F">
            <w:pPr>
              <w:rPr>
                <w:i/>
                <w:iCs/>
                <w:sz w:val="20"/>
                <w:szCs w:val="20"/>
              </w:rPr>
            </w:pPr>
            <w:r w:rsidRPr="0067309E">
              <w:rPr>
                <w:rStyle w:val="FontStyle64"/>
                <w:i/>
                <w:iCs/>
              </w:rPr>
              <w:t>Sphagnum fuscum</w:t>
            </w:r>
            <w:r w:rsidRPr="0067309E">
              <w:rPr>
                <w:rStyle w:val="FontStyle64"/>
              </w:rPr>
              <w:t xml:space="preserve"> </w:t>
            </w:r>
          </w:p>
        </w:tc>
        <w:tc>
          <w:tcPr>
            <w:tcW w:w="1833" w:type="pct"/>
            <w:tcBorders>
              <w:top w:val="single" w:sz="4" w:space="0" w:color="000000"/>
              <w:left w:val="single" w:sz="4" w:space="0" w:color="000000"/>
              <w:bottom w:val="single" w:sz="4" w:space="0" w:color="000000"/>
              <w:right w:val="single" w:sz="4" w:space="0" w:color="000000"/>
            </w:tcBorders>
          </w:tcPr>
          <w:p w14:paraId="37286164" w14:textId="77777777" w:rsidR="00942A42" w:rsidRPr="0067309E" w:rsidRDefault="00942A42" w:rsidP="00DE261F">
            <w:pPr>
              <w:jc w:val="center"/>
              <w:rPr>
                <w:sz w:val="20"/>
                <w:szCs w:val="20"/>
                <w:lang w:val="en-US"/>
              </w:rPr>
            </w:pPr>
            <w:r w:rsidRPr="0067309E">
              <w:rPr>
                <w:sz w:val="20"/>
                <w:szCs w:val="20"/>
                <w:lang w:val="pl"/>
              </w:rPr>
              <w:t>Torfowiec brunatny</w:t>
            </w:r>
          </w:p>
        </w:tc>
        <w:tc>
          <w:tcPr>
            <w:tcW w:w="938" w:type="pct"/>
            <w:tcBorders>
              <w:top w:val="single" w:sz="4" w:space="0" w:color="000000"/>
              <w:left w:val="single" w:sz="4" w:space="0" w:color="000000"/>
              <w:bottom w:val="single" w:sz="4" w:space="0" w:color="000000"/>
              <w:right w:val="single" w:sz="4" w:space="0" w:color="000000"/>
            </w:tcBorders>
          </w:tcPr>
          <w:p w14:paraId="232D1DB2" w14:textId="77777777" w:rsidR="00942A42" w:rsidRPr="0067309E" w:rsidRDefault="00942A42" w:rsidP="00DE261F">
            <w:pPr>
              <w:jc w:val="center"/>
              <w:rPr>
                <w:sz w:val="20"/>
                <w:szCs w:val="20"/>
                <w:lang w:val="en-US"/>
              </w:rPr>
            </w:pPr>
            <w:r w:rsidRPr="0067309E">
              <w:rPr>
                <w:sz w:val="20"/>
                <w:szCs w:val="20"/>
                <w:lang w:val="pl"/>
              </w:rPr>
              <w:t>1</w:t>
            </w:r>
          </w:p>
        </w:tc>
        <w:tc>
          <w:tcPr>
            <w:tcW w:w="692" w:type="pct"/>
            <w:vMerge/>
            <w:tcBorders>
              <w:left w:val="single" w:sz="4" w:space="0" w:color="000000"/>
              <w:right w:val="single" w:sz="4" w:space="0" w:color="000000"/>
            </w:tcBorders>
          </w:tcPr>
          <w:p w14:paraId="14D90817" w14:textId="77777777" w:rsidR="00942A42" w:rsidRPr="0067309E" w:rsidRDefault="00942A42" w:rsidP="00DE261F">
            <w:pPr>
              <w:jc w:val="center"/>
              <w:rPr>
                <w:sz w:val="20"/>
                <w:szCs w:val="20"/>
                <w:lang w:val="en-US"/>
              </w:rPr>
            </w:pPr>
          </w:p>
        </w:tc>
      </w:tr>
      <w:tr w:rsidR="00942A42" w:rsidRPr="0067309E" w14:paraId="6DF76299" w14:textId="77777777" w:rsidTr="00942A42">
        <w:trPr>
          <w:trHeight w:val="300"/>
        </w:trPr>
        <w:tc>
          <w:tcPr>
            <w:tcW w:w="4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B802FB" w14:textId="77777777" w:rsidR="00942A42" w:rsidRDefault="00942A42" w:rsidP="00DE261F">
            <w:pPr>
              <w:jc w:val="center"/>
              <w:rPr>
                <w:sz w:val="20"/>
                <w:szCs w:val="20"/>
              </w:rPr>
            </w:pPr>
            <w:r>
              <w:rPr>
                <w:sz w:val="20"/>
                <w:szCs w:val="20"/>
              </w:rPr>
              <w:t>10</w:t>
            </w:r>
          </w:p>
        </w:tc>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5F574D0B" w14:textId="77777777" w:rsidR="00942A42" w:rsidRPr="0067309E" w:rsidRDefault="00942A42" w:rsidP="00DE261F">
            <w:pPr>
              <w:rPr>
                <w:i/>
                <w:iCs/>
                <w:sz w:val="20"/>
                <w:szCs w:val="20"/>
              </w:rPr>
            </w:pPr>
            <w:r w:rsidRPr="0067309E">
              <w:rPr>
                <w:rStyle w:val="FontStyle64"/>
                <w:i/>
                <w:iCs/>
              </w:rPr>
              <w:t>Sphagnum magellanicum</w:t>
            </w:r>
          </w:p>
        </w:tc>
        <w:tc>
          <w:tcPr>
            <w:tcW w:w="1833" w:type="pct"/>
            <w:tcBorders>
              <w:top w:val="single" w:sz="4" w:space="0" w:color="000000"/>
              <w:left w:val="single" w:sz="4" w:space="0" w:color="000000"/>
              <w:bottom w:val="single" w:sz="4" w:space="0" w:color="000000"/>
              <w:right w:val="single" w:sz="4" w:space="0" w:color="000000"/>
            </w:tcBorders>
          </w:tcPr>
          <w:p w14:paraId="3333947C" w14:textId="77777777" w:rsidR="00942A42" w:rsidRPr="0067309E" w:rsidRDefault="00942A42" w:rsidP="00DE261F">
            <w:pPr>
              <w:jc w:val="center"/>
              <w:rPr>
                <w:sz w:val="20"/>
                <w:szCs w:val="20"/>
                <w:lang w:val="en-US"/>
              </w:rPr>
            </w:pPr>
            <w:r w:rsidRPr="0067309E">
              <w:rPr>
                <w:sz w:val="20"/>
                <w:szCs w:val="20"/>
                <w:lang w:val="pl"/>
              </w:rPr>
              <w:t>Torfowiec magellański</w:t>
            </w:r>
          </w:p>
        </w:tc>
        <w:tc>
          <w:tcPr>
            <w:tcW w:w="938" w:type="pct"/>
            <w:tcBorders>
              <w:top w:val="single" w:sz="4" w:space="0" w:color="000000"/>
              <w:left w:val="single" w:sz="4" w:space="0" w:color="000000"/>
              <w:bottom w:val="single" w:sz="4" w:space="0" w:color="000000"/>
              <w:right w:val="single" w:sz="4" w:space="0" w:color="000000"/>
            </w:tcBorders>
          </w:tcPr>
          <w:p w14:paraId="5CD42BB1" w14:textId="77777777" w:rsidR="00942A42" w:rsidRPr="0067309E" w:rsidRDefault="00942A42" w:rsidP="00DE261F">
            <w:pPr>
              <w:jc w:val="center"/>
              <w:rPr>
                <w:sz w:val="20"/>
                <w:szCs w:val="20"/>
                <w:lang w:val="en-US"/>
              </w:rPr>
            </w:pPr>
            <w:r w:rsidRPr="0067309E">
              <w:rPr>
                <w:sz w:val="20"/>
                <w:szCs w:val="20"/>
                <w:lang w:val="pl"/>
              </w:rPr>
              <w:t>1</w:t>
            </w:r>
          </w:p>
        </w:tc>
        <w:tc>
          <w:tcPr>
            <w:tcW w:w="692" w:type="pct"/>
            <w:vMerge/>
            <w:tcBorders>
              <w:left w:val="single" w:sz="4" w:space="0" w:color="000000"/>
              <w:right w:val="single" w:sz="4" w:space="0" w:color="000000"/>
            </w:tcBorders>
          </w:tcPr>
          <w:p w14:paraId="529D0C8D" w14:textId="77777777" w:rsidR="00942A42" w:rsidRPr="0067309E" w:rsidRDefault="00942A42" w:rsidP="00DE261F">
            <w:pPr>
              <w:jc w:val="center"/>
              <w:rPr>
                <w:sz w:val="20"/>
                <w:szCs w:val="20"/>
                <w:lang w:val="en-US"/>
              </w:rPr>
            </w:pPr>
          </w:p>
        </w:tc>
      </w:tr>
      <w:tr w:rsidR="00942A42" w:rsidRPr="0067309E" w14:paraId="65832098" w14:textId="77777777" w:rsidTr="00942A42">
        <w:trPr>
          <w:trHeight w:val="300"/>
        </w:trPr>
        <w:tc>
          <w:tcPr>
            <w:tcW w:w="4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8E7E91" w14:textId="77777777" w:rsidR="00942A42" w:rsidRDefault="00942A42" w:rsidP="00DE261F">
            <w:pPr>
              <w:jc w:val="center"/>
              <w:rPr>
                <w:sz w:val="20"/>
                <w:szCs w:val="20"/>
              </w:rPr>
            </w:pPr>
            <w:r>
              <w:rPr>
                <w:sz w:val="20"/>
                <w:szCs w:val="20"/>
              </w:rPr>
              <w:t>11</w:t>
            </w:r>
          </w:p>
        </w:tc>
        <w:tc>
          <w:tcPr>
            <w:tcW w:w="1137" w:type="pct"/>
            <w:tcBorders>
              <w:top w:val="single" w:sz="4" w:space="0" w:color="000000"/>
              <w:left w:val="single" w:sz="4" w:space="0" w:color="000000"/>
              <w:bottom w:val="single" w:sz="4" w:space="0" w:color="000000"/>
              <w:right w:val="single" w:sz="4" w:space="0" w:color="000000"/>
            </w:tcBorders>
            <w:shd w:val="clear" w:color="auto" w:fill="auto"/>
          </w:tcPr>
          <w:p w14:paraId="639A6B99" w14:textId="77777777" w:rsidR="00942A42" w:rsidRPr="0067309E" w:rsidRDefault="00942A42" w:rsidP="00DE261F">
            <w:pPr>
              <w:rPr>
                <w:i/>
                <w:iCs/>
                <w:sz w:val="20"/>
                <w:szCs w:val="20"/>
              </w:rPr>
            </w:pPr>
            <w:r w:rsidRPr="0067309E">
              <w:rPr>
                <w:rStyle w:val="FontStyle64"/>
                <w:i/>
                <w:iCs/>
              </w:rPr>
              <w:t>Sphagnum rubellum</w:t>
            </w:r>
          </w:p>
        </w:tc>
        <w:tc>
          <w:tcPr>
            <w:tcW w:w="1833" w:type="pct"/>
            <w:tcBorders>
              <w:top w:val="single" w:sz="4" w:space="0" w:color="000000"/>
              <w:left w:val="single" w:sz="4" w:space="0" w:color="000000"/>
              <w:bottom w:val="single" w:sz="4" w:space="0" w:color="000000"/>
              <w:right w:val="single" w:sz="4" w:space="0" w:color="000000"/>
            </w:tcBorders>
          </w:tcPr>
          <w:p w14:paraId="361EAE24" w14:textId="77777777" w:rsidR="00942A42" w:rsidRPr="0067309E" w:rsidRDefault="00942A42" w:rsidP="00DE261F">
            <w:pPr>
              <w:jc w:val="center"/>
              <w:rPr>
                <w:sz w:val="20"/>
                <w:szCs w:val="20"/>
                <w:lang w:val="en-US"/>
              </w:rPr>
            </w:pPr>
            <w:r w:rsidRPr="0067309E">
              <w:rPr>
                <w:sz w:val="20"/>
                <w:szCs w:val="20"/>
                <w:lang w:val="pl"/>
              </w:rPr>
              <w:t>Torfowiec czerwonawy</w:t>
            </w:r>
          </w:p>
        </w:tc>
        <w:tc>
          <w:tcPr>
            <w:tcW w:w="938" w:type="pct"/>
            <w:tcBorders>
              <w:top w:val="single" w:sz="4" w:space="0" w:color="000000"/>
              <w:left w:val="single" w:sz="4" w:space="0" w:color="000000"/>
              <w:bottom w:val="single" w:sz="4" w:space="0" w:color="000000"/>
              <w:right w:val="single" w:sz="4" w:space="0" w:color="000000"/>
            </w:tcBorders>
          </w:tcPr>
          <w:p w14:paraId="520B6196" w14:textId="77777777" w:rsidR="00942A42" w:rsidRPr="0067309E" w:rsidRDefault="00942A42" w:rsidP="00DE261F">
            <w:pPr>
              <w:jc w:val="center"/>
              <w:rPr>
                <w:sz w:val="20"/>
                <w:szCs w:val="20"/>
                <w:lang w:val="en-US"/>
              </w:rPr>
            </w:pPr>
            <w:r w:rsidRPr="0067309E">
              <w:rPr>
                <w:sz w:val="20"/>
                <w:szCs w:val="20"/>
                <w:lang w:val="pl"/>
              </w:rPr>
              <w:t>1</w:t>
            </w:r>
          </w:p>
        </w:tc>
        <w:tc>
          <w:tcPr>
            <w:tcW w:w="692" w:type="pct"/>
            <w:vMerge/>
            <w:tcBorders>
              <w:left w:val="single" w:sz="4" w:space="0" w:color="000000"/>
              <w:bottom w:val="single" w:sz="4" w:space="0" w:color="000000"/>
              <w:right w:val="single" w:sz="4" w:space="0" w:color="000000"/>
            </w:tcBorders>
          </w:tcPr>
          <w:p w14:paraId="19AB8E69" w14:textId="77777777" w:rsidR="00942A42" w:rsidRPr="0067309E" w:rsidRDefault="00942A42" w:rsidP="00DE261F">
            <w:pPr>
              <w:jc w:val="center"/>
              <w:rPr>
                <w:sz w:val="20"/>
                <w:szCs w:val="20"/>
                <w:lang w:val="en-US"/>
              </w:rPr>
            </w:pPr>
          </w:p>
        </w:tc>
      </w:tr>
      <w:tr w:rsidR="00942A42" w:rsidRPr="0067309E" w14:paraId="42454CA8" w14:textId="77777777" w:rsidTr="00942A42">
        <w:trPr>
          <w:trHeight w:val="300"/>
        </w:trPr>
        <w:tc>
          <w:tcPr>
            <w:tcW w:w="4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8647E0" w14:textId="77777777" w:rsidR="00942A42" w:rsidRPr="0067309E" w:rsidRDefault="00942A42" w:rsidP="00DE261F">
            <w:pPr>
              <w:jc w:val="center"/>
              <w:rPr>
                <w:sz w:val="20"/>
                <w:szCs w:val="20"/>
              </w:rPr>
            </w:pPr>
            <w:r>
              <w:rPr>
                <w:sz w:val="20"/>
                <w:szCs w:val="20"/>
              </w:rPr>
              <w:t>12</w:t>
            </w:r>
          </w:p>
        </w:tc>
        <w:tc>
          <w:tcPr>
            <w:tcW w:w="11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80425B" w14:textId="77777777" w:rsidR="00942A42" w:rsidRPr="0067309E" w:rsidRDefault="00942A42" w:rsidP="00DE261F">
            <w:pPr>
              <w:rPr>
                <w:sz w:val="20"/>
                <w:szCs w:val="20"/>
              </w:rPr>
            </w:pPr>
            <w:r w:rsidRPr="0067309E">
              <w:rPr>
                <w:i/>
                <w:iCs/>
                <w:sz w:val="20"/>
                <w:szCs w:val="20"/>
              </w:rPr>
              <w:t>Nymphaea alba</w:t>
            </w:r>
          </w:p>
        </w:tc>
        <w:tc>
          <w:tcPr>
            <w:tcW w:w="1833" w:type="pct"/>
            <w:tcBorders>
              <w:top w:val="single" w:sz="4" w:space="0" w:color="000000"/>
              <w:left w:val="single" w:sz="4" w:space="0" w:color="000000"/>
              <w:bottom w:val="single" w:sz="4" w:space="0" w:color="000000"/>
              <w:right w:val="single" w:sz="4" w:space="0" w:color="000000"/>
            </w:tcBorders>
          </w:tcPr>
          <w:p w14:paraId="677E58C6" w14:textId="77777777" w:rsidR="00942A42" w:rsidRPr="0067309E" w:rsidRDefault="00942A42" w:rsidP="00DE261F">
            <w:pPr>
              <w:jc w:val="center"/>
              <w:rPr>
                <w:sz w:val="20"/>
                <w:szCs w:val="20"/>
                <w:lang w:val="pl"/>
              </w:rPr>
            </w:pPr>
            <w:r w:rsidRPr="0067309E">
              <w:rPr>
                <w:sz w:val="20"/>
                <w:szCs w:val="20"/>
                <w:lang w:val="pl"/>
              </w:rPr>
              <w:t>Grzybień biały</w:t>
            </w:r>
          </w:p>
        </w:tc>
        <w:tc>
          <w:tcPr>
            <w:tcW w:w="938" w:type="pct"/>
            <w:tcBorders>
              <w:top w:val="single" w:sz="4" w:space="0" w:color="000000"/>
              <w:left w:val="single" w:sz="4" w:space="0" w:color="000000"/>
              <w:bottom w:val="single" w:sz="4" w:space="0" w:color="000000"/>
              <w:right w:val="single" w:sz="4" w:space="0" w:color="000000"/>
            </w:tcBorders>
          </w:tcPr>
          <w:p w14:paraId="75209B36" w14:textId="77777777" w:rsidR="00942A42" w:rsidRPr="0067309E" w:rsidRDefault="00942A42" w:rsidP="00DE261F">
            <w:pPr>
              <w:jc w:val="center"/>
              <w:rPr>
                <w:sz w:val="20"/>
                <w:szCs w:val="20"/>
                <w:lang w:val="pl"/>
              </w:rPr>
            </w:pPr>
            <w:r w:rsidRPr="0067309E">
              <w:rPr>
                <w:sz w:val="20"/>
                <w:szCs w:val="20"/>
                <w:lang w:val="pl"/>
              </w:rPr>
              <w:t>1</w:t>
            </w:r>
          </w:p>
        </w:tc>
        <w:tc>
          <w:tcPr>
            <w:tcW w:w="692" w:type="pct"/>
            <w:tcBorders>
              <w:top w:val="single" w:sz="4" w:space="0" w:color="000000"/>
              <w:left w:val="single" w:sz="4" w:space="0" w:color="000000"/>
              <w:bottom w:val="single" w:sz="4" w:space="0" w:color="000000"/>
              <w:right w:val="single" w:sz="4" w:space="0" w:color="000000"/>
            </w:tcBorders>
          </w:tcPr>
          <w:p w14:paraId="7EEF6D69" w14:textId="77777777" w:rsidR="00942A42" w:rsidRPr="0067309E" w:rsidRDefault="00942A42" w:rsidP="00DE261F">
            <w:pPr>
              <w:jc w:val="center"/>
              <w:rPr>
                <w:sz w:val="20"/>
                <w:szCs w:val="20"/>
                <w:lang w:val="pl"/>
              </w:rPr>
            </w:pPr>
          </w:p>
        </w:tc>
      </w:tr>
      <w:tr w:rsidR="00942A42" w:rsidRPr="0067309E" w14:paraId="487D4B8B" w14:textId="77777777" w:rsidTr="00942A42">
        <w:trPr>
          <w:trHeight w:val="300"/>
        </w:trPr>
        <w:tc>
          <w:tcPr>
            <w:tcW w:w="400" w:type="pct"/>
            <w:tcBorders>
              <w:left w:val="single" w:sz="4" w:space="0" w:color="000000"/>
              <w:bottom w:val="single" w:sz="4" w:space="0" w:color="000000"/>
              <w:right w:val="single" w:sz="4" w:space="0" w:color="000000"/>
            </w:tcBorders>
            <w:shd w:val="clear" w:color="auto" w:fill="auto"/>
            <w:vAlign w:val="center"/>
          </w:tcPr>
          <w:p w14:paraId="779A9814" w14:textId="77777777" w:rsidR="00942A42" w:rsidRPr="0067309E" w:rsidRDefault="00942A42" w:rsidP="00DE261F">
            <w:pPr>
              <w:jc w:val="center"/>
              <w:rPr>
                <w:sz w:val="20"/>
                <w:szCs w:val="20"/>
                <w:lang w:val="en-US"/>
              </w:rPr>
            </w:pPr>
            <w:r w:rsidRPr="0067309E">
              <w:rPr>
                <w:sz w:val="20"/>
                <w:szCs w:val="20"/>
                <w:lang w:val="en-US"/>
              </w:rPr>
              <w:t>13</w:t>
            </w:r>
          </w:p>
        </w:tc>
        <w:tc>
          <w:tcPr>
            <w:tcW w:w="1137" w:type="pct"/>
            <w:tcBorders>
              <w:left w:val="single" w:sz="4" w:space="0" w:color="000000"/>
              <w:bottom w:val="single" w:sz="4" w:space="0" w:color="000000"/>
              <w:right w:val="single" w:sz="4" w:space="0" w:color="000000"/>
            </w:tcBorders>
            <w:shd w:val="clear" w:color="auto" w:fill="auto"/>
          </w:tcPr>
          <w:p w14:paraId="00C92950" w14:textId="77777777" w:rsidR="00942A42" w:rsidRPr="0067309E" w:rsidRDefault="00942A42" w:rsidP="00DE261F">
            <w:pPr>
              <w:pStyle w:val="Zesp"/>
              <w:tabs>
                <w:tab w:val="clear" w:pos="360"/>
                <w:tab w:val="left" w:pos="1843"/>
              </w:tabs>
              <w:spacing w:line="240" w:lineRule="auto"/>
              <w:ind w:left="0" w:firstLine="0"/>
              <w:jc w:val="left"/>
              <w:rPr>
                <w:b w:val="0"/>
                <w:bCs w:val="0"/>
                <w:sz w:val="20"/>
                <w:szCs w:val="20"/>
              </w:rPr>
            </w:pPr>
            <w:r w:rsidRPr="0067309E">
              <w:rPr>
                <w:rStyle w:val="FontStyle71"/>
                <w:rFonts w:eastAsia="Lucida Sans Unicode"/>
                <w:b w:val="0"/>
                <w:bCs w:val="0"/>
              </w:rPr>
              <w:t>Syntrichia laevipilla</w:t>
            </w:r>
          </w:p>
        </w:tc>
        <w:tc>
          <w:tcPr>
            <w:tcW w:w="1833" w:type="pct"/>
            <w:tcBorders>
              <w:left w:val="single" w:sz="4" w:space="0" w:color="000000"/>
              <w:bottom w:val="single" w:sz="4" w:space="0" w:color="000000"/>
              <w:right w:val="single" w:sz="4" w:space="0" w:color="000000"/>
            </w:tcBorders>
          </w:tcPr>
          <w:p w14:paraId="404280DC" w14:textId="77777777" w:rsidR="00942A42" w:rsidRPr="0067309E" w:rsidRDefault="00942A42" w:rsidP="00DE261F">
            <w:pPr>
              <w:jc w:val="center"/>
              <w:rPr>
                <w:sz w:val="20"/>
                <w:szCs w:val="20"/>
                <w:lang w:val="pl"/>
              </w:rPr>
            </w:pPr>
            <w:r w:rsidRPr="0067309E">
              <w:rPr>
                <w:rStyle w:val="FontStyle64"/>
              </w:rPr>
              <w:t>Pędzliczek gładkowłoskowy</w:t>
            </w:r>
          </w:p>
        </w:tc>
        <w:tc>
          <w:tcPr>
            <w:tcW w:w="938" w:type="pct"/>
            <w:tcBorders>
              <w:left w:val="single" w:sz="4" w:space="0" w:color="000000"/>
              <w:bottom w:val="single" w:sz="4" w:space="0" w:color="000000"/>
              <w:right w:val="single" w:sz="4" w:space="0" w:color="000000"/>
            </w:tcBorders>
          </w:tcPr>
          <w:p w14:paraId="52564480" w14:textId="77777777" w:rsidR="00942A42" w:rsidRPr="0067309E" w:rsidRDefault="00942A42" w:rsidP="00DE261F">
            <w:pPr>
              <w:jc w:val="center"/>
              <w:rPr>
                <w:sz w:val="20"/>
                <w:szCs w:val="20"/>
                <w:lang w:val="pl"/>
              </w:rPr>
            </w:pPr>
            <w:r w:rsidRPr="0067309E">
              <w:rPr>
                <w:sz w:val="20"/>
                <w:szCs w:val="20"/>
                <w:lang w:val="pl"/>
              </w:rPr>
              <w:t>2</w:t>
            </w:r>
          </w:p>
        </w:tc>
        <w:tc>
          <w:tcPr>
            <w:tcW w:w="692" w:type="pct"/>
            <w:tcBorders>
              <w:left w:val="single" w:sz="4" w:space="0" w:color="000000"/>
              <w:bottom w:val="single" w:sz="4" w:space="0" w:color="000000"/>
              <w:right w:val="single" w:sz="4" w:space="0" w:color="000000"/>
            </w:tcBorders>
          </w:tcPr>
          <w:p w14:paraId="528EB9DE" w14:textId="77777777" w:rsidR="00942A42" w:rsidRPr="0067309E" w:rsidRDefault="00942A42" w:rsidP="00DE261F">
            <w:pPr>
              <w:jc w:val="center"/>
              <w:rPr>
                <w:sz w:val="20"/>
                <w:szCs w:val="20"/>
                <w:lang w:val="pl"/>
              </w:rPr>
            </w:pPr>
          </w:p>
        </w:tc>
      </w:tr>
      <w:tr w:rsidR="00942A42" w:rsidRPr="0067309E" w14:paraId="19420EF4" w14:textId="77777777" w:rsidTr="00942A42">
        <w:trPr>
          <w:trHeight w:val="300"/>
        </w:trPr>
        <w:tc>
          <w:tcPr>
            <w:tcW w:w="400" w:type="pct"/>
            <w:tcBorders>
              <w:left w:val="single" w:sz="4" w:space="0" w:color="000000"/>
              <w:bottom w:val="single" w:sz="4" w:space="0" w:color="auto"/>
              <w:right w:val="single" w:sz="4" w:space="0" w:color="000000"/>
            </w:tcBorders>
            <w:shd w:val="clear" w:color="auto" w:fill="auto"/>
            <w:vAlign w:val="center"/>
          </w:tcPr>
          <w:p w14:paraId="09C801CB" w14:textId="77777777" w:rsidR="00942A42" w:rsidRPr="0067309E" w:rsidRDefault="00942A42" w:rsidP="00DE261F">
            <w:pPr>
              <w:jc w:val="center"/>
              <w:rPr>
                <w:sz w:val="20"/>
                <w:szCs w:val="20"/>
                <w:lang w:val="en-US"/>
              </w:rPr>
            </w:pPr>
            <w:r w:rsidRPr="0067309E">
              <w:rPr>
                <w:sz w:val="20"/>
                <w:szCs w:val="20"/>
                <w:lang w:val="en-US"/>
              </w:rPr>
              <w:t>14</w:t>
            </w:r>
          </w:p>
        </w:tc>
        <w:tc>
          <w:tcPr>
            <w:tcW w:w="1137" w:type="pct"/>
            <w:tcBorders>
              <w:left w:val="single" w:sz="4" w:space="0" w:color="000000"/>
              <w:bottom w:val="single" w:sz="4" w:space="0" w:color="auto"/>
              <w:right w:val="single" w:sz="4" w:space="0" w:color="000000"/>
            </w:tcBorders>
            <w:shd w:val="clear" w:color="auto" w:fill="auto"/>
          </w:tcPr>
          <w:p w14:paraId="58F98A9B" w14:textId="77777777" w:rsidR="00942A42" w:rsidRPr="0067309E" w:rsidRDefault="00942A42" w:rsidP="00DE261F">
            <w:pPr>
              <w:pStyle w:val="Style38"/>
              <w:tabs>
                <w:tab w:val="left" w:pos="426"/>
                <w:tab w:val="left" w:pos="851"/>
                <w:tab w:val="left" w:pos="1134"/>
                <w:tab w:val="left" w:pos="1701"/>
                <w:tab w:val="left" w:pos="1843"/>
              </w:tabs>
              <w:spacing w:line="266" w:lineRule="exact"/>
              <w:ind w:firstLine="0"/>
              <w:rPr>
                <w:sz w:val="20"/>
                <w:szCs w:val="20"/>
              </w:rPr>
            </w:pPr>
            <w:r w:rsidRPr="0067309E">
              <w:rPr>
                <w:rStyle w:val="FontStyle64"/>
                <w:i/>
                <w:iCs/>
              </w:rPr>
              <w:t>Ulota crispa</w:t>
            </w:r>
          </w:p>
        </w:tc>
        <w:tc>
          <w:tcPr>
            <w:tcW w:w="1833" w:type="pct"/>
            <w:tcBorders>
              <w:left w:val="single" w:sz="4" w:space="0" w:color="000000"/>
              <w:bottom w:val="single" w:sz="4" w:space="0" w:color="auto"/>
              <w:right w:val="single" w:sz="4" w:space="0" w:color="000000"/>
            </w:tcBorders>
          </w:tcPr>
          <w:p w14:paraId="78474F8C" w14:textId="77777777" w:rsidR="00942A42" w:rsidRPr="0067309E" w:rsidRDefault="00942A42" w:rsidP="00DE261F">
            <w:pPr>
              <w:jc w:val="center"/>
              <w:rPr>
                <w:sz w:val="20"/>
                <w:szCs w:val="20"/>
                <w:lang w:val="pl"/>
              </w:rPr>
            </w:pPr>
            <w:r w:rsidRPr="0067309E">
              <w:rPr>
                <w:rStyle w:val="FontStyle64"/>
              </w:rPr>
              <w:t>Nastroszek kędzierzawy</w:t>
            </w:r>
          </w:p>
        </w:tc>
        <w:tc>
          <w:tcPr>
            <w:tcW w:w="938" w:type="pct"/>
            <w:tcBorders>
              <w:left w:val="single" w:sz="4" w:space="0" w:color="000000"/>
              <w:bottom w:val="single" w:sz="4" w:space="0" w:color="auto"/>
              <w:right w:val="single" w:sz="4" w:space="0" w:color="000000"/>
            </w:tcBorders>
          </w:tcPr>
          <w:p w14:paraId="62C395A2" w14:textId="77777777" w:rsidR="00942A42" w:rsidRPr="0067309E" w:rsidRDefault="00942A42" w:rsidP="00DE261F">
            <w:pPr>
              <w:jc w:val="center"/>
              <w:rPr>
                <w:sz w:val="20"/>
                <w:szCs w:val="20"/>
                <w:lang w:val="pl"/>
              </w:rPr>
            </w:pPr>
            <w:r>
              <w:rPr>
                <w:sz w:val="20"/>
                <w:szCs w:val="20"/>
                <w:lang w:val="pl"/>
              </w:rPr>
              <w:t>1</w:t>
            </w:r>
          </w:p>
        </w:tc>
        <w:tc>
          <w:tcPr>
            <w:tcW w:w="692" w:type="pct"/>
            <w:tcBorders>
              <w:left w:val="single" w:sz="4" w:space="0" w:color="000000"/>
              <w:bottom w:val="single" w:sz="4" w:space="0" w:color="auto"/>
              <w:right w:val="single" w:sz="4" w:space="0" w:color="000000"/>
            </w:tcBorders>
          </w:tcPr>
          <w:p w14:paraId="045057B9" w14:textId="77777777" w:rsidR="00942A42" w:rsidRPr="0067309E" w:rsidRDefault="00942A42" w:rsidP="00DE261F">
            <w:pPr>
              <w:jc w:val="center"/>
              <w:rPr>
                <w:sz w:val="20"/>
                <w:szCs w:val="20"/>
                <w:lang w:val="pl"/>
              </w:rPr>
            </w:pPr>
          </w:p>
        </w:tc>
      </w:tr>
      <w:tr w:rsidR="00942A42" w:rsidRPr="0067309E" w14:paraId="5E4BC751" w14:textId="77777777" w:rsidTr="00942A42">
        <w:trPr>
          <w:trHeight w:val="300"/>
        </w:trPr>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64469B4" w14:textId="77777777" w:rsidR="00942A42" w:rsidRPr="0067309E" w:rsidRDefault="00942A42" w:rsidP="00DE261F">
            <w:pPr>
              <w:jc w:val="center"/>
              <w:rPr>
                <w:sz w:val="20"/>
                <w:szCs w:val="20"/>
                <w:lang w:val="en-US"/>
              </w:rPr>
            </w:pPr>
            <w:r w:rsidRPr="0067309E">
              <w:rPr>
                <w:sz w:val="20"/>
                <w:szCs w:val="20"/>
                <w:lang w:val="en-US"/>
              </w:rPr>
              <w:t>15</w:t>
            </w:r>
          </w:p>
        </w:tc>
        <w:tc>
          <w:tcPr>
            <w:tcW w:w="1137" w:type="pct"/>
            <w:tcBorders>
              <w:top w:val="single" w:sz="4" w:space="0" w:color="auto"/>
              <w:left w:val="single" w:sz="4" w:space="0" w:color="auto"/>
              <w:bottom w:val="single" w:sz="4" w:space="0" w:color="auto"/>
              <w:right w:val="single" w:sz="4" w:space="0" w:color="auto"/>
            </w:tcBorders>
            <w:shd w:val="clear" w:color="auto" w:fill="auto"/>
          </w:tcPr>
          <w:p w14:paraId="5997E7AB" w14:textId="77777777" w:rsidR="00942A42" w:rsidRPr="0067309E" w:rsidRDefault="00942A42" w:rsidP="00DE261F">
            <w:pPr>
              <w:pStyle w:val="Style38"/>
              <w:tabs>
                <w:tab w:val="left" w:pos="426"/>
                <w:tab w:val="left" w:pos="851"/>
                <w:tab w:val="left" w:pos="1134"/>
                <w:tab w:val="left" w:pos="1701"/>
                <w:tab w:val="left" w:pos="1843"/>
              </w:tabs>
              <w:spacing w:line="266" w:lineRule="exact"/>
              <w:ind w:firstLine="0"/>
              <w:rPr>
                <w:rStyle w:val="FontStyle64"/>
                <w:i/>
                <w:iCs/>
              </w:rPr>
            </w:pPr>
            <w:r w:rsidRPr="0067309E">
              <w:rPr>
                <w:i/>
                <w:iCs/>
                <w:sz w:val="20"/>
                <w:szCs w:val="20"/>
              </w:rPr>
              <w:t>Drosera rotundifolia</w:t>
            </w:r>
          </w:p>
        </w:tc>
        <w:tc>
          <w:tcPr>
            <w:tcW w:w="1833" w:type="pct"/>
            <w:tcBorders>
              <w:top w:val="single" w:sz="4" w:space="0" w:color="auto"/>
              <w:left w:val="single" w:sz="4" w:space="0" w:color="auto"/>
              <w:bottom w:val="single" w:sz="4" w:space="0" w:color="auto"/>
              <w:right w:val="single" w:sz="4" w:space="0" w:color="auto"/>
            </w:tcBorders>
          </w:tcPr>
          <w:p w14:paraId="339F7DB0" w14:textId="77777777" w:rsidR="00942A42" w:rsidRPr="0067309E" w:rsidRDefault="00942A42" w:rsidP="00DE261F">
            <w:pPr>
              <w:jc w:val="center"/>
              <w:rPr>
                <w:rStyle w:val="FontStyle64"/>
              </w:rPr>
            </w:pPr>
            <w:r w:rsidRPr="0067309E">
              <w:rPr>
                <w:rStyle w:val="FontStyle64"/>
              </w:rPr>
              <w:t>Rosiczka okrągłolistna</w:t>
            </w:r>
          </w:p>
        </w:tc>
        <w:tc>
          <w:tcPr>
            <w:tcW w:w="938" w:type="pct"/>
            <w:tcBorders>
              <w:top w:val="single" w:sz="4" w:space="0" w:color="auto"/>
              <w:left w:val="single" w:sz="4" w:space="0" w:color="auto"/>
              <w:bottom w:val="single" w:sz="4" w:space="0" w:color="auto"/>
              <w:right w:val="single" w:sz="4" w:space="0" w:color="auto"/>
            </w:tcBorders>
          </w:tcPr>
          <w:p w14:paraId="08A5985D" w14:textId="77777777" w:rsidR="00942A42" w:rsidRPr="0067309E" w:rsidRDefault="00942A42" w:rsidP="00DE261F">
            <w:pPr>
              <w:jc w:val="center"/>
              <w:rPr>
                <w:sz w:val="20"/>
                <w:szCs w:val="20"/>
                <w:lang w:val="pl"/>
              </w:rPr>
            </w:pPr>
            <w:r w:rsidRPr="0067309E">
              <w:rPr>
                <w:sz w:val="20"/>
                <w:szCs w:val="20"/>
                <w:lang w:val="pl"/>
              </w:rPr>
              <w:t>3</w:t>
            </w:r>
          </w:p>
        </w:tc>
        <w:tc>
          <w:tcPr>
            <w:tcW w:w="692" w:type="pct"/>
            <w:tcBorders>
              <w:top w:val="single" w:sz="4" w:space="0" w:color="auto"/>
              <w:left w:val="single" w:sz="4" w:space="0" w:color="auto"/>
              <w:bottom w:val="single" w:sz="4" w:space="0" w:color="auto"/>
              <w:right w:val="single" w:sz="4" w:space="0" w:color="auto"/>
            </w:tcBorders>
          </w:tcPr>
          <w:p w14:paraId="53D2EFF1" w14:textId="77777777" w:rsidR="00942A42" w:rsidRPr="0067309E" w:rsidRDefault="00942A42" w:rsidP="00DE261F">
            <w:pPr>
              <w:jc w:val="center"/>
              <w:rPr>
                <w:sz w:val="20"/>
                <w:szCs w:val="20"/>
                <w:lang w:val="pl"/>
              </w:rPr>
            </w:pPr>
          </w:p>
        </w:tc>
      </w:tr>
    </w:tbl>
    <w:p w14:paraId="1C2A554E" w14:textId="77777777" w:rsidR="00942A42" w:rsidRDefault="00942A42" w:rsidP="00942A42">
      <w:pPr>
        <w:pStyle w:val="Zesp"/>
        <w:tabs>
          <w:tab w:val="clear" w:pos="360"/>
          <w:tab w:val="left" w:pos="1843"/>
        </w:tabs>
        <w:ind w:left="0" w:firstLine="0"/>
      </w:pPr>
    </w:p>
    <w:p w14:paraId="461954EA" w14:textId="3352EF1B" w:rsidR="00942A42" w:rsidRDefault="00DB185B" w:rsidP="00942A42">
      <w:pPr>
        <w:jc w:val="both"/>
      </w:pPr>
      <w:r>
        <w:t xml:space="preserve">W trakcie badań stwierdzono występowanie 7 gatunków porostów chronionych </w:t>
      </w:r>
      <w:r w:rsidRPr="00D673F2">
        <w:rPr>
          <w:color w:val="000000"/>
        </w:rPr>
        <w:t>na 65 drzew</w:t>
      </w:r>
      <w:r>
        <w:rPr>
          <w:color w:val="000000"/>
        </w:rPr>
        <w:t>ach</w:t>
      </w:r>
      <w:r w:rsidR="00CB125F">
        <w:rPr>
          <w:color w:val="000000"/>
        </w:rPr>
        <w:t xml:space="preserve"> w pasie zajęcia terenu</w:t>
      </w:r>
      <w:r>
        <w:t>. Dwa z nich podlegają ochronie ścisłej, pięć częściowej.</w:t>
      </w:r>
      <w:r>
        <w:rPr>
          <w:color w:val="000000"/>
        </w:rPr>
        <w:t xml:space="preserve"> </w:t>
      </w:r>
      <w:r>
        <w:t>Sześć znajduje się na Czerwonej Liście Porostów Polski w kategoriach zagrożenia:</w:t>
      </w:r>
    </w:p>
    <w:p w14:paraId="15FC606A" w14:textId="77777777" w:rsidR="00DB185B" w:rsidRPr="00335F09" w:rsidRDefault="00DB185B" w:rsidP="00DB185B">
      <w:pPr>
        <w:widowControl/>
        <w:numPr>
          <w:ilvl w:val="0"/>
          <w:numId w:val="79"/>
        </w:numPr>
        <w:suppressAutoHyphens w:val="0"/>
        <w:autoSpaceDE w:val="0"/>
        <w:autoSpaceDN w:val="0"/>
        <w:adjustRightInd w:val="0"/>
        <w:jc w:val="both"/>
        <w:rPr>
          <w:b/>
          <w:color w:val="000000"/>
        </w:rPr>
      </w:pPr>
      <w:r w:rsidRPr="00881AFD">
        <w:rPr>
          <w:b/>
          <w:color w:val="000000"/>
        </w:rPr>
        <w:t>NT Bliskie zagrożenia (Near Threatened)</w:t>
      </w:r>
      <w:r>
        <w:rPr>
          <w:b/>
          <w:color w:val="000000"/>
        </w:rPr>
        <w:t>.</w:t>
      </w:r>
      <w:r w:rsidRPr="00881AFD">
        <w:rPr>
          <w:b/>
          <w:color w:val="000000"/>
        </w:rPr>
        <w:t xml:space="preserve"> </w:t>
      </w:r>
      <w:r w:rsidRPr="00881AFD">
        <w:rPr>
          <w:color w:val="000000"/>
        </w:rPr>
        <w:t>Takson zaliczany jest do tej grupy</w:t>
      </w:r>
      <w:r>
        <w:rPr>
          <w:color w:val="000000"/>
        </w:rPr>
        <w:t xml:space="preserve"> gdy nie kwalifikuje się do gatunków zagrożonych, jednak istnieją odpowiednie dane </w:t>
      </w:r>
      <w:r>
        <w:rPr>
          <w:color w:val="000000"/>
        </w:rPr>
        <w:lastRenderedPageBreak/>
        <w:t>świadczące że w regionie jego populacje są bliskie zakwalifikowania się do kategorii Narażone (VU).</w:t>
      </w:r>
    </w:p>
    <w:p w14:paraId="0E0B8B0B" w14:textId="77777777" w:rsidR="00DB185B" w:rsidRDefault="00DB185B" w:rsidP="00DB185B">
      <w:pPr>
        <w:autoSpaceDE w:val="0"/>
        <w:autoSpaceDN w:val="0"/>
        <w:adjustRightInd w:val="0"/>
        <w:ind w:left="720"/>
        <w:jc w:val="both"/>
        <w:rPr>
          <w:b/>
          <w:color w:val="000000"/>
        </w:rPr>
      </w:pPr>
    </w:p>
    <w:p w14:paraId="513D7702" w14:textId="5512BB74" w:rsidR="00DB185B" w:rsidRPr="00DB185B" w:rsidRDefault="00DB185B" w:rsidP="002162D6">
      <w:pPr>
        <w:widowControl/>
        <w:numPr>
          <w:ilvl w:val="0"/>
          <w:numId w:val="79"/>
        </w:numPr>
        <w:autoSpaceDE w:val="0"/>
        <w:autoSpaceDN w:val="0"/>
        <w:adjustRightInd w:val="0"/>
        <w:jc w:val="both"/>
        <w:rPr>
          <w:b/>
          <w:color w:val="000000"/>
        </w:rPr>
      </w:pPr>
      <w:r w:rsidRPr="00DB185B">
        <w:rPr>
          <w:b/>
          <w:color w:val="000000"/>
          <w:lang w:val="fr-FR"/>
        </w:rPr>
        <w:t>VU Narażone (Vulnerable)</w:t>
      </w:r>
      <w:r w:rsidRPr="00DB185B">
        <w:rPr>
          <w:color w:val="000000"/>
          <w:lang w:val="fr-FR"/>
        </w:rPr>
        <w:t>. Takson zaliczany jest do tej grupy gdy według najnows</w:t>
      </w:r>
      <w:r w:rsidRPr="00DB185B">
        <w:rPr>
          <w:color w:val="000000"/>
        </w:rPr>
        <w:t>zych dostępnych danych znajduje się w sytuacji wysokiego ryzyka wymarcia w stanie dzikim w regionie.</w:t>
      </w:r>
    </w:p>
    <w:p w14:paraId="3E0B72A6" w14:textId="77777777" w:rsidR="00DB185B" w:rsidRDefault="00DB185B" w:rsidP="00DB185B">
      <w:pPr>
        <w:widowControl/>
        <w:numPr>
          <w:ilvl w:val="0"/>
          <w:numId w:val="79"/>
        </w:numPr>
        <w:suppressAutoHyphens w:val="0"/>
        <w:autoSpaceDE w:val="0"/>
        <w:autoSpaceDN w:val="0"/>
        <w:adjustRightInd w:val="0"/>
        <w:jc w:val="both"/>
        <w:rPr>
          <w:color w:val="000000"/>
        </w:rPr>
      </w:pPr>
      <w:r w:rsidRPr="002F32B6">
        <w:rPr>
          <w:b/>
          <w:bCs/>
          <w:color w:val="000000"/>
        </w:rPr>
        <w:t>EN Wymierające (Endangered)</w:t>
      </w:r>
      <w:r w:rsidRPr="002F32B6">
        <w:rPr>
          <w:bCs/>
          <w:color w:val="000000"/>
        </w:rPr>
        <w:t>. Takson zaliczany jest do tej grupy gdy według</w:t>
      </w:r>
      <w:r w:rsidRPr="002F32B6">
        <w:rPr>
          <w:color w:val="000000"/>
        </w:rPr>
        <w:t xml:space="preserve"> najnowszych dostępnych danych znajduje się w sytuacji bardzo wysokiego ryzyka wymarcia w stanie dzikim w regionie. </w:t>
      </w:r>
    </w:p>
    <w:p w14:paraId="583A2BDC" w14:textId="77777777" w:rsidR="00DB185B" w:rsidRPr="006E7444" w:rsidRDefault="00DB185B" w:rsidP="00DB185B">
      <w:pPr>
        <w:jc w:val="both"/>
        <w:rPr>
          <w:i/>
          <w:iCs/>
          <w:lang w:val="fr-FR"/>
        </w:rPr>
      </w:pPr>
    </w:p>
    <w:p w14:paraId="1719D9AA" w14:textId="45F553E6" w:rsidR="00DB185B" w:rsidRPr="00DB185B" w:rsidRDefault="00DB185B" w:rsidP="00DB185B">
      <w:pPr>
        <w:pStyle w:val="Legenda"/>
        <w:keepNext/>
        <w:rPr>
          <w:b w:val="0"/>
          <w:bCs w:val="0"/>
        </w:rPr>
      </w:pPr>
      <w:r w:rsidRPr="001716BA">
        <w:rPr>
          <w:b w:val="0"/>
          <w:bCs w:val="0"/>
        </w:rPr>
        <w:t xml:space="preserve">Status ochrony oraz kategoria zagrożenia odnotowanych </w:t>
      </w:r>
      <w:r w:rsidRPr="00DB185B">
        <w:rPr>
          <w:b w:val="0"/>
          <w:bCs w:val="0"/>
        </w:rPr>
        <w:t>gatunków porostów</w:t>
      </w:r>
      <w:r w:rsidR="00CB125F">
        <w:rPr>
          <w:b w:val="0"/>
          <w:bCs w:val="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3403"/>
        <w:gridCol w:w="1285"/>
        <w:gridCol w:w="1513"/>
      </w:tblGrid>
      <w:tr w:rsidR="00DB185B" w:rsidRPr="001716BA" w14:paraId="3AAB2285" w14:textId="77777777" w:rsidTr="00DE261F">
        <w:trPr>
          <w:trHeight w:val="1077"/>
          <w:tblHeader/>
          <w:jc w:val="center"/>
        </w:trPr>
        <w:tc>
          <w:tcPr>
            <w:tcW w:w="718" w:type="dxa"/>
            <w:shd w:val="clear" w:color="auto" w:fill="DAEEF3" w:themeFill="accent5" w:themeFillTint="33"/>
            <w:vAlign w:val="center"/>
          </w:tcPr>
          <w:p w14:paraId="55C01D35" w14:textId="77777777" w:rsidR="00DB185B" w:rsidRPr="001716BA" w:rsidRDefault="00DB185B" w:rsidP="00DE261F">
            <w:pPr>
              <w:spacing w:line="240" w:lineRule="auto"/>
              <w:jc w:val="center"/>
              <w:rPr>
                <w:b/>
                <w:sz w:val="20"/>
                <w:szCs w:val="20"/>
              </w:rPr>
            </w:pPr>
            <w:r w:rsidRPr="001716BA">
              <w:rPr>
                <w:b/>
                <w:sz w:val="20"/>
                <w:szCs w:val="20"/>
              </w:rPr>
              <w:t>Lp</w:t>
            </w:r>
          </w:p>
        </w:tc>
        <w:tc>
          <w:tcPr>
            <w:tcW w:w="3403" w:type="dxa"/>
            <w:shd w:val="clear" w:color="auto" w:fill="DAEEF3" w:themeFill="accent5" w:themeFillTint="33"/>
            <w:vAlign w:val="center"/>
          </w:tcPr>
          <w:p w14:paraId="462D5AE9" w14:textId="77777777" w:rsidR="00DB185B" w:rsidRPr="001716BA" w:rsidRDefault="00DB185B" w:rsidP="00DE261F">
            <w:pPr>
              <w:spacing w:line="240" w:lineRule="auto"/>
              <w:jc w:val="center"/>
              <w:rPr>
                <w:b/>
                <w:sz w:val="20"/>
                <w:szCs w:val="20"/>
              </w:rPr>
            </w:pPr>
            <w:r w:rsidRPr="001716BA">
              <w:rPr>
                <w:b/>
                <w:sz w:val="20"/>
                <w:szCs w:val="20"/>
              </w:rPr>
              <w:t>Gatunek porostu</w:t>
            </w:r>
          </w:p>
        </w:tc>
        <w:tc>
          <w:tcPr>
            <w:tcW w:w="1285" w:type="dxa"/>
            <w:shd w:val="clear" w:color="auto" w:fill="DAEEF3" w:themeFill="accent5" w:themeFillTint="33"/>
            <w:vAlign w:val="center"/>
          </w:tcPr>
          <w:p w14:paraId="5505829F" w14:textId="77777777" w:rsidR="00DB185B" w:rsidRPr="001716BA" w:rsidRDefault="00DB185B" w:rsidP="00DE261F">
            <w:pPr>
              <w:spacing w:line="240" w:lineRule="auto"/>
              <w:jc w:val="center"/>
              <w:rPr>
                <w:b/>
                <w:sz w:val="20"/>
                <w:szCs w:val="20"/>
              </w:rPr>
            </w:pPr>
            <w:r w:rsidRPr="001716BA">
              <w:rPr>
                <w:b/>
                <w:sz w:val="20"/>
                <w:szCs w:val="20"/>
              </w:rPr>
              <w:t>Status ochrony</w:t>
            </w:r>
          </w:p>
        </w:tc>
        <w:tc>
          <w:tcPr>
            <w:tcW w:w="1513" w:type="dxa"/>
            <w:shd w:val="clear" w:color="auto" w:fill="DAEEF3" w:themeFill="accent5" w:themeFillTint="33"/>
            <w:vAlign w:val="center"/>
          </w:tcPr>
          <w:p w14:paraId="4F70EFC4" w14:textId="77777777" w:rsidR="00DB185B" w:rsidRPr="001716BA" w:rsidRDefault="00DB185B" w:rsidP="00DE261F">
            <w:pPr>
              <w:spacing w:line="240" w:lineRule="auto"/>
              <w:jc w:val="center"/>
              <w:rPr>
                <w:b/>
                <w:sz w:val="20"/>
                <w:szCs w:val="20"/>
              </w:rPr>
            </w:pPr>
            <w:r w:rsidRPr="001716BA">
              <w:rPr>
                <w:b/>
                <w:sz w:val="20"/>
                <w:szCs w:val="20"/>
              </w:rPr>
              <w:t>Kategoria zagrożenia</w:t>
            </w:r>
          </w:p>
        </w:tc>
      </w:tr>
      <w:tr w:rsidR="00DB185B" w:rsidRPr="001716BA" w14:paraId="1CDE9733" w14:textId="77777777" w:rsidTr="00DE261F">
        <w:trPr>
          <w:trHeight w:val="701"/>
          <w:jc w:val="center"/>
        </w:trPr>
        <w:tc>
          <w:tcPr>
            <w:tcW w:w="718" w:type="dxa"/>
            <w:shd w:val="clear" w:color="auto" w:fill="auto"/>
            <w:vAlign w:val="center"/>
          </w:tcPr>
          <w:p w14:paraId="52582CDF" w14:textId="77777777" w:rsidR="00DB185B" w:rsidRPr="001716BA" w:rsidRDefault="00DB185B" w:rsidP="00DE261F">
            <w:pPr>
              <w:jc w:val="center"/>
              <w:rPr>
                <w:bCs/>
                <w:sz w:val="20"/>
                <w:szCs w:val="20"/>
              </w:rPr>
            </w:pPr>
            <w:r w:rsidRPr="001716BA">
              <w:rPr>
                <w:bCs/>
                <w:sz w:val="20"/>
                <w:szCs w:val="20"/>
              </w:rPr>
              <w:t>1.</w:t>
            </w:r>
          </w:p>
        </w:tc>
        <w:tc>
          <w:tcPr>
            <w:tcW w:w="3403" w:type="dxa"/>
            <w:shd w:val="clear" w:color="auto" w:fill="auto"/>
            <w:vAlign w:val="center"/>
          </w:tcPr>
          <w:p w14:paraId="1BBE37B6" w14:textId="77777777" w:rsidR="00DB185B" w:rsidRPr="001716BA" w:rsidRDefault="00DB185B" w:rsidP="00DE261F">
            <w:pPr>
              <w:jc w:val="center"/>
              <w:rPr>
                <w:i/>
                <w:sz w:val="20"/>
                <w:szCs w:val="20"/>
              </w:rPr>
            </w:pPr>
            <w:r w:rsidRPr="001716BA">
              <w:rPr>
                <w:i/>
                <w:sz w:val="20"/>
                <w:szCs w:val="20"/>
              </w:rPr>
              <w:t>Hypogymnia tubulosa</w:t>
            </w:r>
          </w:p>
        </w:tc>
        <w:tc>
          <w:tcPr>
            <w:tcW w:w="1285" w:type="dxa"/>
            <w:shd w:val="clear" w:color="auto" w:fill="auto"/>
            <w:vAlign w:val="center"/>
          </w:tcPr>
          <w:p w14:paraId="6B6C0CA5" w14:textId="77777777" w:rsidR="00DB185B" w:rsidRPr="001716BA" w:rsidRDefault="00DB185B" w:rsidP="00DE261F">
            <w:pPr>
              <w:jc w:val="center"/>
              <w:rPr>
                <w:sz w:val="20"/>
                <w:szCs w:val="20"/>
              </w:rPr>
            </w:pPr>
            <w:r w:rsidRPr="001716BA">
              <w:rPr>
                <w:sz w:val="20"/>
                <w:szCs w:val="20"/>
              </w:rPr>
              <w:t>częściowa</w:t>
            </w:r>
          </w:p>
        </w:tc>
        <w:tc>
          <w:tcPr>
            <w:tcW w:w="1513" w:type="dxa"/>
            <w:shd w:val="clear" w:color="auto" w:fill="auto"/>
            <w:vAlign w:val="center"/>
          </w:tcPr>
          <w:p w14:paraId="2B2DF361" w14:textId="77777777" w:rsidR="00DB185B" w:rsidRPr="001716BA" w:rsidRDefault="00DB185B" w:rsidP="00DE261F">
            <w:pPr>
              <w:jc w:val="center"/>
              <w:rPr>
                <w:sz w:val="20"/>
                <w:szCs w:val="20"/>
              </w:rPr>
            </w:pPr>
            <w:r w:rsidRPr="001716BA">
              <w:rPr>
                <w:sz w:val="20"/>
                <w:szCs w:val="20"/>
              </w:rPr>
              <w:t>NT</w:t>
            </w:r>
          </w:p>
        </w:tc>
      </w:tr>
      <w:tr w:rsidR="00DB185B" w:rsidRPr="001716BA" w14:paraId="05543D1A" w14:textId="77777777" w:rsidTr="00DE261F">
        <w:trPr>
          <w:trHeight w:val="701"/>
          <w:jc w:val="center"/>
        </w:trPr>
        <w:tc>
          <w:tcPr>
            <w:tcW w:w="718" w:type="dxa"/>
            <w:shd w:val="clear" w:color="auto" w:fill="auto"/>
            <w:vAlign w:val="center"/>
          </w:tcPr>
          <w:p w14:paraId="225B3388" w14:textId="77777777" w:rsidR="00DB185B" w:rsidRPr="001716BA" w:rsidRDefault="00DB185B" w:rsidP="00DE261F">
            <w:pPr>
              <w:jc w:val="center"/>
              <w:rPr>
                <w:bCs/>
                <w:sz w:val="20"/>
                <w:szCs w:val="20"/>
              </w:rPr>
            </w:pPr>
            <w:r w:rsidRPr="001716BA">
              <w:rPr>
                <w:bCs/>
                <w:sz w:val="20"/>
                <w:szCs w:val="20"/>
              </w:rPr>
              <w:t>2.</w:t>
            </w:r>
          </w:p>
        </w:tc>
        <w:tc>
          <w:tcPr>
            <w:tcW w:w="3403" w:type="dxa"/>
            <w:shd w:val="clear" w:color="auto" w:fill="auto"/>
            <w:vAlign w:val="center"/>
          </w:tcPr>
          <w:p w14:paraId="1FD49E22" w14:textId="77777777" w:rsidR="00DB185B" w:rsidRPr="001716BA" w:rsidRDefault="00DB185B" w:rsidP="00DE261F">
            <w:pPr>
              <w:jc w:val="center"/>
              <w:rPr>
                <w:i/>
                <w:sz w:val="20"/>
                <w:szCs w:val="20"/>
              </w:rPr>
            </w:pPr>
            <w:r w:rsidRPr="001716BA">
              <w:rPr>
                <w:i/>
                <w:sz w:val="20"/>
                <w:szCs w:val="20"/>
              </w:rPr>
              <w:t>Melanelixia subaurifera</w:t>
            </w:r>
          </w:p>
        </w:tc>
        <w:tc>
          <w:tcPr>
            <w:tcW w:w="1285" w:type="dxa"/>
            <w:shd w:val="clear" w:color="auto" w:fill="auto"/>
            <w:vAlign w:val="center"/>
          </w:tcPr>
          <w:p w14:paraId="3AC33AE5" w14:textId="77777777" w:rsidR="00DB185B" w:rsidRPr="001716BA" w:rsidRDefault="00DB185B" w:rsidP="00DE261F">
            <w:pPr>
              <w:jc w:val="center"/>
              <w:rPr>
                <w:sz w:val="20"/>
                <w:szCs w:val="20"/>
              </w:rPr>
            </w:pPr>
            <w:r w:rsidRPr="001716BA">
              <w:rPr>
                <w:sz w:val="20"/>
                <w:szCs w:val="20"/>
              </w:rPr>
              <w:t>częściowa</w:t>
            </w:r>
          </w:p>
        </w:tc>
        <w:tc>
          <w:tcPr>
            <w:tcW w:w="1513" w:type="dxa"/>
            <w:shd w:val="clear" w:color="auto" w:fill="auto"/>
            <w:vAlign w:val="center"/>
          </w:tcPr>
          <w:p w14:paraId="6EB73409" w14:textId="77777777" w:rsidR="00DB185B" w:rsidRPr="001716BA" w:rsidRDefault="00DB185B" w:rsidP="00DE261F">
            <w:pPr>
              <w:jc w:val="center"/>
              <w:rPr>
                <w:sz w:val="20"/>
                <w:szCs w:val="20"/>
              </w:rPr>
            </w:pPr>
            <w:r w:rsidRPr="001716BA">
              <w:rPr>
                <w:sz w:val="20"/>
                <w:szCs w:val="20"/>
              </w:rPr>
              <w:t>-</w:t>
            </w:r>
          </w:p>
        </w:tc>
      </w:tr>
      <w:tr w:rsidR="00DB185B" w:rsidRPr="001716BA" w14:paraId="4DFE1A3B" w14:textId="77777777" w:rsidTr="00DE261F">
        <w:trPr>
          <w:trHeight w:val="701"/>
          <w:jc w:val="center"/>
        </w:trPr>
        <w:tc>
          <w:tcPr>
            <w:tcW w:w="718" w:type="dxa"/>
            <w:shd w:val="clear" w:color="auto" w:fill="auto"/>
            <w:vAlign w:val="center"/>
          </w:tcPr>
          <w:p w14:paraId="0BB8BD6E" w14:textId="77777777" w:rsidR="00DB185B" w:rsidRPr="001716BA" w:rsidRDefault="00DB185B" w:rsidP="00DE261F">
            <w:pPr>
              <w:jc w:val="center"/>
              <w:rPr>
                <w:bCs/>
                <w:sz w:val="20"/>
                <w:szCs w:val="20"/>
              </w:rPr>
            </w:pPr>
            <w:r w:rsidRPr="001716BA">
              <w:rPr>
                <w:bCs/>
                <w:sz w:val="20"/>
                <w:szCs w:val="20"/>
              </w:rPr>
              <w:t>3.</w:t>
            </w:r>
          </w:p>
        </w:tc>
        <w:tc>
          <w:tcPr>
            <w:tcW w:w="3403" w:type="dxa"/>
            <w:shd w:val="clear" w:color="auto" w:fill="auto"/>
            <w:vAlign w:val="center"/>
          </w:tcPr>
          <w:p w14:paraId="4947D42A" w14:textId="77777777" w:rsidR="00DB185B" w:rsidRPr="001716BA" w:rsidRDefault="00DB185B" w:rsidP="00DE261F">
            <w:pPr>
              <w:jc w:val="center"/>
              <w:rPr>
                <w:i/>
                <w:sz w:val="20"/>
                <w:szCs w:val="20"/>
              </w:rPr>
            </w:pPr>
            <w:r w:rsidRPr="001716BA">
              <w:rPr>
                <w:i/>
                <w:sz w:val="20"/>
                <w:szCs w:val="20"/>
              </w:rPr>
              <w:t>Pleurosticta acetabulum</w:t>
            </w:r>
          </w:p>
        </w:tc>
        <w:tc>
          <w:tcPr>
            <w:tcW w:w="1285" w:type="dxa"/>
            <w:shd w:val="clear" w:color="auto" w:fill="auto"/>
            <w:vAlign w:val="center"/>
          </w:tcPr>
          <w:p w14:paraId="63A339BB" w14:textId="77777777" w:rsidR="00DB185B" w:rsidRPr="001716BA" w:rsidRDefault="00DB185B" w:rsidP="00DE261F">
            <w:pPr>
              <w:jc w:val="center"/>
              <w:rPr>
                <w:sz w:val="20"/>
                <w:szCs w:val="20"/>
              </w:rPr>
            </w:pPr>
            <w:r w:rsidRPr="001716BA">
              <w:rPr>
                <w:sz w:val="20"/>
                <w:szCs w:val="20"/>
              </w:rPr>
              <w:t>częściowa</w:t>
            </w:r>
          </w:p>
        </w:tc>
        <w:tc>
          <w:tcPr>
            <w:tcW w:w="1513" w:type="dxa"/>
            <w:shd w:val="clear" w:color="auto" w:fill="auto"/>
            <w:vAlign w:val="center"/>
          </w:tcPr>
          <w:p w14:paraId="07EA990C" w14:textId="77777777" w:rsidR="00DB185B" w:rsidRPr="001716BA" w:rsidRDefault="00DB185B" w:rsidP="00DE261F">
            <w:pPr>
              <w:jc w:val="center"/>
              <w:rPr>
                <w:sz w:val="20"/>
                <w:szCs w:val="20"/>
              </w:rPr>
            </w:pPr>
            <w:r w:rsidRPr="001716BA">
              <w:rPr>
                <w:sz w:val="20"/>
                <w:szCs w:val="20"/>
              </w:rPr>
              <w:t>EN</w:t>
            </w:r>
          </w:p>
        </w:tc>
      </w:tr>
      <w:tr w:rsidR="00DB185B" w:rsidRPr="001716BA" w14:paraId="05193877" w14:textId="77777777" w:rsidTr="00DE261F">
        <w:trPr>
          <w:trHeight w:val="701"/>
          <w:jc w:val="center"/>
        </w:trPr>
        <w:tc>
          <w:tcPr>
            <w:tcW w:w="718" w:type="dxa"/>
            <w:shd w:val="clear" w:color="auto" w:fill="auto"/>
            <w:vAlign w:val="center"/>
          </w:tcPr>
          <w:p w14:paraId="28411E1B" w14:textId="77777777" w:rsidR="00DB185B" w:rsidRPr="001716BA" w:rsidRDefault="00DB185B" w:rsidP="00DE261F">
            <w:pPr>
              <w:jc w:val="center"/>
              <w:rPr>
                <w:bCs/>
                <w:sz w:val="20"/>
                <w:szCs w:val="20"/>
              </w:rPr>
            </w:pPr>
            <w:r w:rsidRPr="001716BA">
              <w:rPr>
                <w:bCs/>
                <w:sz w:val="20"/>
                <w:szCs w:val="20"/>
              </w:rPr>
              <w:t>4.</w:t>
            </w:r>
          </w:p>
        </w:tc>
        <w:tc>
          <w:tcPr>
            <w:tcW w:w="3403" w:type="dxa"/>
            <w:shd w:val="clear" w:color="auto" w:fill="auto"/>
            <w:vAlign w:val="center"/>
          </w:tcPr>
          <w:p w14:paraId="652CAF06" w14:textId="77777777" w:rsidR="00DB185B" w:rsidRPr="001716BA" w:rsidRDefault="00DB185B" w:rsidP="00DE261F">
            <w:pPr>
              <w:jc w:val="center"/>
              <w:rPr>
                <w:sz w:val="20"/>
                <w:szCs w:val="20"/>
              </w:rPr>
            </w:pPr>
            <w:r w:rsidRPr="001716BA">
              <w:rPr>
                <w:i/>
                <w:sz w:val="20"/>
                <w:szCs w:val="20"/>
              </w:rPr>
              <w:t>Ramalina farinacea</w:t>
            </w:r>
          </w:p>
        </w:tc>
        <w:tc>
          <w:tcPr>
            <w:tcW w:w="1285" w:type="dxa"/>
            <w:shd w:val="clear" w:color="auto" w:fill="auto"/>
            <w:vAlign w:val="center"/>
          </w:tcPr>
          <w:p w14:paraId="7E436260" w14:textId="77777777" w:rsidR="00DB185B" w:rsidRPr="001716BA" w:rsidRDefault="00DB185B" w:rsidP="00DE261F">
            <w:pPr>
              <w:jc w:val="center"/>
              <w:rPr>
                <w:sz w:val="20"/>
                <w:szCs w:val="20"/>
              </w:rPr>
            </w:pPr>
            <w:r w:rsidRPr="001716BA">
              <w:rPr>
                <w:sz w:val="20"/>
                <w:szCs w:val="20"/>
              </w:rPr>
              <w:t>częściowa</w:t>
            </w:r>
          </w:p>
        </w:tc>
        <w:tc>
          <w:tcPr>
            <w:tcW w:w="1513" w:type="dxa"/>
            <w:shd w:val="clear" w:color="auto" w:fill="auto"/>
            <w:vAlign w:val="center"/>
          </w:tcPr>
          <w:p w14:paraId="7A21FDF9" w14:textId="77777777" w:rsidR="00DB185B" w:rsidRPr="001716BA" w:rsidRDefault="00DB185B" w:rsidP="00DE261F">
            <w:pPr>
              <w:jc w:val="center"/>
              <w:rPr>
                <w:sz w:val="20"/>
                <w:szCs w:val="20"/>
              </w:rPr>
            </w:pPr>
            <w:r w:rsidRPr="001716BA">
              <w:rPr>
                <w:sz w:val="20"/>
                <w:szCs w:val="20"/>
              </w:rPr>
              <w:t>VU</w:t>
            </w:r>
          </w:p>
        </w:tc>
      </w:tr>
      <w:tr w:rsidR="00DB185B" w:rsidRPr="001716BA" w14:paraId="36291B54" w14:textId="77777777" w:rsidTr="00DE261F">
        <w:trPr>
          <w:trHeight w:val="701"/>
          <w:jc w:val="center"/>
        </w:trPr>
        <w:tc>
          <w:tcPr>
            <w:tcW w:w="718" w:type="dxa"/>
            <w:shd w:val="clear" w:color="auto" w:fill="auto"/>
            <w:vAlign w:val="center"/>
          </w:tcPr>
          <w:p w14:paraId="3397DC36" w14:textId="77777777" w:rsidR="00DB185B" w:rsidRPr="001716BA" w:rsidRDefault="00DB185B" w:rsidP="00DE261F">
            <w:pPr>
              <w:jc w:val="center"/>
              <w:rPr>
                <w:bCs/>
                <w:sz w:val="20"/>
                <w:szCs w:val="20"/>
              </w:rPr>
            </w:pPr>
            <w:r w:rsidRPr="001716BA">
              <w:rPr>
                <w:bCs/>
                <w:sz w:val="20"/>
                <w:szCs w:val="20"/>
              </w:rPr>
              <w:t>5.</w:t>
            </w:r>
          </w:p>
        </w:tc>
        <w:tc>
          <w:tcPr>
            <w:tcW w:w="3403" w:type="dxa"/>
            <w:shd w:val="clear" w:color="auto" w:fill="auto"/>
            <w:vAlign w:val="center"/>
          </w:tcPr>
          <w:p w14:paraId="63E7D92F" w14:textId="77777777" w:rsidR="00DB185B" w:rsidRPr="001716BA" w:rsidRDefault="00DB185B" w:rsidP="00DE261F">
            <w:pPr>
              <w:jc w:val="center"/>
              <w:rPr>
                <w:i/>
                <w:sz w:val="20"/>
                <w:szCs w:val="20"/>
              </w:rPr>
            </w:pPr>
            <w:r w:rsidRPr="001716BA">
              <w:rPr>
                <w:i/>
                <w:sz w:val="20"/>
                <w:szCs w:val="20"/>
              </w:rPr>
              <w:t>Ramalina fastigiata</w:t>
            </w:r>
          </w:p>
        </w:tc>
        <w:tc>
          <w:tcPr>
            <w:tcW w:w="1285" w:type="dxa"/>
            <w:shd w:val="clear" w:color="auto" w:fill="auto"/>
            <w:vAlign w:val="center"/>
          </w:tcPr>
          <w:p w14:paraId="5083CA8C" w14:textId="77777777" w:rsidR="00DB185B" w:rsidRPr="001716BA" w:rsidRDefault="00DB185B" w:rsidP="00DE261F">
            <w:pPr>
              <w:jc w:val="center"/>
              <w:rPr>
                <w:sz w:val="20"/>
                <w:szCs w:val="20"/>
              </w:rPr>
            </w:pPr>
            <w:r w:rsidRPr="001716BA">
              <w:rPr>
                <w:sz w:val="20"/>
                <w:szCs w:val="20"/>
              </w:rPr>
              <w:t>ścisła</w:t>
            </w:r>
          </w:p>
        </w:tc>
        <w:tc>
          <w:tcPr>
            <w:tcW w:w="1513" w:type="dxa"/>
            <w:shd w:val="clear" w:color="auto" w:fill="auto"/>
            <w:vAlign w:val="center"/>
          </w:tcPr>
          <w:p w14:paraId="6AFE3AF8" w14:textId="77777777" w:rsidR="00DB185B" w:rsidRPr="001716BA" w:rsidRDefault="00DB185B" w:rsidP="00DE261F">
            <w:pPr>
              <w:jc w:val="center"/>
              <w:rPr>
                <w:sz w:val="20"/>
                <w:szCs w:val="20"/>
              </w:rPr>
            </w:pPr>
            <w:r w:rsidRPr="001716BA">
              <w:rPr>
                <w:sz w:val="20"/>
                <w:szCs w:val="20"/>
              </w:rPr>
              <w:t>EN</w:t>
            </w:r>
          </w:p>
        </w:tc>
      </w:tr>
      <w:tr w:rsidR="00DB185B" w:rsidRPr="001716BA" w14:paraId="28566FE7" w14:textId="77777777" w:rsidTr="00DE261F">
        <w:trPr>
          <w:trHeight w:val="701"/>
          <w:jc w:val="center"/>
        </w:trPr>
        <w:tc>
          <w:tcPr>
            <w:tcW w:w="718" w:type="dxa"/>
            <w:shd w:val="clear" w:color="auto" w:fill="auto"/>
            <w:vAlign w:val="center"/>
          </w:tcPr>
          <w:p w14:paraId="620A3A42" w14:textId="77777777" w:rsidR="00DB185B" w:rsidRPr="001716BA" w:rsidRDefault="00DB185B" w:rsidP="00DE261F">
            <w:pPr>
              <w:jc w:val="center"/>
              <w:rPr>
                <w:bCs/>
                <w:sz w:val="20"/>
                <w:szCs w:val="20"/>
              </w:rPr>
            </w:pPr>
            <w:r w:rsidRPr="001716BA">
              <w:rPr>
                <w:bCs/>
                <w:sz w:val="20"/>
                <w:szCs w:val="20"/>
              </w:rPr>
              <w:t>6.</w:t>
            </w:r>
          </w:p>
        </w:tc>
        <w:tc>
          <w:tcPr>
            <w:tcW w:w="3403" w:type="dxa"/>
            <w:shd w:val="clear" w:color="auto" w:fill="auto"/>
            <w:vAlign w:val="center"/>
          </w:tcPr>
          <w:p w14:paraId="3D69E086" w14:textId="77777777" w:rsidR="00DB185B" w:rsidRPr="001716BA" w:rsidRDefault="00DB185B" w:rsidP="00DE261F">
            <w:pPr>
              <w:jc w:val="center"/>
              <w:rPr>
                <w:sz w:val="20"/>
                <w:szCs w:val="20"/>
              </w:rPr>
            </w:pPr>
            <w:r w:rsidRPr="001716BA">
              <w:rPr>
                <w:i/>
                <w:sz w:val="20"/>
                <w:szCs w:val="20"/>
              </w:rPr>
              <w:t>Ramalina fraxinea</w:t>
            </w:r>
          </w:p>
        </w:tc>
        <w:tc>
          <w:tcPr>
            <w:tcW w:w="1285" w:type="dxa"/>
            <w:shd w:val="clear" w:color="auto" w:fill="auto"/>
            <w:vAlign w:val="center"/>
          </w:tcPr>
          <w:p w14:paraId="21D759C3" w14:textId="77777777" w:rsidR="00DB185B" w:rsidRPr="001716BA" w:rsidRDefault="00DB185B" w:rsidP="00DE261F">
            <w:pPr>
              <w:jc w:val="center"/>
              <w:rPr>
                <w:sz w:val="20"/>
                <w:szCs w:val="20"/>
              </w:rPr>
            </w:pPr>
            <w:r w:rsidRPr="001716BA">
              <w:rPr>
                <w:sz w:val="20"/>
                <w:szCs w:val="20"/>
              </w:rPr>
              <w:t>ścisła</w:t>
            </w:r>
          </w:p>
        </w:tc>
        <w:tc>
          <w:tcPr>
            <w:tcW w:w="1513" w:type="dxa"/>
            <w:shd w:val="clear" w:color="auto" w:fill="auto"/>
            <w:vAlign w:val="center"/>
          </w:tcPr>
          <w:p w14:paraId="5D9B4296" w14:textId="77777777" w:rsidR="00DB185B" w:rsidRPr="001716BA" w:rsidRDefault="00DB185B" w:rsidP="00DE261F">
            <w:pPr>
              <w:jc w:val="center"/>
              <w:rPr>
                <w:sz w:val="20"/>
                <w:szCs w:val="20"/>
              </w:rPr>
            </w:pPr>
            <w:r w:rsidRPr="001716BA">
              <w:rPr>
                <w:sz w:val="20"/>
                <w:szCs w:val="20"/>
              </w:rPr>
              <w:t>EN</w:t>
            </w:r>
          </w:p>
        </w:tc>
      </w:tr>
      <w:tr w:rsidR="00DB185B" w:rsidRPr="001716BA" w14:paraId="1C83FBC9" w14:textId="77777777" w:rsidTr="00DE261F">
        <w:trPr>
          <w:trHeight w:val="701"/>
          <w:jc w:val="center"/>
        </w:trPr>
        <w:tc>
          <w:tcPr>
            <w:tcW w:w="718" w:type="dxa"/>
            <w:shd w:val="clear" w:color="auto" w:fill="auto"/>
            <w:vAlign w:val="center"/>
          </w:tcPr>
          <w:p w14:paraId="170FAA9E" w14:textId="77777777" w:rsidR="00DB185B" w:rsidRPr="001716BA" w:rsidRDefault="00DB185B" w:rsidP="00DE261F">
            <w:pPr>
              <w:jc w:val="center"/>
              <w:rPr>
                <w:bCs/>
                <w:sz w:val="20"/>
                <w:szCs w:val="20"/>
              </w:rPr>
            </w:pPr>
            <w:r w:rsidRPr="001716BA">
              <w:rPr>
                <w:bCs/>
                <w:sz w:val="20"/>
                <w:szCs w:val="20"/>
              </w:rPr>
              <w:t>7.</w:t>
            </w:r>
          </w:p>
        </w:tc>
        <w:tc>
          <w:tcPr>
            <w:tcW w:w="3403" w:type="dxa"/>
            <w:shd w:val="clear" w:color="auto" w:fill="auto"/>
            <w:vAlign w:val="center"/>
          </w:tcPr>
          <w:p w14:paraId="4F111DA1" w14:textId="77777777" w:rsidR="00DB185B" w:rsidRPr="001716BA" w:rsidRDefault="00DB185B" w:rsidP="00DE261F">
            <w:pPr>
              <w:jc w:val="center"/>
              <w:rPr>
                <w:i/>
                <w:sz w:val="20"/>
                <w:szCs w:val="20"/>
              </w:rPr>
            </w:pPr>
            <w:r w:rsidRPr="001716BA">
              <w:rPr>
                <w:i/>
                <w:sz w:val="20"/>
                <w:szCs w:val="20"/>
              </w:rPr>
              <w:t xml:space="preserve">Tuckermanopsis chlorophylla </w:t>
            </w:r>
          </w:p>
        </w:tc>
        <w:tc>
          <w:tcPr>
            <w:tcW w:w="1285" w:type="dxa"/>
            <w:shd w:val="clear" w:color="auto" w:fill="auto"/>
            <w:vAlign w:val="center"/>
          </w:tcPr>
          <w:p w14:paraId="5EAA8619" w14:textId="77777777" w:rsidR="00DB185B" w:rsidRPr="001716BA" w:rsidRDefault="00DB185B" w:rsidP="00DE261F">
            <w:pPr>
              <w:jc w:val="center"/>
              <w:rPr>
                <w:sz w:val="20"/>
                <w:szCs w:val="20"/>
              </w:rPr>
            </w:pPr>
            <w:r w:rsidRPr="001716BA">
              <w:rPr>
                <w:sz w:val="20"/>
                <w:szCs w:val="20"/>
              </w:rPr>
              <w:t>częściowa</w:t>
            </w:r>
          </w:p>
        </w:tc>
        <w:tc>
          <w:tcPr>
            <w:tcW w:w="1513" w:type="dxa"/>
            <w:shd w:val="clear" w:color="auto" w:fill="auto"/>
            <w:vAlign w:val="center"/>
          </w:tcPr>
          <w:p w14:paraId="4EE75A67" w14:textId="77777777" w:rsidR="00DB185B" w:rsidRPr="001716BA" w:rsidRDefault="00DB185B" w:rsidP="00DE261F">
            <w:pPr>
              <w:jc w:val="center"/>
              <w:rPr>
                <w:sz w:val="20"/>
                <w:szCs w:val="20"/>
              </w:rPr>
            </w:pPr>
            <w:r w:rsidRPr="001716BA">
              <w:rPr>
                <w:sz w:val="20"/>
                <w:szCs w:val="20"/>
              </w:rPr>
              <w:t>VU</w:t>
            </w:r>
          </w:p>
        </w:tc>
      </w:tr>
    </w:tbl>
    <w:p w14:paraId="0E5F03BF" w14:textId="77777777" w:rsidR="00DB185B" w:rsidRPr="00F33259" w:rsidRDefault="00DB185B" w:rsidP="00DB185B"/>
    <w:p w14:paraId="69D1E13C" w14:textId="13F2F1C7" w:rsidR="00DB185B" w:rsidRPr="001716BA" w:rsidRDefault="00DB185B" w:rsidP="00DB185B">
      <w:pPr>
        <w:pStyle w:val="Legenda"/>
        <w:keepNext/>
        <w:rPr>
          <w:b w:val="0"/>
          <w:bCs w:val="0"/>
        </w:rPr>
      </w:pPr>
      <w:r w:rsidRPr="001716BA">
        <w:rPr>
          <w:b w:val="0"/>
          <w:bCs w:val="0"/>
        </w:rPr>
        <w:t>Liczba stanowisk porostów chronionych odnotowanych na całym odcinku drogi</w:t>
      </w:r>
    </w:p>
    <w:tbl>
      <w:tblPr>
        <w:tblpPr w:leftFromText="141" w:rightFromText="141" w:vertAnchor="text" w:horzAnchor="page" w:tblpXSpec="center" w:tblpY="2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253"/>
        <w:gridCol w:w="1843"/>
        <w:gridCol w:w="1842"/>
      </w:tblGrid>
      <w:tr w:rsidR="00DB185B" w:rsidRPr="001716BA" w14:paraId="7F829008" w14:textId="77777777" w:rsidTr="00DE261F">
        <w:trPr>
          <w:trHeight w:val="1077"/>
        </w:trPr>
        <w:tc>
          <w:tcPr>
            <w:tcW w:w="817" w:type="dxa"/>
            <w:shd w:val="clear" w:color="auto" w:fill="DAEEF3" w:themeFill="accent5" w:themeFillTint="33"/>
            <w:vAlign w:val="center"/>
          </w:tcPr>
          <w:p w14:paraId="33BABD53" w14:textId="77777777" w:rsidR="00DB185B" w:rsidRPr="001716BA" w:rsidRDefault="00DB185B" w:rsidP="00DE261F">
            <w:pPr>
              <w:jc w:val="center"/>
              <w:rPr>
                <w:b/>
                <w:sz w:val="20"/>
                <w:szCs w:val="20"/>
              </w:rPr>
            </w:pPr>
            <w:r w:rsidRPr="001716BA">
              <w:rPr>
                <w:b/>
                <w:sz w:val="20"/>
                <w:szCs w:val="20"/>
              </w:rPr>
              <w:t>L.p.</w:t>
            </w:r>
          </w:p>
        </w:tc>
        <w:tc>
          <w:tcPr>
            <w:tcW w:w="4253" w:type="dxa"/>
            <w:shd w:val="clear" w:color="auto" w:fill="DAEEF3" w:themeFill="accent5" w:themeFillTint="33"/>
            <w:vAlign w:val="center"/>
          </w:tcPr>
          <w:p w14:paraId="1DFDDCAA" w14:textId="77777777" w:rsidR="00DB185B" w:rsidRPr="001716BA" w:rsidRDefault="00DB185B" w:rsidP="00DE261F">
            <w:pPr>
              <w:jc w:val="center"/>
              <w:rPr>
                <w:b/>
                <w:sz w:val="20"/>
                <w:szCs w:val="20"/>
              </w:rPr>
            </w:pPr>
            <w:r w:rsidRPr="001716BA">
              <w:rPr>
                <w:b/>
                <w:sz w:val="20"/>
                <w:szCs w:val="20"/>
              </w:rPr>
              <w:t>Gatunek porostu</w:t>
            </w:r>
          </w:p>
        </w:tc>
        <w:tc>
          <w:tcPr>
            <w:tcW w:w="1843" w:type="dxa"/>
            <w:shd w:val="clear" w:color="auto" w:fill="DAEEF3" w:themeFill="accent5" w:themeFillTint="33"/>
            <w:vAlign w:val="center"/>
          </w:tcPr>
          <w:p w14:paraId="2F07327C" w14:textId="77777777" w:rsidR="00DB185B" w:rsidRPr="001716BA" w:rsidRDefault="00DB185B" w:rsidP="00DE261F">
            <w:pPr>
              <w:jc w:val="center"/>
              <w:rPr>
                <w:b/>
                <w:sz w:val="20"/>
                <w:szCs w:val="20"/>
              </w:rPr>
            </w:pPr>
            <w:r w:rsidRPr="001716BA">
              <w:rPr>
                <w:b/>
                <w:sz w:val="20"/>
                <w:szCs w:val="20"/>
              </w:rPr>
              <w:t>Stanowiska</w:t>
            </w:r>
          </w:p>
          <w:p w14:paraId="422898E3" w14:textId="77777777" w:rsidR="00DB185B" w:rsidRPr="001716BA" w:rsidRDefault="00DB185B" w:rsidP="00DE261F">
            <w:pPr>
              <w:jc w:val="center"/>
              <w:rPr>
                <w:b/>
                <w:sz w:val="20"/>
                <w:szCs w:val="20"/>
              </w:rPr>
            </w:pPr>
            <w:r w:rsidRPr="001716BA">
              <w:rPr>
                <w:b/>
                <w:sz w:val="20"/>
                <w:szCs w:val="20"/>
              </w:rPr>
              <w:t>podlegające inwestycji</w:t>
            </w:r>
          </w:p>
        </w:tc>
        <w:tc>
          <w:tcPr>
            <w:tcW w:w="1842" w:type="dxa"/>
            <w:shd w:val="clear" w:color="auto" w:fill="DAEEF3" w:themeFill="accent5" w:themeFillTint="33"/>
            <w:vAlign w:val="center"/>
          </w:tcPr>
          <w:p w14:paraId="2A7E0E23" w14:textId="77777777" w:rsidR="00DB185B" w:rsidRPr="001716BA" w:rsidRDefault="00DB185B" w:rsidP="00DE261F">
            <w:pPr>
              <w:jc w:val="center"/>
              <w:rPr>
                <w:b/>
                <w:sz w:val="20"/>
                <w:szCs w:val="20"/>
              </w:rPr>
            </w:pPr>
            <w:r w:rsidRPr="001716BA">
              <w:rPr>
                <w:b/>
                <w:sz w:val="20"/>
                <w:szCs w:val="20"/>
              </w:rPr>
              <w:t>Stanowiska</w:t>
            </w:r>
          </w:p>
          <w:p w14:paraId="40F12E1B" w14:textId="77777777" w:rsidR="00DB185B" w:rsidRPr="001716BA" w:rsidRDefault="00DB185B" w:rsidP="00DE261F">
            <w:pPr>
              <w:jc w:val="center"/>
              <w:rPr>
                <w:b/>
                <w:sz w:val="20"/>
                <w:szCs w:val="20"/>
              </w:rPr>
            </w:pPr>
            <w:r w:rsidRPr="001716BA">
              <w:rPr>
                <w:b/>
                <w:sz w:val="20"/>
                <w:szCs w:val="20"/>
              </w:rPr>
              <w:t xml:space="preserve"> poza zakresem inwestycji</w:t>
            </w:r>
          </w:p>
        </w:tc>
      </w:tr>
      <w:tr w:rsidR="00DB185B" w:rsidRPr="001716BA" w14:paraId="71CF8334" w14:textId="77777777" w:rsidTr="00DE261F">
        <w:trPr>
          <w:trHeight w:val="701"/>
        </w:trPr>
        <w:tc>
          <w:tcPr>
            <w:tcW w:w="817" w:type="dxa"/>
            <w:shd w:val="clear" w:color="auto" w:fill="auto"/>
            <w:vAlign w:val="center"/>
          </w:tcPr>
          <w:p w14:paraId="4EDC7505" w14:textId="77777777" w:rsidR="00DB185B" w:rsidRPr="001716BA" w:rsidRDefault="00DB185B" w:rsidP="00DE261F">
            <w:pPr>
              <w:jc w:val="center"/>
              <w:rPr>
                <w:bCs/>
                <w:sz w:val="20"/>
                <w:szCs w:val="20"/>
              </w:rPr>
            </w:pPr>
            <w:r w:rsidRPr="001716BA">
              <w:rPr>
                <w:bCs/>
                <w:sz w:val="20"/>
                <w:szCs w:val="20"/>
              </w:rPr>
              <w:t>1.</w:t>
            </w:r>
          </w:p>
        </w:tc>
        <w:tc>
          <w:tcPr>
            <w:tcW w:w="4253" w:type="dxa"/>
            <w:shd w:val="clear" w:color="auto" w:fill="auto"/>
            <w:vAlign w:val="center"/>
          </w:tcPr>
          <w:p w14:paraId="7A82333B" w14:textId="77777777" w:rsidR="00DB185B" w:rsidRPr="001716BA" w:rsidRDefault="00DB185B" w:rsidP="00DE261F">
            <w:pPr>
              <w:jc w:val="center"/>
              <w:rPr>
                <w:i/>
                <w:sz w:val="20"/>
                <w:szCs w:val="20"/>
              </w:rPr>
            </w:pPr>
            <w:r w:rsidRPr="001716BA">
              <w:rPr>
                <w:i/>
                <w:sz w:val="20"/>
                <w:szCs w:val="20"/>
              </w:rPr>
              <w:t>Hypogymnia tubulosa</w:t>
            </w:r>
          </w:p>
        </w:tc>
        <w:tc>
          <w:tcPr>
            <w:tcW w:w="1843" w:type="dxa"/>
            <w:shd w:val="clear" w:color="auto" w:fill="auto"/>
            <w:vAlign w:val="center"/>
          </w:tcPr>
          <w:p w14:paraId="6FF44648" w14:textId="77777777" w:rsidR="00DB185B" w:rsidRPr="001716BA" w:rsidRDefault="00DB185B" w:rsidP="00DE261F">
            <w:pPr>
              <w:jc w:val="center"/>
              <w:rPr>
                <w:sz w:val="20"/>
                <w:szCs w:val="20"/>
              </w:rPr>
            </w:pPr>
            <w:r w:rsidRPr="001716BA">
              <w:rPr>
                <w:sz w:val="20"/>
                <w:szCs w:val="20"/>
              </w:rPr>
              <w:t>1</w:t>
            </w:r>
          </w:p>
        </w:tc>
        <w:tc>
          <w:tcPr>
            <w:tcW w:w="1842" w:type="dxa"/>
            <w:shd w:val="clear" w:color="auto" w:fill="auto"/>
            <w:vAlign w:val="center"/>
          </w:tcPr>
          <w:p w14:paraId="09392F12" w14:textId="77777777" w:rsidR="00DB185B" w:rsidRPr="001716BA" w:rsidRDefault="00DB185B" w:rsidP="00DE261F">
            <w:pPr>
              <w:jc w:val="center"/>
              <w:rPr>
                <w:sz w:val="20"/>
                <w:szCs w:val="20"/>
              </w:rPr>
            </w:pPr>
            <w:r w:rsidRPr="001716BA">
              <w:rPr>
                <w:sz w:val="20"/>
                <w:szCs w:val="20"/>
              </w:rPr>
              <w:t>3</w:t>
            </w:r>
          </w:p>
        </w:tc>
      </w:tr>
      <w:tr w:rsidR="00DB185B" w:rsidRPr="001716BA" w14:paraId="58F21963" w14:textId="77777777" w:rsidTr="00DE261F">
        <w:trPr>
          <w:trHeight w:val="701"/>
        </w:trPr>
        <w:tc>
          <w:tcPr>
            <w:tcW w:w="817" w:type="dxa"/>
            <w:shd w:val="clear" w:color="auto" w:fill="auto"/>
            <w:vAlign w:val="center"/>
          </w:tcPr>
          <w:p w14:paraId="40E94E89" w14:textId="77777777" w:rsidR="00DB185B" w:rsidRPr="001716BA" w:rsidRDefault="00DB185B" w:rsidP="00DE261F">
            <w:pPr>
              <w:jc w:val="center"/>
              <w:rPr>
                <w:bCs/>
                <w:sz w:val="20"/>
                <w:szCs w:val="20"/>
              </w:rPr>
            </w:pPr>
            <w:r w:rsidRPr="001716BA">
              <w:rPr>
                <w:bCs/>
                <w:sz w:val="20"/>
                <w:szCs w:val="20"/>
              </w:rPr>
              <w:lastRenderedPageBreak/>
              <w:t>2.</w:t>
            </w:r>
          </w:p>
        </w:tc>
        <w:tc>
          <w:tcPr>
            <w:tcW w:w="4253" w:type="dxa"/>
            <w:shd w:val="clear" w:color="auto" w:fill="auto"/>
            <w:vAlign w:val="center"/>
          </w:tcPr>
          <w:p w14:paraId="5176C64B" w14:textId="77777777" w:rsidR="00DB185B" w:rsidRPr="001716BA" w:rsidRDefault="00DB185B" w:rsidP="00DE261F">
            <w:pPr>
              <w:jc w:val="center"/>
              <w:rPr>
                <w:i/>
                <w:sz w:val="20"/>
                <w:szCs w:val="20"/>
              </w:rPr>
            </w:pPr>
            <w:r w:rsidRPr="001716BA">
              <w:rPr>
                <w:i/>
                <w:sz w:val="20"/>
                <w:szCs w:val="20"/>
              </w:rPr>
              <w:t>Melanelixia subaurifera</w:t>
            </w:r>
          </w:p>
        </w:tc>
        <w:tc>
          <w:tcPr>
            <w:tcW w:w="1843" w:type="dxa"/>
            <w:shd w:val="clear" w:color="auto" w:fill="auto"/>
            <w:vAlign w:val="center"/>
          </w:tcPr>
          <w:p w14:paraId="54A213FF" w14:textId="77777777" w:rsidR="00DB185B" w:rsidRPr="001716BA" w:rsidRDefault="00DB185B" w:rsidP="00DE261F">
            <w:pPr>
              <w:jc w:val="center"/>
              <w:rPr>
                <w:sz w:val="20"/>
                <w:szCs w:val="20"/>
              </w:rPr>
            </w:pPr>
            <w:r w:rsidRPr="001716BA">
              <w:rPr>
                <w:sz w:val="20"/>
                <w:szCs w:val="20"/>
              </w:rPr>
              <w:t>2</w:t>
            </w:r>
          </w:p>
        </w:tc>
        <w:tc>
          <w:tcPr>
            <w:tcW w:w="1842" w:type="dxa"/>
            <w:shd w:val="clear" w:color="auto" w:fill="auto"/>
            <w:vAlign w:val="center"/>
          </w:tcPr>
          <w:p w14:paraId="68E5F4ED" w14:textId="77777777" w:rsidR="00DB185B" w:rsidRPr="001716BA" w:rsidRDefault="00DB185B" w:rsidP="00DE261F">
            <w:pPr>
              <w:jc w:val="center"/>
              <w:rPr>
                <w:sz w:val="20"/>
                <w:szCs w:val="20"/>
              </w:rPr>
            </w:pPr>
            <w:r w:rsidRPr="001716BA">
              <w:rPr>
                <w:sz w:val="20"/>
                <w:szCs w:val="20"/>
              </w:rPr>
              <w:t>-</w:t>
            </w:r>
          </w:p>
        </w:tc>
      </w:tr>
      <w:tr w:rsidR="00DB185B" w:rsidRPr="001716BA" w14:paraId="34FBCDE9" w14:textId="77777777" w:rsidTr="00DE261F">
        <w:trPr>
          <w:trHeight w:val="701"/>
        </w:trPr>
        <w:tc>
          <w:tcPr>
            <w:tcW w:w="817" w:type="dxa"/>
            <w:shd w:val="clear" w:color="auto" w:fill="auto"/>
            <w:vAlign w:val="center"/>
          </w:tcPr>
          <w:p w14:paraId="5AC4DD61" w14:textId="77777777" w:rsidR="00DB185B" w:rsidRPr="001716BA" w:rsidRDefault="00DB185B" w:rsidP="00DE261F">
            <w:pPr>
              <w:jc w:val="center"/>
              <w:rPr>
                <w:bCs/>
                <w:sz w:val="20"/>
                <w:szCs w:val="20"/>
              </w:rPr>
            </w:pPr>
            <w:r w:rsidRPr="001716BA">
              <w:rPr>
                <w:bCs/>
                <w:sz w:val="20"/>
                <w:szCs w:val="20"/>
              </w:rPr>
              <w:t>3.</w:t>
            </w:r>
          </w:p>
        </w:tc>
        <w:tc>
          <w:tcPr>
            <w:tcW w:w="4253" w:type="dxa"/>
            <w:shd w:val="clear" w:color="auto" w:fill="auto"/>
            <w:vAlign w:val="center"/>
          </w:tcPr>
          <w:p w14:paraId="4D6DBA17" w14:textId="77777777" w:rsidR="00DB185B" w:rsidRPr="001716BA" w:rsidRDefault="00DB185B" w:rsidP="00DE261F">
            <w:pPr>
              <w:jc w:val="center"/>
              <w:rPr>
                <w:i/>
                <w:sz w:val="20"/>
                <w:szCs w:val="20"/>
              </w:rPr>
            </w:pPr>
            <w:r w:rsidRPr="001716BA">
              <w:rPr>
                <w:i/>
                <w:sz w:val="20"/>
                <w:szCs w:val="20"/>
              </w:rPr>
              <w:t>Pleurosticta acetabulum</w:t>
            </w:r>
          </w:p>
        </w:tc>
        <w:tc>
          <w:tcPr>
            <w:tcW w:w="1843" w:type="dxa"/>
            <w:shd w:val="clear" w:color="auto" w:fill="auto"/>
            <w:vAlign w:val="center"/>
          </w:tcPr>
          <w:p w14:paraId="0588D4C2" w14:textId="77777777" w:rsidR="00DB185B" w:rsidRPr="001716BA" w:rsidRDefault="00DB185B" w:rsidP="00DE261F">
            <w:pPr>
              <w:jc w:val="center"/>
              <w:rPr>
                <w:sz w:val="20"/>
                <w:szCs w:val="20"/>
              </w:rPr>
            </w:pPr>
            <w:r w:rsidRPr="001716BA">
              <w:rPr>
                <w:sz w:val="20"/>
                <w:szCs w:val="20"/>
              </w:rPr>
              <w:t>59</w:t>
            </w:r>
          </w:p>
        </w:tc>
        <w:tc>
          <w:tcPr>
            <w:tcW w:w="1842" w:type="dxa"/>
            <w:shd w:val="clear" w:color="auto" w:fill="auto"/>
            <w:vAlign w:val="center"/>
          </w:tcPr>
          <w:p w14:paraId="6D56C621" w14:textId="77777777" w:rsidR="00DB185B" w:rsidRPr="001716BA" w:rsidRDefault="00DB185B" w:rsidP="00DE261F">
            <w:pPr>
              <w:jc w:val="center"/>
              <w:rPr>
                <w:sz w:val="20"/>
                <w:szCs w:val="20"/>
              </w:rPr>
            </w:pPr>
            <w:r w:rsidRPr="001716BA">
              <w:rPr>
                <w:sz w:val="20"/>
                <w:szCs w:val="20"/>
              </w:rPr>
              <w:t>25</w:t>
            </w:r>
          </w:p>
        </w:tc>
      </w:tr>
      <w:tr w:rsidR="00DB185B" w:rsidRPr="001716BA" w14:paraId="3AA5A78F" w14:textId="77777777" w:rsidTr="00DE261F">
        <w:trPr>
          <w:trHeight w:val="701"/>
        </w:trPr>
        <w:tc>
          <w:tcPr>
            <w:tcW w:w="817" w:type="dxa"/>
            <w:shd w:val="clear" w:color="auto" w:fill="auto"/>
            <w:vAlign w:val="center"/>
          </w:tcPr>
          <w:p w14:paraId="3B17291B" w14:textId="77777777" w:rsidR="00DB185B" w:rsidRPr="001716BA" w:rsidRDefault="00DB185B" w:rsidP="00DE261F">
            <w:pPr>
              <w:jc w:val="center"/>
              <w:rPr>
                <w:bCs/>
                <w:sz w:val="20"/>
                <w:szCs w:val="20"/>
              </w:rPr>
            </w:pPr>
            <w:r w:rsidRPr="001716BA">
              <w:rPr>
                <w:bCs/>
                <w:sz w:val="20"/>
                <w:szCs w:val="20"/>
              </w:rPr>
              <w:t>4</w:t>
            </w:r>
          </w:p>
        </w:tc>
        <w:tc>
          <w:tcPr>
            <w:tcW w:w="4253" w:type="dxa"/>
            <w:shd w:val="clear" w:color="auto" w:fill="auto"/>
            <w:vAlign w:val="center"/>
          </w:tcPr>
          <w:p w14:paraId="0290B2E6" w14:textId="77777777" w:rsidR="00DB185B" w:rsidRPr="001716BA" w:rsidRDefault="00DB185B" w:rsidP="00DE261F">
            <w:pPr>
              <w:jc w:val="center"/>
              <w:rPr>
                <w:sz w:val="20"/>
                <w:szCs w:val="20"/>
              </w:rPr>
            </w:pPr>
            <w:r w:rsidRPr="001716BA">
              <w:rPr>
                <w:i/>
                <w:sz w:val="20"/>
                <w:szCs w:val="20"/>
              </w:rPr>
              <w:t>Ramalina farinacea</w:t>
            </w:r>
          </w:p>
        </w:tc>
        <w:tc>
          <w:tcPr>
            <w:tcW w:w="1843" w:type="dxa"/>
            <w:shd w:val="clear" w:color="auto" w:fill="auto"/>
            <w:vAlign w:val="center"/>
          </w:tcPr>
          <w:p w14:paraId="042BDCFA" w14:textId="77777777" w:rsidR="00DB185B" w:rsidRPr="001716BA" w:rsidRDefault="00DB185B" w:rsidP="00DE261F">
            <w:pPr>
              <w:jc w:val="center"/>
              <w:rPr>
                <w:sz w:val="20"/>
                <w:szCs w:val="20"/>
              </w:rPr>
            </w:pPr>
            <w:r w:rsidRPr="001716BA">
              <w:rPr>
                <w:sz w:val="20"/>
                <w:szCs w:val="20"/>
              </w:rPr>
              <w:t>9</w:t>
            </w:r>
          </w:p>
        </w:tc>
        <w:tc>
          <w:tcPr>
            <w:tcW w:w="1842" w:type="dxa"/>
            <w:shd w:val="clear" w:color="auto" w:fill="auto"/>
            <w:vAlign w:val="center"/>
          </w:tcPr>
          <w:p w14:paraId="21C917E0" w14:textId="77777777" w:rsidR="00DB185B" w:rsidRPr="001716BA" w:rsidRDefault="00DB185B" w:rsidP="00DE261F">
            <w:pPr>
              <w:jc w:val="center"/>
              <w:rPr>
                <w:sz w:val="20"/>
                <w:szCs w:val="20"/>
              </w:rPr>
            </w:pPr>
            <w:r w:rsidRPr="001716BA">
              <w:rPr>
                <w:sz w:val="20"/>
                <w:szCs w:val="20"/>
              </w:rPr>
              <w:t>16</w:t>
            </w:r>
          </w:p>
        </w:tc>
      </w:tr>
      <w:tr w:rsidR="00DB185B" w:rsidRPr="001716BA" w14:paraId="639527FA" w14:textId="77777777" w:rsidTr="00DE261F">
        <w:trPr>
          <w:trHeight w:val="701"/>
        </w:trPr>
        <w:tc>
          <w:tcPr>
            <w:tcW w:w="817" w:type="dxa"/>
            <w:shd w:val="clear" w:color="auto" w:fill="auto"/>
            <w:vAlign w:val="center"/>
          </w:tcPr>
          <w:p w14:paraId="0019F694" w14:textId="77777777" w:rsidR="00DB185B" w:rsidRPr="001716BA" w:rsidRDefault="00DB185B" w:rsidP="00DE261F">
            <w:pPr>
              <w:jc w:val="center"/>
              <w:rPr>
                <w:bCs/>
                <w:sz w:val="20"/>
                <w:szCs w:val="20"/>
              </w:rPr>
            </w:pPr>
            <w:r w:rsidRPr="001716BA">
              <w:rPr>
                <w:bCs/>
                <w:sz w:val="20"/>
                <w:szCs w:val="20"/>
              </w:rPr>
              <w:t>5</w:t>
            </w:r>
          </w:p>
        </w:tc>
        <w:tc>
          <w:tcPr>
            <w:tcW w:w="4253" w:type="dxa"/>
            <w:shd w:val="clear" w:color="auto" w:fill="auto"/>
            <w:vAlign w:val="center"/>
          </w:tcPr>
          <w:p w14:paraId="7F152A7C" w14:textId="77777777" w:rsidR="00DB185B" w:rsidRPr="001716BA" w:rsidRDefault="00DB185B" w:rsidP="00DE261F">
            <w:pPr>
              <w:jc w:val="center"/>
              <w:rPr>
                <w:i/>
                <w:sz w:val="20"/>
                <w:szCs w:val="20"/>
              </w:rPr>
            </w:pPr>
            <w:r w:rsidRPr="001716BA">
              <w:rPr>
                <w:i/>
                <w:sz w:val="20"/>
                <w:szCs w:val="20"/>
              </w:rPr>
              <w:t>Ramalina fastigiata</w:t>
            </w:r>
          </w:p>
        </w:tc>
        <w:tc>
          <w:tcPr>
            <w:tcW w:w="1843" w:type="dxa"/>
            <w:shd w:val="clear" w:color="auto" w:fill="auto"/>
            <w:vAlign w:val="center"/>
          </w:tcPr>
          <w:p w14:paraId="6A0BC305" w14:textId="77777777" w:rsidR="00DB185B" w:rsidRPr="001716BA" w:rsidRDefault="00DB185B" w:rsidP="00DE261F">
            <w:pPr>
              <w:jc w:val="center"/>
              <w:rPr>
                <w:sz w:val="20"/>
                <w:szCs w:val="20"/>
              </w:rPr>
            </w:pPr>
            <w:r w:rsidRPr="001716BA">
              <w:rPr>
                <w:sz w:val="20"/>
                <w:szCs w:val="20"/>
              </w:rPr>
              <w:t>3</w:t>
            </w:r>
          </w:p>
        </w:tc>
        <w:tc>
          <w:tcPr>
            <w:tcW w:w="1842" w:type="dxa"/>
            <w:shd w:val="clear" w:color="auto" w:fill="auto"/>
            <w:vAlign w:val="center"/>
          </w:tcPr>
          <w:p w14:paraId="6045748D" w14:textId="77777777" w:rsidR="00DB185B" w:rsidRPr="001716BA" w:rsidRDefault="00DB185B" w:rsidP="00DE261F">
            <w:pPr>
              <w:jc w:val="center"/>
              <w:rPr>
                <w:sz w:val="20"/>
                <w:szCs w:val="20"/>
              </w:rPr>
            </w:pPr>
            <w:r w:rsidRPr="001716BA">
              <w:rPr>
                <w:sz w:val="20"/>
                <w:szCs w:val="20"/>
              </w:rPr>
              <w:t>2</w:t>
            </w:r>
          </w:p>
        </w:tc>
      </w:tr>
      <w:tr w:rsidR="00DB185B" w:rsidRPr="001716BA" w14:paraId="65A290AE" w14:textId="77777777" w:rsidTr="00DE261F">
        <w:trPr>
          <w:trHeight w:val="701"/>
        </w:trPr>
        <w:tc>
          <w:tcPr>
            <w:tcW w:w="817" w:type="dxa"/>
            <w:shd w:val="clear" w:color="auto" w:fill="auto"/>
            <w:vAlign w:val="center"/>
          </w:tcPr>
          <w:p w14:paraId="6C2B8B18" w14:textId="77777777" w:rsidR="00DB185B" w:rsidRPr="001716BA" w:rsidRDefault="00DB185B" w:rsidP="00DE261F">
            <w:pPr>
              <w:jc w:val="center"/>
              <w:rPr>
                <w:bCs/>
                <w:sz w:val="20"/>
                <w:szCs w:val="20"/>
              </w:rPr>
            </w:pPr>
            <w:r w:rsidRPr="001716BA">
              <w:rPr>
                <w:bCs/>
                <w:sz w:val="20"/>
                <w:szCs w:val="20"/>
              </w:rPr>
              <w:t>6</w:t>
            </w:r>
          </w:p>
        </w:tc>
        <w:tc>
          <w:tcPr>
            <w:tcW w:w="4253" w:type="dxa"/>
            <w:shd w:val="clear" w:color="auto" w:fill="auto"/>
            <w:vAlign w:val="center"/>
          </w:tcPr>
          <w:p w14:paraId="5D83F96C" w14:textId="77777777" w:rsidR="00DB185B" w:rsidRPr="001716BA" w:rsidRDefault="00DB185B" w:rsidP="00DE261F">
            <w:pPr>
              <w:jc w:val="center"/>
              <w:rPr>
                <w:sz w:val="20"/>
                <w:szCs w:val="20"/>
              </w:rPr>
            </w:pPr>
            <w:r w:rsidRPr="001716BA">
              <w:rPr>
                <w:i/>
                <w:sz w:val="20"/>
                <w:szCs w:val="20"/>
              </w:rPr>
              <w:t>Ramalina fraxinea</w:t>
            </w:r>
          </w:p>
        </w:tc>
        <w:tc>
          <w:tcPr>
            <w:tcW w:w="1843" w:type="dxa"/>
            <w:shd w:val="clear" w:color="auto" w:fill="auto"/>
            <w:vAlign w:val="center"/>
          </w:tcPr>
          <w:p w14:paraId="2B049F0B" w14:textId="77777777" w:rsidR="00DB185B" w:rsidRPr="001716BA" w:rsidRDefault="00DB185B" w:rsidP="00DE261F">
            <w:pPr>
              <w:jc w:val="center"/>
              <w:rPr>
                <w:sz w:val="20"/>
                <w:szCs w:val="20"/>
              </w:rPr>
            </w:pPr>
            <w:r w:rsidRPr="001716BA">
              <w:rPr>
                <w:sz w:val="20"/>
                <w:szCs w:val="20"/>
              </w:rPr>
              <w:t>4</w:t>
            </w:r>
          </w:p>
        </w:tc>
        <w:tc>
          <w:tcPr>
            <w:tcW w:w="1842" w:type="dxa"/>
            <w:shd w:val="clear" w:color="auto" w:fill="auto"/>
            <w:vAlign w:val="center"/>
          </w:tcPr>
          <w:p w14:paraId="6B5637AB" w14:textId="77777777" w:rsidR="00DB185B" w:rsidRPr="001716BA" w:rsidRDefault="00DB185B" w:rsidP="00DE261F">
            <w:pPr>
              <w:jc w:val="center"/>
              <w:rPr>
                <w:sz w:val="20"/>
                <w:szCs w:val="20"/>
              </w:rPr>
            </w:pPr>
            <w:r w:rsidRPr="001716BA">
              <w:rPr>
                <w:sz w:val="20"/>
                <w:szCs w:val="20"/>
              </w:rPr>
              <w:t>4</w:t>
            </w:r>
          </w:p>
        </w:tc>
      </w:tr>
      <w:tr w:rsidR="00DB185B" w:rsidRPr="001716BA" w14:paraId="62486F7F" w14:textId="77777777" w:rsidTr="00DE261F">
        <w:trPr>
          <w:trHeight w:val="701"/>
        </w:trPr>
        <w:tc>
          <w:tcPr>
            <w:tcW w:w="817" w:type="dxa"/>
            <w:shd w:val="clear" w:color="auto" w:fill="auto"/>
            <w:vAlign w:val="center"/>
          </w:tcPr>
          <w:p w14:paraId="28956344" w14:textId="77777777" w:rsidR="00DB185B" w:rsidRPr="001716BA" w:rsidRDefault="00DB185B" w:rsidP="00DE261F">
            <w:pPr>
              <w:jc w:val="center"/>
              <w:rPr>
                <w:bCs/>
                <w:sz w:val="20"/>
                <w:szCs w:val="20"/>
              </w:rPr>
            </w:pPr>
            <w:r w:rsidRPr="001716BA">
              <w:rPr>
                <w:bCs/>
                <w:sz w:val="20"/>
                <w:szCs w:val="20"/>
              </w:rPr>
              <w:t>7</w:t>
            </w:r>
          </w:p>
        </w:tc>
        <w:tc>
          <w:tcPr>
            <w:tcW w:w="4253" w:type="dxa"/>
            <w:shd w:val="clear" w:color="auto" w:fill="auto"/>
            <w:vAlign w:val="center"/>
          </w:tcPr>
          <w:p w14:paraId="060DEB71" w14:textId="77777777" w:rsidR="00DB185B" w:rsidRPr="001716BA" w:rsidRDefault="00DB185B" w:rsidP="00DE261F">
            <w:pPr>
              <w:jc w:val="center"/>
              <w:rPr>
                <w:i/>
                <w:sz w:val="20"/>
                <w:szCs w:val="20"/>
              </w:rPr>
            </w:pPr>
            <w:r w:rsidRPr="001716BA">
              <w:rPr>
                <w:i/>
                <w:sz w:val="20"/>
                <w:szCs w:val="20"/>
              </w:rPr>
              <w:t xml:space="preserve">Tuckermanopsis chlorophylla </w:t>
            </w:r>
          </w:p>
        </w:tc>
        <w:tc>
          <w:tcPr>
            <w:tcW w:w="1843" w:type="dxa"/>
            <w:shd w:val="clear" w:color="auto" w:fill="auto"/>
            <w:vAlign w:val="center"/>
          </w:tcPr>
          <w:p w14:paraId="5F0E0951" w14:textId="77777777" w:rsidR="00DB185B" w:rsidRPr="001716BA" w:rsidRDefault="00DB185B" w:rsidP="00DE261F">
            <w:pPr>
              <w:jc w:val="center"/>
              <w:rPr>
                <w:sz w:val="20"/>
                <w:szCs w:val="20"/>
              </w:rPr>
            </w:pPr>
            <w:r w:rsidRPr="001716BA">
              <w:rPr>
                <w:sz w:val="20"/>
                <w:szCs w:val="20"/>
              </w:rPr>
              <w:t>1</w:t>
            </w:r>
          </w:p>
        </w:tc>
        <w:tc>
          <w:tcPr>
            <w:tcW w:w="1842" w:type="dxa"/>
            <w:shd w:val="clear" w:color="auto" w:fill="auto"/>
            <w:vAlign w:val="center"/>
          </w:tcPr>
          <w:p w14:paraId="38885C44" w14:textId="77777777" w:rsidR="00DB185B" w:rsidRPr="001716BA" w:rsidRDefault="00DB185B" w:rsidP="00DE261F">
            <w:pPr>
              <w:jc w:val="center"/>
              <w:rPr>
                <w:sz w:val="20"/>
                <w:szCs w:val="20"/>
              </w:rPr>
            </w:pPr>
            <w:r w:rsidRPr="001716BA">
              <w:rPr>
                <w:sz w:val="20"/>
                <w:szCs w:val="20"/>
              </w:rPr>
              <w:t>-</w:t>
            </w:r>
          </w:p>
        </w:tc>
      </w:tr>
    </w:tbl>
    <w:p w14:paraId="0FEA5054" w14:textId="77777777" w:rsidR="00DB185B" w:rsidRDefault="00DB185B" w:rsidP="00DB185B">
      <w:pPr>
        <w:rPr>
          <w:b/>
        </w:rPr>
      </w:pPr>
    </w:p>
    <w:p w14:paraId="51CCAB66" w14:textId="77777777" w:rsidR="00C8500C" w:rsidRPr="00C8500C" w:rsidRDefault="00C8500C" w:rsidP="00C8500C"/>
    <w:p w14:paraId="43F159C9" w14:textId="41994B92" w:rsidR="00DD4751" w:rsidRPr="00710690" w:rsidRDefault="00C14BE7" w:rsidP="00C8500C">
      <w:pPr>
        <w:pStyle w:val="Nagwek2"/>
        <w:numPr>
          <w:ilvl w:val="1"/>
          <w:numId w:val="8"/>
        </w:numPr>
      </w:pPr>
      <w:bookmarkStart w:id="23" w:name="_Toc83578056"/>
      <w:r w:rsidRPr="00710690">
        <w:t>Wyniki inwentaryzacji faunistycznej</w:t>
      </w:r>
      <w:bookmarkEnd w:id="23"/>
    </w:p>
    <w:p w14:paraId="0CF19E29" w14:textId="77777777" w:rsidR="00C8500C" w:rsidRDefault="00C8500C" w:rsidP="00C8500C">
      <w:pPr>
        <w:pStyle w:val="Akapitzlist"/>
      </w:pPr>
    </w:p>
    <w:p w14:paraId="050F9379" w14:textId="52D01D7A" w:rsidR="00C8500C" w:rsidRPr="00C8500C" w:rsidRDefault="00553356" w:rsidP="00CB125F">
      <w:pPr>
        <w:ind w:firstLine="360"/>
        <w:jc w:val="both"/>
      </w:pPr>
      <w:r w:rsidRPr="00CC49B6">
        <w:t>Stwierdzono 57 gatunków ptaków w całym obszarze badawczym. W tym 8 gatunków z Dyrektywy Ptasiej – spośród nich 4, to gatunki lęgowe w buforze 250m, ale poza pasem zajęcia terenu (dzięcioł czarny, gąsiorek, lerka, żuraw), a pozostałe, to gatunki nielęgowe. Nie stwierdzono</w:t>
      </w:r>
      <w:r>
        <w:t xml:space="preserve"> stanowisk gatunków strefowych – obserwacje bielika i kani rudej dotyczyły tylko osobników przelotnych lub wykorzystujących obszar badań jako żerowisko</w:t>
      </w:r>
      <w:r w:rsidR="00EC2F65">
        <w:t>.</w:t>
      </w:r>
    </w:p>
    <w:p w14:paraId="49046023" w14:textId="77777777" w:rsidR="00353E23" w:rsidRDefault="00353E23" w:rsidP="00EC2F65">
      <w:pPr>
        <w:jc w:val="both"/>
      </w:pPr>
    </w:p>
    <w:p w14:paraId="427EB0B5" w14:textId="7CD54E3A" w:rsidR="00AD3028" w:rsidRPr="00C66159" w:rsidRDefault="00AD3028" w:rsidP="00AD3028">
      <w:pPr>
        <w:pStyle w:val="Legenda"/>
        <w:keepNext/>
        <w:jc w:val="left"/>
        <w:rPr>
          <w:b w:val="0"/>
          <w:bCs w:val="0"/>
        </w:rPr>
      </w:pPr>
      <w:r w:rsidRPr="00C66159">
        <w:rPr>
          <w:b w:val="0"/>
          <w:bCs w:val="0"/>
        </w:rPr>
        <w:t>Wykaz gatunków ptaków oraz ich status ochronny (DP - gatunek z Załącznika I Dyrektywy Ptasiej, OS - ochrona ścisła, OC - ochrona częściowa</w:t>
      </w:r>
      <w:r>
        <w:rPr>
          <w:b w:val="0"/>
          <w:bCs w:val="0"/>
        </w:rPr>
        <w:t>, Ł - łowny</w:t>
      </w:r>
      <w:r w:rsidRPr="00C66159">
        <w:rPr>
          <w:b w:val="0"/>
          <w:bCs w:val="0"/>
        </w:rPr>
        <w:t>)</w:t>
      </w:r>
      <w:r>
        <w:rPr>
          <w:b w:val="0"/>
          <w:bCs w:val="0"/>
        </w:rPr>
        <w:t>. Dla gatunków z Dyrektywy Ptasiej lub lęgowych w pasie zajęcia terenu określono liczbę stanowisk lęgowych</w:t>
      </w:r>
      <w:r w:rsidR="00CB125F">
        <w:rPr>
          <w:b w:val="0"/>
          <w:bCs w:val="0"/>
        </w:rPr>
        <w:t>:</w:t>
      </w:r>
    </w:p>
    <w:tbl>
      <w:tblPr>
        <w:tblpPr w:leftFromText="141" w:rightFromText="141" w:vertAnchor="text" w:tblpY="1"/>
        <w:tblW w:w="5000" w:type="pct"/>
        <w:tblCellMar>
          <w:left w:w="70" w:type="dxa"/>
          <w:right w:w="70" w:type="dxa"/>
        </w:tblCellMar>
        <w:tblLook w:val="04A0" w:firstRow="1" w:lastRow="0" w:firstColumn="1" w:lastColumn="0" w:noHBand="0" w:noVBand="1"/>
      </w:tblPr>
      <w:tblGrid>
        <w:gridCol w:w="521"/>
        <w:gridCol w:w="1491"/>
        <w:gridCol w:w="1513"/>
        <w:gridCol w:w="1411"/>
        <w:gridCol w:w="1428"/>
        <w:gridCol w:w="1424"/>
        <w:gridCol w:w="1424"/>
      </w:tblGrid>
      <w:tr w:rsidR="00AD3028" w:rsidRPr="0067309E" w14:paraId="356988B6" w14:textId="53C60B94" w:rsidTr="00AD3028">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114DF8BB" w14:textId="77777777" w:rsidR="00AD3028" w:rsidRPr="0067309E" w:rsidRDefault="00AD3028" w:rsidP="00DE261F">
            <w:pPr>
              <w:jc w:val="center"/>
              <w:rPr>
                <w:sz w:val="20"/>
                <w:szCs w:val="20"/>
              </w:rPr>
            </w:pPr>
            <w:r w:rsidRPr="0067309E">
              <w:rPr>
                <w:b/>
                <w:sz w:val="20"/>
                <w:szCs w:val="20"/>
              </w:rPr>
              <w:t>L.p.</w:t>
            </w:r>
          </w:p>
        </w:tc>
        <w:tc>
          <w:tcPr>
            <w:tcW w:w="809"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774BE3C4" w14:textId="77777777" w:rsidR="00AD3028" w:rsidRPr="00DE412A" w:rsidRDefault="00AD3028" w:rsidP="00DE261F">
            <w:pPr>
              <w:jc w:val="center"/>
              <w:rPr>
                <w:rStyle w:val="FontStyle64"/>
              </w:rPr>
            </w:pPr>
            <w:r w:rsidRPr="00DE412A">
              <w:rPr>
                <w:b/>
                <w:sz w:val="20"/>
                <w:szCs w:val="20"/>
              </w:rPr>
              <w:t>Nazwa łacińska</w:t>
            </w:r>
          </w:p>
        </w:tc>
        <w:tc>
          <w:tcPr>
            <w:tcW w:w="821"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56DBB22" w14:textId="77777777" w:rsidR="00AD3028" w:rsidRPr="00DE412A" w:rsidRDefault="00AD3028" w:rsidP="00DE261F">
            <w:pPr>
              <w:jc w:val="center"/>
              <w:rPr>
                <w:rStyle w:val="FontStyle64"/>
              </w:rPr>
            </w:pPr>
            <w:r w:rsidRPr="00DE412A">
              <w:rPr>
                <w:rStyle w:val="FontStyle64"/>
                <w:b/>
              </w:rPr>
              <w:t>Nazwa polska</w:t>
            </w:r>
          </w:p>
        </w:tc>
        <w:tc>
          <w:tcPr>
            <w:tcW w:w="766"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13D8FC34" w14:textId="77777777" w:rsidR="00AD3028" w:rsidRDefault="00AD3028" w:rsidP="00DE261F">
            <w:pPr>
              <w:jc w:val="center"/>
              <w:rPr>
                <w:b/>
                <w:sz w:val="20"/>
                <w:szCs w:val="20"/>
              </w:rPr>
            </w:pPr>
            <w:r>
              <w:rPr>
                <w:b/>
                <w:sz w:val="20"/>
                <w:szCs w:val="20"/>
              </w:rPr>
              <w:t>Ochrona</w:t>
            </w:r>
          </w:p>
        </w:tc>
        <w:tc>
          <w:tcPr>
            <w:tcW w:w="775"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06500BB8" w14:textId="77777777" w:rsidR="00AD3028" w:rsidRPr="0067309E" w:rsidRDefault="00AD3028" w:rsidP="00DE261F">
            <w:pPr>
              <w:jc w:val="center"/>
              <w:rPr>
                <w:sz w:val="20"/>
                <w:szCs w:val="20"/>
                <w:lang w:val="en-GB"/>
              </w:rPr>
            </w:pPr>
            <w:r>
              <w:rPr>
                <w:b/>
                <w:sz w:val="20"/>
                <w:szCs w:val="20"/>
              </w:rPr>
              <w:t>Liczba stanowisk</w:t>
            </w:r>
          </w:p>
        </w:tc>
        <w:tc>
          <w:tcPr>
            <w:tcW w:w="773"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7DE477E" w14:textId="694F6BE9" w:rsidR="00AD3028" w:rsidRDefault="00AD3028" w:rsidP="00DE261F">
            <w:pPr>
              <w:jc w:val="center"/>
              <w:rPr>
                <w:b/>
                <w:sz w:val="20"/>
                <w:szCs w:val="20"/>
              </w:rPr>
            </w:pPr>
            <w:r>
              <w:rPr>
                <w:b/>
                <w:sz w:val="20"/>
                <w:szCs w:val="20"/>
              </w:rPr>
              <w:t>W tym w pasie zajęcia terenu</w:t>
            </w:r>
          </w:p>
        </w:tc>
        <w:tc>
          <w:tcPr>
            <w:tcW w:w="773"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tcPr>
          <w:p w14:paraId="6FB721E0" w14:textId="0CDA3453" w:rsidR="00AD3028" w:rsidRDefault="00AD3028" w:rsidP="00DE261F">
            <w:pPr>
              <w:jc w:val="center"/>
              <w:rPr>
                <w:b/>
                <w:sz w:val="20"/>
                <w:szCs w:val="20"/>
              </w:rPr>
            </w:pPr>
            <w:r>
              <w:rPr>
                <w:b/>
                <w:sz w:val="20"/>
                <w:szCs w:val="20"/>
              </w:rPr>
              <w:t>Uwagi</w:t>
            </w:r>
          </w:p>
        </w:tc>
      </w:tr>
      <w:tr w:rsidR="00AD3028" w:rsidRPr="0067309E" w14:paraId="0C0757B5" w14:textId="5F9B8AE7"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AE8316" w14:textId="77777777" w:rsidR="00AD3028" w:rsidRPr="00C66159" w:rsidRDefault="00AD3028" w:rsidP="00AD3028">
            <w:pPr>
              <w:jc w:val="center"/>
              <w:rPr>
                <w:bCs/>
                <w:sz w:val="20"/>
                <w:szCs w:val="20"/>
              </w:rPr>
            </w:pPr>
            <w:r>
              <w:rPr>
                <w:bCs/>
                <w:sz w:val="20"/>
                <w:szCs w:val="20"/>
              </w:rPr>
              <w:t>1</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E7BC15" w14:textId="77777777" w:rsidR="00AD3028" w:rsidRPr="00DE412A" w:rsidRDefault="00AD3028" w:rsidP="00AD3028">
            <w:pPr>
              <w:rPr>
                <w:bCs/>
                <w:i/>
                <w:iCs/>
                <w:sz w:val="20"/>
                <w:szCs w:val="20"/>
              </w:rPr>
            </w:pPr>
            <w:r w:rsidRPr="00DE412A">
              <w:rPr>
                <w:bCs/>
                <w:i/>
                <w:iCs/>
                <w:sz w:val="20"/>
                <w:szCs w:val="20"/>
              </w:rPr>
              <w:t>Accipiter gentilis</w:t>
            </w:r>
          </w:p>
        </w:tc>
        <w:tc>
          <w:tcPr>
            <w:tcW w:w="82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274A57" w14:textId="77777777" w:rsidR="00AD3028" w:rsidRPr="00C66159" w:rsidRDefault="00AD3028" w:rsidP="00AD3028">
            <w:pPr>
              <w:jc w:val="center"/>
              <w:rPr>
                <w:rStyle w:val="FontStyle64"/>
                <w:bCs/>
              </w:rPr>
            </w:pPr>
            <w:r w:rsidRPr="00C66159">
              <w:rPr>
                <w:rStyle w:val="FontStyle64"/>
                <w:bCs/>
              </w:rPr>
              <w:t>jastrząb</w:t>
            </w:r>
          </w:p>
        </w:tc>
        <w:tc>
          <w:tcPr>
            <w:tcW w:w="76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CE31CF" w14:textId="77777777" w:rsidR="00AD3028" w:rsidRPr="00C66159" w:rsidRDefault="00AD3028" w:rsidP="00AD3028">
            <w:pPr>
              <w:jc w:val="center"/>
              <w:rPr>
                <w:bCs/>
                <w:sz w:val="20"/>
                <w:szCs w:val="20"/>
              </w:rPr>
            </w:pPr>
            <w:r>
              <w:rPr>
                <w:bCs/>
                <w:sz w:val="20"/>
                <w:szCs w:val="20"/>
              </w:rPr>
              <w:t>OS</w:t>
            </w:r>
          </w:p>
        </w:tc>
        <w:tc>
          <w:tcPr>
            <w:tcW w:w="77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59A1C6" w14:textId="77777777" w:rsidR="00AD3028" w:rsidRPr="00C66159"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9FFF05" w14:textId="50CA2EFB" w:rsidR="00AD3028" w:rsidRPr="00C66159"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6D2CBBEC" w14:textId="4B4EEB78" w:rsidR="00AD3028" w:rsidRPr="00C66159" w:rsidRDefault="00AD3028" w:rsidP="00AD3028">
            <w:pPr>
              <w:jc w:val="center"/>
              <w:rPr>
                <w:bCs/>
                <w:sz w:val="20"/>
                <w:szCs w:val="20"/>
              </w:rPr>
            </w:pPr>
            <w:r w:rsidRPr="00C66159">
              <w:rPr>
                <w:bCs/>
                <w:sz w:val="20"/>
                <w:szCs w:val="20"/>
              </w:rPr>
              <w:t>nielęgowy</w:t>
            </w:r>
          </w:p>
        </w:tc>
      </w:tr>
      <w:tr w:rsidR="00AD3028" w:rsidRPr="0067309E" w14:paraId="632DB718" w14:textId="68323E2C"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BC7C05" w14:textId="77777777" w:rsidR="00AD3028" w:rsidRPr="00C66159" w:rsidRDefault="00AD3028" w:rsidP="00AD3028">
            <w:pPr>
              <w:jc w:val="center"/>
              <w:rPr>
                <w:bCs/>
                <w:sz w:val="20"/>
                <w:szCs w:val="20"/>
              </w:rPr>
            </w:pPr>
            <w:r>
              <w:rPr>
                <w:bCs/>
                <w:sz w:val="20"/>
                <w:szCs w:val="20"/>
              </w:rPr>
              <w:t>2</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EE8750" w14:textId="77777777" w:rsidR="00AD3028" w:rsidRPr="00DE412A" w:rsidRDefault="00AD3028" w:rsidP="00AD3028">
            <w:pPr>
              <w:rPr>
                <w:bCs/>
                <w:i/>
                <w:iCs/>
                <w:sz w:val="20"/>
                <w:szCs w:val="20"/>
              </w:rPr>
            </w:pPr>
            <w:r w:rsidRPr="00DE412A">
              <w:rPr>
                <w:bCs/>
                <w:i/>
                <w:iCs/>
                <w:sz w:val="20"/>
                <w:szCs w:val="20"/>
              </w:rPr>
              <w:t>Acrocephalus arundinaceus</w:t>
            </w:r>
          </w:p>
        </w:tc>
        <w:tc>
          <w:tcPr>
            <w:tcW w:w="82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C9C415" w14:textId="77777777" w:rsidR="00AD3028" w:rsidRPr="00C66159" w:rsidRDefault="00AD3028" w:rsidP="00AD3028">
            <w:pPr>
              <w:jc w:val="center"/>
              <w:rPr>
                <w:rStyle w:val="FontStyle64"/>
                <w:bCs/>
              </w:rPr>
            </w:pPr>
            <w:r>
              <w:rPr>
                <w:rStyle w:val="FontStyle64"/>
                <w:bCs/>
              </w:rPr>
              <w:t>trzciniak</w:t>
            </w:r>
          </w:p>
        </w:tc>
        <w:tc>
          <w:tcPr>
            <w:tcW w:w="76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FED5C3" w14:textId="77777777" w:rsidR="00AD3028" w:rsidRDefault="00AD3028" w:rsidP="00AD3028">
            <w:pPr>
              <w:jc w:val="center"/>
              <w:rPr>
                <w:bCs/>
                <w:sz w:val="20"/>
                <w:szCs w:val="20"/>
              </w:rPr>
            </w:pPr>
            <w:r>
              <w:rPr>
                <w:bCs/>
                <w:sz w:val="20"/>
                <w:szCs w:val="20"/>
              </w:rPr>
              <w:t>OS</w:t>
            </w:r>
          </w:p>
        </w:tc>
        <w:tc>
          <w:tcPr>
            <w:tcW w:w="77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5B6C6A" w14:textId="77777777" w:rsidR="00AD3028" w:rsidRPr="00C66159"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5AD86E" w14:textId="77777777" w:rsidR="00AD3028" w:rsidRPr="00C66159"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6A881E7C" w14:textId="77777777" w:rsidR="00AD3028" w:rsidRPr="00C66159" w:rsidRDefault="00AD3028" w:rsidP="00AD3028">
            <w:pPr>
              <w:jc w:val="center"/>
              <w:rPr>
                <w:bCs/>
                <w:sz w:val="20"/>
                <w:szCs w:val="20"/>
              </w:rPr>
            </w:pPr>
          </w:p>
        </w:tc>
      </w:tr>
      <w:tr w:rsidR="00AD3028" w:rsidRPr="0067309E" w14:paraId="0D9BB36D" w14:textId="03066899"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D60A54" w14:textId="77777777" w:rsidR="00AD3028" w:rsidRPr="00C66159" w:rsidRDefault="00AD3028" w:rsidP="00AD3028">
            <w:pPr>
              <w:jc w:val="center"/>
              <w:rPr>
                <w:bCs/>
                <w:sz w:val="20"/>
                <w:szCs w:val="20"/>
              </w:rPr>
            </w:pPr>
            <w:r>
              <w:rPr>
                <w:bCs/>
                <w:sz w:val="20"/>
                <w:szCs w:val="20"/>
              </w:rPr>
              <w:t>3</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5726F7" w14:textId="77777777" w:rsidR="00AD3028" w:rsidRPr="00DE412A" w:rsidRDefault="00AD3028" w:rsidP="00AD3028">
            <w:pPr>
              <w:rPr>
                <w:bCs/>
                <w:i/>
                <w:iCs/>
                <w:sz w:val="20"/>
                <w:szCs w:val="20"/>
              </w:rPr>
            </w:pPr>
            <w:r w:rsidRPr="00DE412A">
              <w:rPr>
                <w:bCs/>
                <w:i/>
                <w:iCs/>
                <w:sz w:val="20"/>
                <w:szCs w:val="20"/>
              </w:rPr>
              <w:t>Acrocephalus palustris</w:t>
            </w:r>
          </w:p>
        </w:tc>
        <w:tc>
          <w:tcPr>
            <w:tcW w:w="82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7E7B50" w14:textId="77777777" w:rsidR="00AD3028" w:rsidRDefault="00AD3028" w:rsidP="00AD3028">
            <w:pPr>
              <w:jc w:val="center"/>
              <w:rPr>
                <w:rStyle w:val="FontStyle64"/>
                <w:bCs/>
              </w:rPr>
            </w:pPr>
            <w:r>
              <w:rPr>
                <w:rStyle w:val="FontStyle64"/>
                <w:bCs/>
              </w:rPr>
              <w:t>łozówka</w:t>
            </w:r>
          </w:p>
        </w:tc>
        <w:tc>
          <w:tcPr>
            <w:tcW w:w="76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BFAAEB" w14:textId="77777777" w:rsidR="00AD3028" w:rsidRDefault="00AD3028" w:rsidP="00AD3028">
            <w:pPr>
              <w:jc w:val="center"/>
              <w:rPr>
                <w:bCs/>
                <w:sz w:val="20"/>
                <w:szCs w:val="20"/>
              </w:rPr>
            </w:pPr>
            <w:r>
              <w:rPr>
                <w:bCs/>
                <w:sz w:val="20"/>
                <w:szCs w:val="20"/>
              </w:rPr>
              <w:t>O</w:t>
            </w:r>
            <w:r>
              <w:t>S</w:t>
            </w:r>
          </w:p>
        </w:tc>
        <w:tc>
          <w:tcPr>
            <w:tcW w:w="77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0CE2DF" w14:textId="77777777" w:rsidR="00AD3028" w:rsidRPr="00C66159"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685543" w14:textId="77777777" w:rsidR="00AD3028" w:rsidRPr="00C66159"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27E75820" w14:textId="77777777" w:rsidR="00AD3028" w:rsidRPr="00C66159" w:rsidRDefault="00AD3028" w:rsidP="00AD3028">
            <w:pPr>
              <w:jc w:val="center"/>
              <w:rPr>
                <w:bCs/>
                <w:sz w:val="20"/>
                <w:szCs w:val="20"/>
              </w:rPr>
            </w:pPr>
          </w:p>
        </w:tc>
      </w:tr>
      <w:tr w:rsidR="00AD3028" w:rsidRPr="0067309E" w14:paraId="064AFFD8" w14:textId="712C9359"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3F0609" w14:textId="77777777" w:rsidR="00AD3028" w:rsidRPr="00C66159" w:rsidRDefault="00AD3028" w:rsidP="00AD3028">
            <w:pPr>
              <w:jc w:val="center"/>
              <w:rPr>
                <w:bCs/>
                <w:sz w:val="20"/>
                <w:szCs w:val="20"/>
              </w:rPr>
            </w:pPr>
            <w:r>
              <w:rPr>
                <w:bCs/>
                <w:sz w:val="20"/>
                <w:szCs w:val="20"/>
              </w:rPr>
              <w:t>4</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D74BE7" w14:textId="77777777" w:rsidR="00AD3028" w:rsidRPr="00DE412A" w:rsidRDefault="00AD3028" w:rsidP="00AD3028">
            <w:pPr>
              <w:rPr>
                <w:bCs/>
                <w:i/>
                <w:iCs/>
                <w:sz w:val="20"/>
                <w:szCs w:val="20"/>
              </w:rPr>
            </w:pPr>
            <w:r w:rsidRPr="00DE412A">
              <w:rPr>
                <w:bCs/>
                <w:i/>
                <w:iCs/>
                <w:sz w:val="20"/>
                <w:szCs w:val="20"/>
              </w:rPr>
              <w:t>Anas crecca</w:t>
            </w:r>
          </w:p>
        </w:tc>
        <w:tc>
          <w:tcPr>
            <w:tcW w:w="82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87C571" w14:textId="77777777" w:rsidR="00AD3028" w:rsidRPr="00C66159" w:rsidRDefault="00AD3028" w:rsidP="00AD3028">
            <w:pPr>
              <w:jc w:val="center"/>
              <w:rPr>
                <w:rStyle w:val="FontStyle64"/>
                <w:bCs/>
              </w:rPr>
            </w:pPr>
            <w:r>
              <w:rPr>
                <w:rStyle w:val="FontStyle64"/>
                <w:bCs/>
              </w:rPr>
              <w:t>c</w:t>
            </w:r>
            <w:r>
              <w:rPr>
                <w:rStyle w:val="FontStyle64"/>
              </w:rPr>
              <w:t>yraneczka</w:t>
            </w:r>
          </w:p>
        </w:tc>
        <w:tc>
          <w:tcPr>
            <w:tcW w:w="76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FA37B7" w14:textId="77777777" w:rsidR="00AD3028" w:rsidRDefault="00AD3028" w:rsidP="00AD3028">
            <w:pPr>
              <w:jc w:val="center"/>
              <w:rPr>
                <w:bCs/>
                <w:sz w:val="20"/>
                <w:szCs w:val="20"/>
              </w:rPr>
            </w:pPr>
            <w:r>
              <w:rPr>
                <w:bCs/>
                <w:sz w:val="20"/>
                <w:szCs w:val="20"/>
              </w:rPr>
              <w:t>Ł</w:t>
            </w:r>
          </w:p>
        </w:tc>
        <w:tc>
          <w:tcPr>
            <w:tcW w:w="77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380EE5" w14:textId="77777777" w:rsidR="00AD3028" w:rsidRPr="00C66159"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A02F7F" w14:textId="77794479" w:rsidR="00AD3028" w:rsidRPr="00C66159"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561DB85D" w14:textId="2DAC4392" w:rsidR="00AD3028" w:rsidRPr="00C66159" w:rsidRDefault="00AD3028" w:rsidP="00AD3028">
            <w:pPr>
              <w:jc w:val="center"/>
              <w:rPr>
                <w:bCs/>
                <w:sz w:val="20"/>
                <w:szCs w:val="20"/>
              </w:rPr>
            </w:pPr>
            <w:r w:rsidRPr="00C66159">
              <w:rPr>
                <w:bCs/>
                <w:sz w:val="20"/>
                <w:szCs w:val="20"/>
              </w:rPr>
              <w:t>nielęgowy</w:t>
            </w:r>
          </w:p>
        </w:tc>
      </w:tr>
      <w:tr w:rsidR="00AD3028" w:rsidRPr="0067309E" w14:paraId="5F69EE56" w14:textId="4D36AB84"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45B9BE" w14:textId="77777777" w:rsidR="00AD3028" w:rsidRPr="00C66159" w:rsidRDefault="00AD3028" w:rsidP="00AD3028">
            <w:pPr>
              <w:jc w:val="center"/>
              <w:rPr>
                <w:bCs/>
                <w:sz w:val="20"/>
                <w:szCs w:val="20"/>
              </w:rPr>
            </w:pPr>
            <w:r>
              <w:rPr>
                <w:bCs/>
                <w:sz w:val="20"/>
                <w:szCs w:val="20"/>
              </w:rPr>
              <w:t>5</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F3714F" w14:textId="77777777" w:rsidR="00AD3028" w:rsidRPr="00DE412A" w:rsidRDefault="00AD3028" w:rsidP="00AD3028">
            <w:pPr>
              <w:rPr>
                <w:bCs/>
                <w:i/>
                <w:iCs/>
                <w:sz w:val="20"/>
                <w:szCs w:val="20"/>
              </w:rPr>
            </w:pPr>
            <w:r w:rsidRPr="00DE412A">
              <w:rPr>
                <w:bCs/>
                <w:i/>
                <w:iCs/>
                <w:sz w:val="20"/>
                <w:szCs w:val="20"/>
              </w:rPr>
              <w:t xml:space="preserve">Anas </w:t>
            </w:r>
            <w:r w:rsidRPr="00DE412A">
              <w:rPr>
                <w:bCs/>
                <w:i/>
                <w:iCs/>
                <w:sz w:val="20"/>
                <w:szCs w:val="20"/>
              </w:rPr>
              <w:lastRenderedPageBreak/>
              <w:t>platyrhynchos</w:t>
            </w:r>
          </w:p>
        </w:tc>
        <w:tc>
          <w:tcPr>
            <w:tcW w:w="82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4EC1E3" w14:textId="77777777" w:rsidR="00AD3028" w:rsidRPr="00C66159" w:rsidRDefault="00AD3028" w:rsidP="00AD3028">
            <w:pPr>
              <w:jc w:val="center"/>
              <w:rPr>
                <w:rStyle w:val="FontStyle64"/>
                <w:bCs/>
              </w:rPr>
            </w:pPr>
            <w:r>
              <w:rPr>
                <w:rStyle w:val="FontStyle64"/>
                <w:bCs/>
              </w:rPr>
              <w:lastRenderedPageBreak/>
              <w:t>k</w:t>
            </w:r>
            <w:r>
              <w:rPr>
                <w:rStyle w:val="FontStyle64"/>
              </w:rPr>
              <w:t>rzyżówka</w:t>
            </w:r>
          </w:p>
        </w:tc>
        <w:tc>
          <w:tcPr>
            <w:tcW w:w="76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803DE2" w14:textId="77777777" w:rsidR="00AD3028" w:rsidRPr="00C66159" w:rsidRDefault="00AD3028" w:rsidP="00AD3028">
            <w:pPr>
              <w:jc w:val="center"/>
              <w:rPr>
                <w:bCs/>
                <w:sz w:val="20"/>
                <w:szCs w:val="20"/>
              </w:rPr>
            </w:pPr>
            <w:r>
              <w:rPr>
                <w:bCs/>
                <w:sz w:val="20"/>
                <w:szCs w:val="20"/>
              </w:rPr>
              <w:t>Ł</w:t>
            </w:r>
          </w:p>
        </w:tc>
        <w:tc>
          <w:tcPr>
            <w:tcW w:w="77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D2EB0E" w14:textId="77777777" w:rsidR="00AD3028" w:rsidRPr="00C66159"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905DC4" w14:textId="77777777" w:rsidR="00AD3028" w:rsidRPr="00C66159"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455EB7BA" w14:textId="77777777" w:rsidR="00AD3028" w:rsidRPr="00C66159" w:rsidRDefault="00AD3028" w:rsidP="00AD3028">
            <w:pPr>
              <w:jc w:val="center"/>
              <w:rPr>
                <w:bCs/>
                <w:sz w:val="20"/>
                <w:szCs w:val="20"/>
              </w:rPr>
            </w:pPr>
          </w:p>
        </w:tc>
      </w:tr>
      <w:tr w:rsidR="00AD3028" w:rsidRPr="0067309E" w14:paraId="7C3F9DB1" w14:textId="5DBB2D11"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E933AD" w14:textId="77777777" w:rsidR="00AD3028" w:rsidRPr="00C66159" w:rsidRDefault="00AD3028" w:rsidP="00AD3028">
            <w:pPr>
              <w:jc w:val="center"/>
              <w:rPr>
                <w:bCs/>
                <w:sz w:val="20"/>
                <w:szCs w:val="20"/>
              </w:rPr>
            </w:pPr>
            <w:r>
              <w:rPr>
                <w:bCs/>
                <w:sz w:val="20"/>
                <w:szCs w:val="20"/>
              </w:rPr>
              <w:t>6</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707D43" w14:textId="77777777" w:rsidR="00AD3028" w:rsidRPr="00DE412A" w:rsidRDefault="00AD3028" w:rsidP="00AD3028">
            <w:pPr>
              <w:rPr>
                <w:bCs/>
                <w:i/>
                <w:iCs/>
                <w:sz w:val="20"/>
                <w:szCs w:val="20"/>
              </w:rPr>
            </w:pPr>
            <w:r w:rsidRPr="00DE412A">
              <w:rPr>
                <w:bCs/>
                <w:i/>
                <w:iCs/>
                <w:sz w:val="20"/>
                <w:szCs w:val="20"/>
              </w:rPr>
              <w:t>Anas querquedula</w:t>
            </w:r>
          </w:p>
        </w:tc>
        <w:tc>
          <w:tcPr>
            <w:tcW w:w="82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8278A3" w14:textId="77777777" w:rsidR="00AD3028" w:rsidRDefault="00AD3028" w:rsidP="00AD3028">
            <w:pPr>
              <w:jc w:val="center"/>
              <w:rPr>
                <w:rStyle w:val="FontStyle64"/>
                <w:bCs/>
              </w:rPr>
            </w:pPr>
            <w:r>
              <w:rPr>
                <w:rStyle w:val="FontStyle64"/>
                <w:bCs/>
              </w:rPr>
              <w:t>c</w:t>
            </w:r>
            <w:r>
              <w:rPr>
                <w:rStyle w:val="FontStyle64"/>
              </w:rPr>
              <w:t>yranka</w:t>
            </w:r>
          </w:p>
        </w:tc>
        <w:tc>
          <w:tcPr>
            <w:tcW w:w="76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FAE472" w14:textId="77777777" w:rsidR="00AD3028" w:rsidRDefault="00AD3028" w:rsidP="00AD3028">
            <w:pPr>
              <w:jc w:val="center"/>
              <w:rPr>
                <w:bCs/>
                <w:sz w:val="20"/>
                <w:szCs w:val="20"/>
              </w:rPr>
            </w:pPr>
            <w:r>
              <w:rPr>
                <w:bCs/>
                <w:sz w:val="20"/>
                <w:szCs w:val="20"/>
              </w:rPr>
              <w:t>OS</w:t>
            </w:r>
          </w:p>
        </w:tc>
        <w:tc>
          <w:tcPr>
            <w:tcW w:w="77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1ACCFE" w14:textId="77777777" w:rsidR="00AD3028" w:rsidRPr="00C66159"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37157A" w14:textId="0244C860" w:rsidR="00AD3028" w:rsidRPr="00C66159"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70BCBE7D" w14:textId="44A8FDDF" w:rsidR="00AD3028" w:rsidRPr="00AA7277" w:rsidRDefault="00AD3028" w:rsidP="00AD3028">
            <w:pPr>
              <w:jc w:val="center"/>
              <w:rPr>
                <w:bCs/>
                <w:sz w:val="20"/>
                <w:szCs w:val="20"/>
              </w:rPr>
            </w:pPr>
            <w:r w:rsidRPr="00AA7277">
              <w:rPr>
                <w:bCs/>
                <w:sz w:val="20"/>
                <w:szCs w:val="20"/>
              </w:rPr>
              <w:t>nielęgowy</w:t>
            </w:r>
          </w:p>
        </w:tc>
      </w:tr>
      <w:tr w:rsidR="00AD3028" w:rsidRPr="0067309E" w14:paraId="7997491F" w14:textId="13E4AF09"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918E3B" w14:textId="77777777" w:rsidR="00AD3028" w:rsidRPr="00C66159" w:rsidRDefault="00AD3028" w:rsidP="00AD3028">
            <w:pPr>
              <w:jc w:val="center"/>
              <w:rPr>
                <w:bCs/>
                <w:sz w:val="20"/>
                <w:szCs w:val="20"/>
              </w:rPr>
            </w:pPr>
            <w:r>
              <w:rPr>
                <w:bCs/>
                <w:sz w:val="20"/>
                <w:szCs w:val="20"/>
              </w:rPr>
              <w:t>7</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0A3BE1" w14:textId="77777777" w:rsidR="00AD3028" w:rsidRPr="00DE412A" w:rsidRDefault="00AD3028" w:rsidP="00AD3028">
            <w:pPr>
              <w:rPr>
                <w:bCs/>
                <w:i/>
                <w:iCs/>
                <w:sz w:val="20"/>
                <w:szCs w:val="20"/>
              </w:rPr>
            </w:pPr>
            <w:r w:rsidRPr="00DE412A">
              <w:rPr>
                <w:bCs/>
                <w:i/>
                <w:iCs/>
                <w:sz w:val="20"/>
                <w:szCs w:val="20"/>
              </w:rPr>
              <w:t>Anthus trivialis</w:t>
            </w:r>
          </w:p>
        </w:tc>
        <w:tc>
          <w:tcPr>
            <w:tcW w:w="82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A82DC2" w14:textId="77777777" w:rsidR="00AD3028" w:rsidRDefault="00AD3028" w:rsidP="00AD3028">
            <w:pPr>
              <w:jc w:val="center"/>
              <w:rPr>
                <w:rStyle w:val="FontStyle64"/>
                <w:bCs/>
              </w:rPr>
            </w:pPr>
            <w:r>
              <w:rPr>
                <w:rStyle w:val="FontStyle64"/>
                <w:bCs/>
              </w:rPr>
              <w:t>świergotek drzewny</w:t>
            </w:r>
          </w:p>
        </w:tc>
        <w:tc>
          <w:tcPr>
            <w:tcW w:w="76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7770E3" w14:textId="77777777" w:rsidR="00AD3028" w:rsidRDefault="00AD3028" w:rsidP="00AD3028">
            <w:pPr>
              <w:jc w:val="center"/>
              <w:rPr>
                <w:bCs/>
                <w:sz w:val="20"/>
                <w:szCs w:val="20"/>
              </w:rPr>
            </w:pPr>
            <w:r>
              <w:rPr>
                <w:bCs/>
                <w:sz w:val="20"/>
                <w:szCs w:val="20"/>
              </w:rPr>
              <w:t>OS</w:t>
            </w:r>
          </w:p>
        </w:tc>
        <w:tc>
          <w:tcPr>
            <w:tcW w:w="77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329CB1" w14:textId="77777777" w:rsidR="00AD3028" w:rsidRPr="00C66159"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AB1FF2D" w14:textId="77777777" w:rsidR="00AD3028" w:rsidRPr="00AA7277"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471B95DB" w14:textId="77777777" w:rsidR="00AD3028" w:rsidRPr="00AA7277" w:rsidRDefault="00AD3028" w:rsidP="00AD3028">
            <w:pPr>
              <w:jc w:val="center"/>
              <w:rPr>
                <w:bCs/>
                <w:sz w:val="20"/>
                <w:szCs w:val="20"/>
              </w:rPr>
            </w:pPr>
          </w:p>
        </w:tc>
      </w:tr>
      <w:tr w:rsidR="00AD3028" w:rsidRPr="0067309E" w14:paraId="17468B04" w14:textId="0850C522"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DD1A0E" w14:textId="77777777" w:rsidR="00AD3028" w:rsidRPr="00C66159" w:rsidRDefault="00AD3028" w:rsidP="00AD3028">
            <w:pPr>
              <w:jc w:val="center"/>
              <w:rPr>
                <w:bCs/>
                <w:sz w:val="20"/>
                <w:szCs w:val="20"/>
              </w:rPr>
            </w:pPr>
            <w:r>
              <w:rPr>
                <w:bCs/>
                <w:sz w:val="20"/>
                <w:szCs w:val="20"/>
              </w:rPr>
              <w:t>8</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3D653A" w14:textId="77777777" w:rsidR="00AD3028" w:rsidRPr="00DE412A" w:rsidRDefault="00AD3028" w:rsidP="00AD3028">
            <w:pPr>
              <w:rPr>
                <w:bCs/>
                <w:i/>
                <w:iCs/>
                <w:sz w:val="20"/>
                <w:szCs w:val="20"/>
              </w:rPr>
            </w:pPr>
            <w:r w:rsidRPr="00DE412A">
              <w:rPr>
                <w:bCs/>
                <w:i/>
                <w:iCs/>
                <w:sz w:val="20"/>
                <w:szCs w:val="20"/>
              </w:rPr>
              <w:t>Buteo buteo</w:t>
            </w:r>
          </w:p>
        </w:tc>
        <w:tc>
          <w:tcPr>
            <w:tcW w:w="82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612940" w14:textId="77777777" w:rsidR="00AD3028" w:rsidRDefault="00AD3028" w:rsidP="00AD3028">
            <w:pPr>
              <w:jc w:val="center"/>
              <w:rPr>
                <w:rStyle w:val="FontStyle64"/>
                <w:bCs/>
              </w:rPr>
            </w:pPr>
            <w:r>
              <w:rPr>
                <w:rStyle w:val="FontStyle64"/>
                <w:bCs/>
              </w:rPr>
              <w:t>m</w:t>
            </w:r>
            <w:r>
              <w:rPr>
                <w:rStyle w:val="FontStyle64"/>
              </w:rPr>
              <w:t>yszołów zwyczajny</w:t>
            </w:r>
          </w:p>
        </w:tc>
        <w:tc>
          <w:tcPr>
            <w:tcW w:w="76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C19D0B" w14:textId="77777777" w:rsidR="00AD3028" w:rsidRDefault="00AD3028" w:rsidP="00AD3028">
            <w:pPr>
              <w:jc w:val="center"/>
              <w:rPr>
                <w:bCs/>
                <w:sz w:val="20"/>
                <w:szCs w:val="20"/>
              </w:rPr>
            </w:pPr>
            <w:r>
              <w:rPr>
                <w:bCs/>
                <w:sz w:val="20"/>
                <w:szCs w:val="20"/>
              </w:rPr>
              <w:t>OS</w:t>
            </w:r>
          </w:p>
        </w:tc>
        <w:tc>
          <w:tcPr>
            <w:tcW w:w="77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B26CA9" w14:textId="77777777" w:rsidR="00AD3028" w:rsidRPr="00C66159"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FF7C0B" w14:textId="23C7CC70" w:rsidR="00AD3028" w:rsidRPr="00C66159"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1DA76346" w14:textId="222038F1" w:rsidR="00AD3028" w:rsidRPr="00AA7277" w:rsidRDefault="00AD3028" w:rsidP="00AD3028">
            <w:pPr>
              <w:jc w:val="center"/>
              <w:rPr>
                <w:bCs/>
                <w:sz w:val="20"/>
                <w:szCs w:val="20"/>
              </w:rPr>
            </w:pPr>
            <w:r w:rsidRPr="00AA7277">
              <w:rPr>
                <w:bCs/>
                <w:sz w:val="20"/>
                <w:szCs w:val="20"/>
              </w:rPr>
              <w:t>nielęgowy</w:t>
            </w:r>
          </w:p>
        </w:tc>
      </w:tr>
      <w:tr w:rsidR="00AD3028" w:rsidRPr="0067309E" w14:paraId="19711D7A" w14:textId="39983791"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4FC3D7" w14:textId="77777777" w:rsidR="00AD3028" w:rsidRPr="00C66159" w:rsidRDefault="00AD3028" w:rsidP="00AD3028">
            <w:pPr>
              <w:jc w:val="center"/>
              <w:rPr>
                <w:bCs/>
                <w:sz w:val="20"/>
                <w:szCs w:val="20"/>
              </w:rPr>
            </w:pPr>
            <w:r>
              <w:rPr>
                <w:bCs/>
                <w:sz w:val="20"/>
                <w:szCs w:val="20"/>
              </w:rPr>
              <w:t>9</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18C919" w14:textId="77777777" w:rsidR="00AD3028" w:rsidRPr="00DE412A" w:rsidRDefault="00AD3028" w:rsidP="00AD3028">
            <w:pPr>
              <w:rPr>
                <w:bCs/>
                <w:i/>
                <w:iCs/>
                <w:sz w:val="20"/>
                <w:szCs w:val="20"/>
              </w:rPr>
            </w:pPr>
            <w:r w:rsidRPr="00DE412A">
              <w:rPr>
                <w:bCs/>
                <w:i/>
                <w:iCs/>
                <w:sz w:val="20"/>
                <w:szCs w:val="20"/>
              </w:rPr>
              <w:t>Carduelis chloris</w:t>
            </w:r>
          </w:p>
        </w:tc>
        <w:tc>
          <w:tcPr>
            <w:tcW w:w="82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E7B48E" w14:textId="77777777" w:rsidR="00AD3028" w:rsidRDefault="00AD3028" w:rsidP="00AD3028">
            <w:pPr>
              <w:jc w:val="center"/>
              <w:rPr>
                <w:rStyle w:val="FontStyle64"/>
                <w:bCs/>
              </w:rPr>
            </w:pPr>
            <w:r>
              <w:rPr>
                <w:rStyle w:val="FontStyle64"/>
                <w:bCs/>
              </w:rPr>
              <w:t>dzwoniec</w:t>
            </w:r>
          </w:p>
        </w:tc>
        <w:tc>
          <w:tcPr>
            <w:tcW w:w="76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6E9205" w14:textId="77777777" w:rsidR="00AD3028" w:rsidRDefault="00AD3028" w:rsidP="00AD3028">
            <w:pPr>
              <w:jc w:val="center"/>
              <w:rPr>
                <w:bCs/>
                <w:sz w:val="20"/>
                <w:szCs w:val="20"/>
              </w:rPr>
            </w:pPr>
            <w:r>
              <w:rPr>
                <w:bCs/>
                <w:sz w:val="20"/>
                <w:szCs w:val="20"/>
              </w:rPr>
              <w:t>OS</w:t>
            </w:r>
          </w:p>
        </w:tc>
        <w:tc>
          <w:tcPr>
            <w:tcW w:w="77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E4B857" w14:textId="77777777" w:rsidR="00AD3028" w:rsidRPr="00C66159"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809217" w14:textId="77777777" w:rsidR="00AD3028" w:rsidRPr="00AA7277"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1F9885ED" w14:textId="77777777" w:rsidR="00AD3028" w:rsidRPr="00AA7277" w:rsidRDefault="00AD3028" w:rsidP="00AD3028">
            <w:pPr>
              <w:jc w:val="center"/>
              <w:rPr>
                <w:bCs/>
                <w:sz w:val="20"/>
                <w:szCs w:val="20"/>
              </w:rPr>
            </w:pPr>
          </w:p>
        </w:tc>
      </w:tr>
      <w:tr w:rsidR="00AD3028" w:rsidRPr="0067309E" w14:paraId="239D1455" w14:textId="39569D2E"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848FBD" w14:textId="77777777" w:rsidR="00AD3028" w:rsidRPr="00C66159" w:rsidRDefault="00AD3028" w:rsidP="00AD3028">
            <w:pPr>
              <w:jc w:val="center"/>
              <w:rPr>
                <w:bCs/>
                <w:sz w:val="20"/>
                <w:szCs w:val="20"/>
              </w:rPr>
            </w:pPr>
            <w:r>
              <w:rPr>
                <w:bCs/>
                <w:sz w:val="20"/>
                <w:szCs w:val="20"/>
              </w:rPr>
              <w:t>10</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8B1BE7" w14:textId="77777777" w:rsidR="00AD3028" w:rsidRPr="00DE412A" w:rsidRDefault="00AD3028" w:rsidP="00AD3028">
            <w:pPr>
              <w:rPr>
                <w:bCs/>
                <w:i/>
                <w:iCs/>
                <w:sz w:val="20"/>
                <w:szCs w:val="20"/>
              </w:rPr>
            </w:pPr>
            <w:r w:rsidRPr="00DE412A">
              <w:rPr>
                <w:bCs/>
                <w:i/>
                <w:iCs/>
                <w:sz w:val="20"/>
                <w:szCs w:val="20"/>
              </w:rPr>
              <w:t>Certhia familiaris</w:t>
            </w:r>
          </w:p>
        </w:tc>
        <w:tc>
          <w:tcPr>
            <w:tcW w:w="82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BA4962" w14:textId="77777777" w:rsidR="00AD3028" w:rsidRDefault="00AD3028" w:rsidP="00AD3028">
            <w:pPr>
              <w:jc w:val="center"/>
              <w:rPr>
                <w:rStyle w:val="FontStyle64"/>
                <w:bCs/>
              </w:rPr>
            </w:pPr>
            <w:r>
              <w:rPr>
                <w:rStyle w:val="FontStyle64"/>
                <w:bCs/>
              </w:rPr>
              <w:t>p</w:t>
            </w:r>
            <w:r>
              <w:rPr>
                <w:rStyle w:val="FontStyle64"/>
              </w:rPr>
              <w:t>ełzacz leśny</w:t>
            </w:r>
          </w:p>
        </w:tc>
        <w:tc>
          <w:tcPr>
            <w:tcW w:w="76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B1CF5E" w14:textId="77777777" w:rsidR="00AD3028" w:rsidRDefault="00AD3028" w:rsidP="00AD3028">
            <w:pPr>
              <w:jc w:val="center"/>
              <w:rPr>
                <w:bCs/>
                <w:sz w:val="20"/>
                <w:szCs w:val="20"/>
              </w:rPr>
            </w:pPr>
            <w:r>
              <w:rPr>
                <w:bCs/>
                <w:sz w:val="20"/>
                <w:szCs w:val="20"/>
              </w:rPr>
              <w:t>OS</w:t>
            </w:r>
          </w:p>
        </w:tc>
        <w:tc>
          <w:tcPr>
            <w:tcW w:w="77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6D247C" w14:textId="77777777" w:rsidR="00AD3028" w:rsidRPr="00C66159"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1D92FE" w14:textId="77777777" w:rsidR="00AD3028" w:rsidRPr="00AA7277"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4AD8BD82" w14:textId="77777777" w:rsidR="00AD3028" w:rsidRPr="00AA7277" w:rsidRDefault="00AD3028" w:rsidP="00AD3028">
            <w:pPr>
              <w:jc w:val="center"/>
              <w:rPr>
                <w:bCs/>
                <w:sz w:val="20"/>
                <w:szCs w:val="20"/>
              </w:rPr>
            </w:pPr>
          </w:p>
        </w:tc>
      </w:tr>
      <w:tr w:rsidR="00AD3028" w:rsidRPr="0067309E" w14:paraId="0EDA9F9A" w14:textId="77EB0F39"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21D698" w14:textId="77777777" w:rsidR="00AD3028" w:rsidRPr="00C66159" w:rsidRDefault="00AD3028" w:rsidP="00AD3028">
            <w:pPr>
              <w:jc w:val="center"/>
              <w:rPr>
                <w:bCs/>
                <w:sz w:val="20"/>
                <w:szCs w:val="20"/>
              </w:rPr>
            </w:pPr>
            <w:r>
              <w:rPr>
                <w:bCs/>
                <w:sz w:val="20"/>
                <w:szCs w:val="20"/>
              </w:rPr>
              <w:t>11</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327DA2" w14:textId="77777777" w:rsidR="00AD3028" w:rsidRPr="00DE412A" w:rsidRDefault="00AD3028" w:rsidP="00AD3028">
            <w:pPr>
              <w:rPr>
                <w:b/>
                <w:i/>
                <w:iCs/>
                <w:sz w:val="20"/>
                <w:szCs w:val="20"/>
              </w:rPr>
            </w:pPr>
            <w:r w:rsidRPr="00DE412A">
              <w:rPr>
                <w:b/>
                <w:i/>
                <w:iCs/>
                <w:sz w:val="20"/>
                <w:szCs w:val="20"/>
              </w:rPr>
              <w:t>Circus aeruginosus</w:t>
            </w:r>
          </w:p>
        </w:tc>
        <w:tc>
          <w:tcPr>
            <w:tcW w:w="82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0A5F5B" w14:textId="77777777" w:rsidR="00AD3028" w:rsidRPr="00CC49B6" w:rsidRDefault="00AD3028" w:rsidP="00AD3028">
            <w:pPr>
              <w:jc w:val="center"/>
              <w:rPr>
                <w:rStyle w:val="FontStyle64"/>
                <w:b/>
              </w:rPr>
            </w:pPr>
            <w:r w:rsidRPr="00CC49B6">
              <w:rPr>
                <w:rStyle w:val="FontStyle64"/>
                <w:b/>
              </w:rPr>
              <w:t>błotniak stawowy</w:t>
            </w:r>
          </w:p>
        </w:tc>
        <w:tc>
          <w:tcPr>
            <w:tcW w:w="76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69A19E" w14:textId="77777777" w:rsidR="00AD3028" w:rsidRPr="00CC49B6" w:rsidRDefault="00AD3028" w:rsidP="00AD3028">
            <w:pPr>
              <w:jc w:val="center"/>
              <w:rPr>
                <w:b/>
                <w:sz w:val="20"/>
                <w:szCs w:val="20"/>
              </w:rPr>
            </w:pPr>
            <w:r w:rsidRPr="00CC49B6">
              <w:rPr>
                <w:b/>
                <w:sz w:val="20"/>
                <w:szCs w:val="20"/>
              </w:rPr>
              <w:t>OS, DP</w:t>
            </w:r>
          </w:p>
        </w:tc>
        <w:tc>
          <w:tcPr>
            <w:tcW w:w="77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6A317E" w14:textId="77777777" w:rsidR="00AD3028" w:rsidRPr="00CC49B6" w:rsidRDefault="00AD3028" w:rsidP="00AD3028">
            <w:pPr>
              <w:jc w:val="center"/>
              <w:rPr>
                <w:b/>
                <w:sz w:val="20"/>
                <w:szCs w:val="20"/>
              </w:rPr>
            </w:pPr>
          </w:p>
        </w:tc>
        <w:tc>
          <w:tcPr>
            <w:tcW w:w="77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F99BCA" w14:textId="42FABC0E" w:rsidR="00AD3028" w:rsidRPr="00CC49B6" w:rsidRDefault="00AD3028" w:rsidP="00AD3028">
            <w:pPr>
              <w:jc w:val="center"/>
              <w:rPr>
                <w:b/>
                <w:sz w:val="20"/>
                <w:szCs w:val="20"/>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0FB3E63C" w14:textId="493542BA" w:rsidR="00AD3028" w:rsidRDefault="00AD3028" w:rsidP="00AD3028">
            <w:pPr>
              <w:jc w:val="center"/>
              <w:rPr>
                <w:b/>
                <w:sz w:val="20"/>
                <w:szCs w:val="20"/>
              </w:rPr>
            </w:pPr>
            <w:r>
              <w:rPr>
                <w:b/>
                <w:sz w:val="20"/>
                <w:szCs w:val="20"/>
              </w:rPr>
              <w:t>nielęgowy</w:t>
            </w:r>
          </w:p>
        </w:tc>
      </w:tr>
      <w:tr w:rsidR="00AD3028" w:rsidRPr="0067309E" w14:paraId="0C7845DB" w14:textId="03944E43"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299D4D" w14:textId="77777777" w:rsidR="00AD3028" w:rsidRPr="00C66159" w:rsidRDefault="00AD3028" w:rsidP="00AD3028">
            <w:pPr>
              <w:jc w:val="center"/>
              <w:rPr>
                <w:bCs/>
                <w:sz w:val="20"/>
                <w:szCs w:val="20"/>
              </w:rPr>
            </w:pPr>
            <w:r>
              <w:rPr>
                <w:bCs/>
                <w:sz w:val="20"/>
                <w:szCs w:val="20"/>
              </w:rPr>
              <w:t>12</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848250" w14:textId="77777777" w:rsidR="00AD3028" w:rsidRPr="00DE412A" w:rsidRDefault="00AD3028" w:rsidP="00AD3028">
            <w:pPr>
              <w:rPr>
                <w:b/>
                <w:i/>
                <w:iCs/>
                <w:sz w:val="20"/>
                <w:szCs w:val="20"/>
              </w:rPr>
            </w:pPr>
            <w:r w:rsidRPr="00DE412A">
              <w:rPr>
                <w:b/>
                <w:i/>
                <w:iCs/>
                <w:sz w:val="20"/>
                <w:szCs w:val="20"/>
              </w:rPr>
              <w:t>Circus cyaneus</w:t>
            </w:r>
          </w:p>
        </w:tc>
        <w:tc>
          <w:tcPr>
            <w:tcW w:w="82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883445" w14:textId="77777777" w:rsidR="00AD3028" w:rsidRPr="00CC49B6" w:rsidRDefault="00AD3028" w:rsidP="00AD3028">
            <w:pPr>
              <w:jc w:val="center"/>
              <w:rPr>
                <w:rStyle w:val="FontStyle64"/>
                <w:b/>
              </w:rPr>
            </w:pPr>
            <w:r w:rsidRPr="00CC49B6">
              <w:rPr>
                <w:rStyle w:val="FontStyle64"/>
                <w:b/>
              </w:rPr>
              <w:t>błotniak zbożowy</w:t>
            </w:r>
          </w:p>
        </w:tc>
        <w:tc>
          <w:tcPr>
            <w:tcW w:w="76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537982" w14:textId="77777777" w:rsidR="00AD3028" w:rsidRPr="00CC49B6" w:rsidRDefault="00AD3028" w:rsidP="00AD3028">
            <w:pPr>
              <w:jc w:val="center"/>
              <w:rPr>
                <w:b/>
                <w:sz w:val="20"/>
                <w:szCs w:val="20"/>
              </w:rPr>
            </w:pPr>
            <w:r w:rsidRPr="00CC49B6">
              <w:rPr>
                <w:b/>
                <w:sz w:val="20"/>
                <w:szCs w:val="20"/>
              </w:rPr>
              <w:t>O</w:t>
            </w:r>
            <w:r w:rsidRPr="00CC49B6">
              <w:rPr>
                <w:b/>
              </w:rPr>
              <w:t>S, DP</w:t>
            </w:r>
          </w:p>
        </w:tc>
        <w:tc>
          <w:tcPr>
            <w:tcW w:w="77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6951DC" w14:textId="77777777" w:rsidR="00AD3028" w:rsidRPr="00CC49B6" w:rsidRDefault="00AD3028" w:rsidP="00AD3028">
            <w:pPr>
              <w:jc w:val="center"/>
              <w:rPr>
                <w:b/>
                <w:sz w:val="20"/>
                <w:szCs w:val="20"/>
              </w:rPr>
            </w:pPr>
          </w:p>
        </w:tc>
        <w:tc>
          <w:tcPr>
            <w:tcW w:w="77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763265" w14:textId="280D4DFD" w:rsidR="00AD3028" w:rsidRPr="00CC49B6" w:rsidRDefault="00AD3028" w:rsidP="00AD3028">
            <w:pPr>
              <w:jc w:val="center"/>
              <w:rPr>
                <w:b/>
                <w:sz w:val="20"/>
                <w:szCs w:val="20"/>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6B8B183C" w14:textId="1B4DB6DC" w:rsidR="00AD3028" w:rsidRPr="00CC49B6" w:rsidRDefault="00AD3028" w:rsidP="00AD3028">
            <w:pPr>
              <w:jc w:val="center"/>
              <w:rPr>
                <w:b/>
                <w:sz w:val="20"/>
                <w:szCs w:val="20"/>
              </w:rPr>
            </w:pPr>
            <w:r w:rsidRPr="00CC49B6">
              <w:rPr>
                <w:b/>
                <w:sz w:val="20"/>
                <w:szCs w:val="20"/>
              </w:rPr>
              <w:t>nielęgowy</w:t>
            </w:r>
          </w:p>
        </w:tc>
      </w:tr>
      <w:tr w:rsidR="00AD3028" w:rsidRPr="0067309E" w14:paraId="1624A460" w14:textId="522DA2F7"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1C8B17" w14:textId="77777777" w:rsidR="00AD3028" w:rsidRPr="00C66159" w:rsidRDefault="00AD3028" w:rsidP="00AD3028">
            <w:pPr>
              <w:jc w:val="center"/>
              <w:rPr>
                <w:bCs/>
                <w:sz w:val="20"/>
                <w:szCs w:val="20"/>
              </w:rPr>
            </w:pPr>
            <w:r>
              <w:rPr>
                <w:bCs/>
                <w:sz w:val="20"/>
                <w:szCs w:val="20"/>
              </w:rPr>
              <w:t>13</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10FBD3" w14:textId="77777777" w:rsidR="00AD3028" w:rsidRPr="00DE412A" w:rsidRDefault="00AD3028" w:rsidP="00AD3028">
            <w:pPr>
              <w:rPr>
                <w:bCs/>
                <w:i/>
                <w:iCs/>
                <w:sz w:val="20"/>
                <w:szCs w:val="20"/>
              </w:rPr>
            </w:pPr>
            <w:r w:rsidRPr="00DE412A">
              <w:rPr>
                <w:bCs/>
                <w:i/>
                <w:iCs/>
                <w:sz w:val="20"/>
                <w:szCs w:val="20"/>
              </w:rPr>
              <w:t>Corvus corax</w:t>
            </w:r>
          </w:p>
        </w:tc>
        <w:tc>
          <w:tcPr>
            <w:tcW w:w="82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999AE7" w14:textId="77777777" w:rsidR="00AD3028" w:rsidRDefault="00AD3028" w:rsidP="00AD3028">
            <w:pPr>
              <w:jc w:val="center"/>
              <w:rPr>
                <w:rStyle w:val="FontStyle64"/>
                <w:bCs/>
              </w:rPr>
            </w:pPr>
            <w:r>
              <w:rPr>
                <w:rStyle w:val="FontStyle64"/>
                <w:bCs/>
              </w:rPr>
              <w:t>kruk</w:t>
            </w:r>
          </w:p>
        </w:tc>
        <w:tc>
          <w:tcPr>
            <w:tcW w:w="76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ED972D" w14:textId="77777777" w:rsidR="00AD3028" w:rsidRDefault="00AD3028" w:rsidP="00AD3028">
            <w:pPr>
              <w:jc w:val="center"/>
              <w:rPr>
                <w:bCs/>
                <w:sz w:val="20"/>
                <w:szCs w:val="20"/>
              </w:rPr>
            </w:pPr>
            <w:r>
              <w:rPr>
                <w:bCs/>
                <w:sz w:val="20"/>
                <w:szCs w:val="20"/>
              </w:rPr>
              <w:t>OC</w:t>
            </w:r>
          </w:p>
        </w:tc>
        <w:tc>
          <w:tcPr>
            <w:tcW w:w="77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CD4F00" w14:textId="77777777" w:rsidR="00AD3028" w:rsidRPr="00C66159"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5C6894" w14:textId="2175A1C7" w:rsidR="00AD3028" w:rsidRPr="00AA7277"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3BD1D099" w14:textId="0F6CCEDF" w:rsidR="00AD3028" w:rsidRDefault="00AD3028" w:rsidP="00AD3028">
            <w:pPr>
              <w:jc w:val="center"/>
              <w:rPr>
                <w:bCs/>
                <w:sz w:val="20"/>
                <w:szCs w:val="20"/>
              </w:rPr>
            </w:pPr>
            <w:r>
              <w:rPr>
                <w:bCs/>
                <w:sz w:val="20"/>
                <w:szCs w:val="20"/>
              </w:rPr>
              <w:t>nielęgowy</w:t>
            </w:r>
          </w:p>
        </w:tc>
      </w:tr>
      <w:tr w:rsidR="00AD3028" w:rsidRPr="0067309E" w14:paraId="7975CBF6" w14:textId="7B3C4283"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C2A99B" w14:textId="77777777" w:rsidR="00AD3028" w:rsidRPr="00C66159" w:rsidRDefault="00AD3028" w:rsidP="00AD3028">
            <w:pPr>
              <w:jc w:val="center"/>
              <w:rPr>
                <w:bCs/>
                <w:sz w:val="20"/>
                <w:szCs w:val="20"/>
              </w:rPr>
            </w:pPr>
            <w:r>
              <w:rPr>
                <w:bCs/>
                <w:sz w:val="20"/>
                <w:szCs w:val="20"/>
              </w:rPr>
              <w:t>14</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F151A9" w14:textId="77777777" w:rsidR="00AD3028" w:rsidRPr="00DE412A" w:rsidRDefault="00AD3028" w:rsidP="00AD3028">
            <w:pPr>
              <w:rPr>
                <w:bCs/>
                <w:i/>
                <w:iCs/>
                <w:sz w:val="20"/>
                <w:szCs w:val="20"/>
              </w:rPr>
            </w:pPr>
            <w:r w:rsidRPr="00DE412A">
              <w:rPr>
                <w:bCs/>
                <w:i/>
                <w:iCs/>
                <w:sz w:val="20"/>
                <w:szCs w:val="20"/>
              </w:rPr>
              <w:t>Corvus cornix</w:t>
            </w:r>
          </w:p>
        </w:tc>
        <w:tc>
          <w:tcPr>
            <w:tcW w:w="82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D69CA1" w14:textId="77777777" w:rsidR="00AD3028" w:rsidRDefault="00AD3028" w:rsidP="00AD3028">
            <w:pPr>
              <w:jc w:val="center"/>
              <w:rPr>
                <w:rStyle w:val="FontStyle64"/>
                <w:bCs/>
              </w:rPr>
            </w:pPr>
            <w:r>
              <w:rPr>
                <w:rStyle w:val="FontStyle64"/>
                <w:bCs/>
              </w:rPr>
              <w:t>w</w:t>
            </w:r>
            <w:r>
              <w:rPr>
                <w:rStyle w:val="FontStyle64"/>
              </w:rPr>
              <w:t>rona siwa</w:t>
            </w:r>
          </w:p>
        </w:tc>
        <w:tc>
          <w:tcPr>
            <w:tcW w:w="76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C32EA3" w14:textId="77777777" w:rsidR="00AD3028" w:rsidRDefault="00AD3028" w:rsidP="00AD3028">
            <w:pPr>
              <w:jc w:val="center"/>
              <w:rPr>
                <w:bCs/>
                <w:sz w:val="20"/>
                <w:szCs w:val="20"/>
              </w:rPr>
            </w:pPr>
            <w:r>
              <w:rPr>
                <w:bCs/>
                <w:sz w:val="20"/>
                <w:szCs w:val="20"/>
              </w:rPr>
              <w:t>OC</w:t>
            </w:r>
          </w:p>
        </w:tc>
        <w:tc>
          <w:tcPr>
            <w:tcW w:w="77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E0E501" w14:textId="77777777" w:rsidR="00AD3028" w:rsidRPr="00C66159"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BE1D45" w14:textId="77777777" w:rsidR="00AD3028"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51D09FFD" w14:textId="77777777" w:rsidR="00AD3028" w:rsidRDefault="00AD3028" w:rsidP="00AD3028">
            <w:pPr>
              <w:jc w:val="center"/>
              <w:rPr>
                <w:bCs/>
                <w:sz w:val="20"/>
                <w:szCs w:val="20"/>
              </w:rPr>
            </w:pPr>
          </w:p>
        </w:tc>
      </w:tr>
      <w:tr w:rsidR="00AD3028" w:rsidRPr="0067309E" w14:paraId="4A2184C3" w14:textId="4B968540"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1E8BC9" w14:textId="77777777" w:rsidR="00AD3028" w:rsidRPr="00C66159" w:rsidRDefault="00AD3028" w:rsidP="00AD3028">
            <w:pPr>
              <w:jc w:val="center"/>
              <w:rPr>
                <w:bCs/>
                <w:sz w:val="20"/>
                <w:szCs w:val="20"/>
              </w:rPr>
            </w:pPr>
            <w:r>
              <w:rPr>
                <w:bCs/>
                <w:sz w:val="20"/>
                <w:szCs w:val="20"/>
              </w:rPr>
              <w:t>15</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E57BC2" w14:textId="77777777" w:rsidR="00AD3028" w:rsidRPr="00DE412A" w:rsidRDefault="00AD3028" w:rsidP="00AD3028">
            <w:pPr>
              <w:rPr>
                <w:bCs/>
                <w:i/>
                <w:iCs/>
                <w:sz w:val="20"/>
                <w:szCs w:val="20"/>
              </w:rPr>
            </w:pPr>
            <w:r w:rsidRPr="00DE412A">
              <w:rPr>
                <w:bCs/>
                <w:i/>
                <w:iCs/>
                <w:sz w:val="20"/>
                <w:szCs w:val="20"/>
              </w:rPr>
              <w:t>Corvus monedula</w:t>
            </w:r>
          </w:p>
        </w:tc>
        <w:tc>
          <w:tcPr>
            <w:tcW w:w="82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C97DDE" w14:textId="77777777" w:rsidR="00AD3028" w:rsidRDefault="00AD3028" w:rsidP="00AD3028">
            <w:pPr>
              <w:jc w:val="center"/>
              <w:rPr>
                <w:rStyle w:val="FontStyle64"/>
                <w:bCs/>
              </w:rPr>
            </w:pPr>
            <w:r>
              <w:rPr>
                <w:rStyle w:val="FontStyle64"/>
                <w:bCs/>
              </w:rPr>
              <w:t>k</w:t>
            </w:r>
            <w:r>
              <w:rPr>
                <w:rStyle w:val="FontStyle64"/>
              </w:rPr>
              <w:t>awka</w:t>
            </w:r>
          </w:p>
        </w:tc>
        <w:tc>
          <w:tcPr>
            <w:tcW w:w="76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20BD71" w14:textId="77777777" w:rsidR="00AD3028" w:rsidRDefault="00AD3028" w:rsidP="00AD3028">
            <w:pPr>
              <w:jc w:val="center"/>
              <w:rPr>
                <w:bCs/>
                <w:sz w:val="20"/>
                <w:szCs w:val="20"/>
              </w:rPr>
            </w:pPr>
            <w:r>
              <w:rPr>
                <w:bCs/>
                <w:sz w:val="20"/>
                <w:szCs w:val="20"/>
              </w:rPr>
              <w:t>OS</w:t>
            </w:r>
          </w:p>
        </w:tc>
        <w:tc>
          <w:tcPr>
            <w:tcW w:w="77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106C80" w14:textId="77777777" w:rsidR="00AD3028" w:rsidRPr="00C66159"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1F12D0" w14:textId="77777777" w:rsidR="00AD3028"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6882C802" w14:textId="77777777" w:rsidR="00AD3028" w:rsidRDefault="00AD3028" w:rsidP="00AD3028">
            <w:pPr>
              <w:jc w:val="center"/>
              <w:rPr>
                <w:bCs/>
                <w:sz w:val="20"/>
                <w:szCs w:val="20"/>
              </w:rPr>
            </w:pPr>
          </w:p>
        </w:tc>
      </w:tr>
      <w:tr w:rsidR="00AD3028" w:rsidRPr="0067309E" w14:paraId="214EAB32" w14:textId="7C3FD3CF"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EF0675" w14:textId="77777777" w:rsidR="00AD3028" w:rsidRPr="00C66159" w:rsidRDefault="00AD3028" w:rsidP="00AD3028">
            <w:pPr>
              <w:jc w:val="center"/>
              <w:rPr>
                <w:bCs/>
                <w:sz w:val="20"/>
                <w:szCs w:val="20"/>
              </w:rPr>
            </w:pPr>
            <w:r>
              <w:rPr>
                <w:bCs/>
                <w:sz w:val="20"/>
                <w:szCs w:val="20"/>
              </w:rPr>
              <w:t>16</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D77346" w14:textId="77777777" w:rsidR="00AD3028" w:rsidRPr="00DE412A" w:rsidRDefault="00AD3028" w:rsidP="00AD3028">
            <w:pPr>
              <w:rPr>
                <w:bCs/>
                <w:i/>
                <w:iCs/>
                <w:sz w:val="20"/>
                <w:szCs w:val="20"/>
              </w:rPr>
            </w:pPr>
            <w:r w:rsidRPr="00DE412A">
              <w:rPr>
                <w:bCs/>
                <w:i/>
                <w:iCs/>
                <w:sz w:val="20"/>
                <w:szCs w:val="20"/>
              </w:rPr>
              <w:t>Columba palumbus</w:t>
            </w:r>
          </w:p>
        </w:tc>
        <w:tc>
          <w:tcPr>
            <w:tcW w:w="82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6E03D3" w14:textId="77777777" w:rsidR="00AD3028" w:rsidRDefault="00AD3028" w:rsidP="00AD3028">
            <w:pPr>
              <w:jc w:val="center"/>
              <w:rPr>
                <w:rStyle w:val="FontStyle64"/>
                <w:bCs/>
              </w:rPr>
            </w:pPr>
            <w:r>
              <w:rPr>
                <w:rStyle w:val="FontStyle64"/>
                <w:bCs/>
              </w:rPr>
              <w:t>g</w:t>
            </w:r>
            <w:r>
              <w:rPr>
                <w:rStyle w:val="FontStyle64"/>
              </w:rPr>
              <w:t>rzywacz</w:t>
            </w:r>
          </w:p>
        </w:tc>
        <w:tc>
          <w:tcPr>
            <w:tcW w:w="76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78B6F2" w14:textId="77777777" w:rsidR="00AD3028" w:rsidRDefault="00AD3028" w:rsidP="00AD3028">
            <w:pPr>
              <w:jc w:val="center"/>
              <w:rPr>
                <w:bCs/>
                <w:sz w:val="20"/>
                <w:szCs w:val="20"/>
              </w:rPr>
            </w:pPr>
            <w:r>
              <w:rPr>
                <w:bCs/>
                <w:sz w:val="20"/>
                <w:szCs w:val="20"/>
              </w:rPr>
              <w:t>Ł</w:t>
            </w:r>
          </w:p>
        </w:tc>
        <w:tc>
          <w:tcPr>
            <w:tcW w:w="77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0F1FCE" w14:textId="77777777" w:rsidR="00AD3028" w:rsidRPr="00C66159"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43FD06" w14:textId="77777777" w:rsidR="00AD3028"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37AD994C" w14:textId="77777777" w:rsidR="00AD3028" w:rsidRDefault="00AD3028" w:rsidP="00AD3028">
            <w:pPr>
              <w:jc w:val="center"/>
              <w:rPr>
                <w:bCs/>
                <w:sz w:val="20"/>
                <w:szCs w:val="20"/>
              </w:rPr>
            </w:pPr>
          </w:p>
        </w:tc>
      </w:tr>
      <w:tr w:rsidR="00AD3028" w:rsidRPr="0067309E" w14:paraId="5F6250B4" w14:textId="19DEBE12"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0A52BC" w14:textId="77777777" w:rsidR="00AD3028" w:rsidRPr="00C66159" w:rsidRDefault="00AD3028" w:rsidP="00AD3028">
            <w:pPr>
              <w:jc w:val="center"/>
              <w:rPr>
                <w:bCs/>
                <w:sz w:val="20"/>
                <w:szCs w:val="20"/>
              </w:rPr>
            </w:pPr>
            <w:r>
              <w:rPr>
                <w:bCs/>
                <w:sz w:val="20"/>
                <w:szCs w:val="20"/>
              </w:rPr>
              <w:t>17</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14F1A1" w14:textId="77777777" w:rsidR="00AD3028" w:rsidRPr="00DE412A" w:rsidRDefault="00AD3028" w:rsidP="00AD3028">
            <w:pPr>
              <w:rPr>
                <w:bCs/>
                <w:i/>
                <w:iCs/>
                <w:sz w:val="20"/>
                <w:szCs w:val="20"/>
              </w:rPr>
            </w:pPr>
            <w:r w:rsidRPr="00DE412A">
              <w:rPr>
                <w:bCs/>
                <w:i/>
                <w:iCs/>
                <w:sz w:val="20"/>
                <w:szCs w:val="20"/>
              </w:rPr>
              <w:t>Cuculus canorus</w:t>
            </w:r>
          </w:p>
        </w:tc>
        <w:tc>
          <w:tcPr>
            <w:tcW w:w="82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868694" w14:textId="77777777" w:rsidR="00AD3028" w:rsidRDefault="00AD3028" w:rsidP="00AD3028">
            <w:pPr>
              <w:jc w:val="center"/>
              <w:rPr>
                <w:rStyle w:val="FontStyle64"/>
                <w:bCs/>
              </w:rPr>
            </w:pPr>
            <w:r>
              <w:rPr>
                <w:rStyle w:val="FontStyle64"/>
                <w:bCs/>
              </w:rPr>
              <w:t>k</w:t>
            </w:r>
            <w:r>
              <w:rPr>
                <w:rStyle w:val="FontStyle64"/>
              </w:rPr>
              <w:t>ukułka</w:t>
            </w:r>
          </w:p>
        </w:tc>
        <w:tc>
          <w:tcPr>
            <w:tcW w:w="76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49AEEB" w14:textId="77777777" w:rsidR="00AD3028" w:rsidRDefault="00AD3028" w:rsidP="00AD3028">
            <w:pPr>
              <w:jc w:val="center"/>
              <w:rPr>
                <w:bCs/>
                <w:sz w:val="20"/>
                <w:szCs w:val="20"/>
              </w:rPr>
            </w:pPr>
            <w:r>
              <w:rPr>
                <w:bCs/>
                <w:sz w:val="20"/>
                <w:szCs w:val="20"/>
              </w:rPr>
              <w:t>OS</w:t>
            </w:r>
          </w:p>
        </w:tc>
        <w:tc>
          <w:tcPr>
            <w:tcW w:w="77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C85E37" w14:textId="77777777" w:rsidR="00AD3028" w:rsidRPr="00C66159"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D32C96" w14:textId="77777777" w:rsidR="00AD3028" w:rsidRDefault="00AD3028" w:rsidP="00AD3028">
            <w:pPr>
              <w:jc w:val="center"/>
              <w:rPr>
                <w:bCs/>
                <w:sz w:val="20"/>
                <w:szCs w:val="20"/>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112E7AA1" w14:textId="77777777" w:rsidR="00AD3028" w:rsidRDefault="00AD3028" w:rsidP="00AD3028">
            <w:pPr>
              <w:jc w:val="center"/>
              <w:rPr>
                <w:bCs/>
                <w:sz w:val="20"/>
                <w:szCs w:val="20"/>
              </w:rPr>
            </w:pPr>
          </w:p>
        </w:tc>
      </w:tr>
      <w:tr w:rsidR="00AD3028" w:rsidRPr="0067309E" w14:paraId="110A3E9D" w14:textId="3F232DE8"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BEFDE7" w14:textId="77777777" w:rsidR="00AD3028" w:rsidRPr="0067309E" w:rsidRDefault="00AD3028" w:rsidP="00AD3028">
            <w:pPr>
              <w:jc w:val="center"/>
              <w:rPr>
                <w:sz w:val="20"/>
                <w:szCs w:val="20"/>
              </w:rPr>
            </w:pPr>
            <w:r>
              <w:rPr>
                <w:sz w:val="20"/>
                <w:szCs w:val="20"/>
              </w:rPr>
              <w:t>18</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1F7212" w14:textId="77777777" w:rsidR="00AD3028" w:rsidRPr="00DE412A" w:rsidRDefault="00AD3028" w:rsidP="00AD3028">
            <w:pPr>
              <w:rPr>
                <w:i/>
                <w:iCs/>
                <w:sz w:val="20"/>
                <w:szCs w:val="20"/>
              </w:rPr>
            </w:pPr>
            <w:r w:rsidRPr="00DE412A">
              <w:rPr>
                <w:i/>
                <w:iCs/>
                <w:sz w:val="20"/>
                <w:szCs w:val="20"/>
              </w:rPr>
              <w:t>Cyanistes caeruleus</w:t>
            </w:r>
          </w:p>
        </w:tc>
        <w:tc>
          <w:tcPr>
            <w:tcW w:w="821" w:type="pct"/>
            <w:tcBorders>
              <w:top w:val="single" w:sz="4" w:space="0" w:color="000000"/>
              <w:left w:val="single" w:sz="4" w:space="0" w:color="000000"/>
              <w:bottom w:val="single" w:sz="4" w:space="0" w:color="000000"/>
              <w:right w:val="single" w:sz="4" w:space="0" w:color="000000"/>
            </w:tcBorders>
            <w:vAlign w:val="center"/>
          </w:tcPr>
          <w:p w14:paraId="4467C646" w14:textId="77777777" w:rsidR="00AD3028" w:rsidRPr="0067309E" w:rsidRDefault="00AD3028" w:rsidP="00AD3028">
            <w:pPr>
              <w:jc w:val="center"/>
              <w:rPr>
                <w:sz w:val="20"/>
                <w:szCs w:val="20"/>
                <w:lang w:val="pl"/>
              </w:rPr>
            </w:pPr>
            <w:r>
              <w:rPr>
                <w:sz w:val="20"/>
                <w:szCs w:val="20"/>
                <w:lang w:val="pl"/>
              </w:rPr>
              <w:t>modraszka</w:t>
            </w:r>
          </w:p>
        </w:tc>
        <w:tc>
          <w:tcPr>
            <w:tcW w:w="766" w:type="pct"/>
            <w:tcBorders>
              <w:top w:val="single" w:sz="4" w:space="0" w:color="000000"/>
              <w:left w:val="single" w:sz="4" w:space="0" w:color="000000"/>
              <w:bottom w:val="single" w:sz="4" w:space="0" w:color="000000"/>
              <w:right w:val="single" w:sz="4" w:space="0" w:color="000000"/>
            </w:tcBorders>
            <w:vAlign w:val="center"/>
          </w:tcPr>
          <w:p w14:paraId="77240E3A" w14:textId="77777777" w:rsidR="00AD3028" w:rsidRDefault="00AD3028" w:rsidP="00AD3028">
            <w:pPr>
              <w:jc w:val="center"/>
              <w:rPr>
                <w:sz w:val="20"/>
                <w:szCs w:val="20"/>
                <w:lang w:val="pl"/>
              </w:rPr>
            </w:pPr>
            <w:r>
              <w:rPr>
                <w:sz w:val="20"/>
                <w:szCs w:val="20"/>
                <w:lang w:val="pl"/>
              </w:rPr>
              <w:t>OS</w:t>
            </w:r>
          </w:p>
        </w:tc>
        <w:tc>
          <w:tcPr>
            <w:tcW w:w="775" w:type="pct"/>
            <w:tcBorders>
              <w:top w:val="single" w:sz="4" w:space="0" w:color="000000"/>
              <w:left w:val="single" w:sz="4" w:space="0" w:color="000000"/>
              <w:bottom w:val="single" w:sz="4" w:space="0" w:color="000000"/>
              <w:right w:val="single" w:sz="4" w:space="0" w:color="000000"/>
            </w:tcBorders>
            <w:vAlign w:val="center"/>
          </w:tcPr>
          <w:p w14:paraId="3D42B152" w14:textId="77777777" w:rsidR="00AD3028" w:rsidRPr="0067309E" w:rsidRDefault="00AD3028" w:rsidP="00AD3028">
            <w:pPr>
              <w:jc w:val="center"/>
              <w:rPr>
                <w:sz w:val="20"/>
                <w:szCs w:val="20"/>
                <w:lang w:val="pl"/>
              </w:rPr>
            </w:pPr>
            <w:r>
              <w:rPr>
                <w:sz w:val="20"/>
                <w:szCs w:val="20"/>
                <w:lang w:val="pl"/>
              </w:rPr>
              <w:t>5</w:t>
            </w:r>
          </w:p>
        </w:tc>
        <w:tc>
          <w:tcPr>
            <w:tcW w:w="773" w:type="pct"/>
            <w:tcBorders>
              <w:top w:val="single" w:sz="4" w:space="0" w:color="000000"/>
              <w:left w:val="single" w:sz="4" w:space="0" w:color="000000"/>
              <w:bottom w:val="single" w:sz="4" w:space="0" w:color="000000"/>
              <w:right w:val="single" w:sz="4" w:space="0" w:color="000000"/>
            </w:tcBorders>
            <w:vAlign w:val="center"/>
          </w:tcPr>
          <w:p w14:paraId="42996025" w14:textId="7635CA9B" w:rsidR="00AD3028" w:rsidRDefault="00AD3028" w:rsidP="00AD3028">
            <w:pPr>
              <w:jc w:val="center"/>
              <w:rPr>
                <w:sz w:val="20"/>
                <w:szCs w:val="20"/>
                <w:lang w:val="pl"/>
              </w:rPr>
            </w:pPr>
            <w:r>
              <w:rPr>
                <w:sz w:val="20"/>
                <w:szCs w:val="20"/>
                <w:lang w:val="pl"/>
              </w:rPr>
              <w:t>5</w:t>
            </w:r>
          </w:p>
        </w:tc>
        <w:tc>
          <w:tcPr>
            <w:tcW w:w="773" w:type="pct"/>
            <w:tcBorders>
              <w:top w:val="single" w:sz="4" w:space="0" w:color="000000"/>
              <w:left w:val="single" w:sz="4" w:space="0" w:color="000000"/>
              <w:bottom w:val="single" w:sz="4" w:space="0" w:color="000000"/>
              <w:right w:val="single" w:sz="4" w:space="0" w:color="000000"/>
            </w:tcBorders>
            <w:vAlign w:val="center"/>
          </w:tcPr>
          <w:p w14:paraId="43A4F8B2" w14:textId="77777777" w:rsidR="00AD3028" w:rsidRDefault="00AD3028" w:rsidP="00AD3028">
            <w:pPr>
              <w:jc w:val="center"/>
              <w:rPr>
                <w:sz w:val="20"/>
                <w:szCs w:val="20"/>
                <w:lang w:val="pl"/>
              </w:rPr>
            </w:pPr>
          </w:p>
        </w:tc>
      </w:tr>
      <w:tr w:rsidR="00AD3028" w:rsidRPr="0067309E" w14:paraId="25B132B3" w14:textId="2AE58F38"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10D856" w14:textId="77777777" w:rsidR="00AD3028" w:rsidRDefault="00AD3028" w:rsidP="00AD3028">
            <w:pPr>
              <w:jc w:val="center"/>
              <w:rPr>
                <w:sz w:val="20"/>
                <w:szCs w:val="20"/>
              </w:rPr>
            </w:pPr>
            <w:r>
              <w:rPr>
                <w:sz w:val="20"/>
                <w:szCs w:val="20"/>
              </w:rPr>
              <w:t>19</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484A24" w14:textId="77777777" w:rsidR="00AD3028" w:rsidRPr="00DE412A" w:rsidRDefault="00AD3028" w:rsidP="00AD3028">
            <w:pPr>
              <w:rPr>
                <w:i/>
                <w:iCs/>
                <w:sz w:val="20"/>
                <w:szCs w:val="20"/>
              </w:rPr>
            </w:pPr>
            <w:r w:rsidRPr="00DE412A">
              <w:rPr>
                <w:i/>
                <w:iCs/>
                <w:sz w:val="20"/>
                <w:szCs w:val="20"/>
              </w:rPr>
              <w:t>Dendrocopos major</w:t>
            </w:r>
          </w:p>
        </w:tc>
        <w:tc>
          <w:tcPr>
            <w:tcW w:w="821" w:type="pct"/>
            <w:tcBorders>
              <w:top w:val="single" w:sz="4" w:space="0" w:color="000000"/>
              <w:left w:val="single" w:sz="4" w:space="0" w:color="000000"/>
              <w:bottom w:val="single" w:sz="4" w:space="0" w:color="000000"/>
              <w:right w:val="single" w:sz="4" w:space="0" w:color="000000"/>
            </w:tcBorders>
            <w:vAlign w:val="center"/>
          </w:tcPr>
          <w:p w14:paraId="0650F3F7" w14:textId="77777777" w:rsidR="00AD3028" w:rsidRDefault="00AD3028" w:rsidP="00AD3028">
            <w:pPr>
              <w:jc w:val="center"/>
              <w:rPr>
                <w:sz w:val="20"/>
                <w:szCs w:val="20"/>
                <w:lang w:val="pl"/>
              </w:rPr>
            </w:pPr>
            <w:r>
              <w:rPr>
                <w:sz w:val="20"/>
                <w:szCs w:val="20"/>
                <w:lang w:val="pl"/>
              </w:rPr>
              <w:t>dzięcioł duży</w:t>
            </w:r>
          </w:p>
        </w:tc>
        <w:tc>
          <w:tcPr>
            <w:tcW w:w="766" w:type="pct"/>
            <w:tcBorders>
              <w:top w:val="single" w:sz="4" w:space="0" w:color="000000"/>
              <w:left w:val="single" w:sz="4" w:space="0" w:color="000000"/>
              <w:bottom w:val="single" w:sz="4" w:space="0" w:color="000000"/>
              <w:right w:val="single" w:sz="4" w:space="0" w:color="000000"/>
            </w:tcBorders>
            <w:vAlign w:val="center"/>
          </w:tcPr>
          <w:p w14:paraId="6221B5FC" w14:textId="77777777" w:rsidR="00AD3028" w:rsidRDefault="00AD3028" w:rsidP="00AD3028">
            <w:pPr>
              <w:jc w:val="center"/>
              <w:rPr>
                <w:sz w:val="20"/>
                <w:szCs w:val="20"/>
                <w:lang w:val="pl"/>
              </w:rPr>
            </w:pPr>
            <w:r>
              <w:rPr>
                <w:sz w:val="20"/>
                <w:szCs w:val="20"/>
                <w:lang w:val="pl"/>
              </w:rPr>
              <w:t>OS</w:t>
            </w:r>
          </w:p>
        </w:tc>
        <w:tc>
          <w:tcPr>
            <w:tcW w:w="775" w:type="pct"/>
            <w:tcBorders>
              <w:top w:val="single" w:sz="4" w:space="0" w:color="000000"/>
              <w:left w:val="single" w:sz="4" w:space="0" w:color="000000"/>
              <w:bottom w:val="single" w:sz="4" w:space="0" w:color="000000"/>
              <w:right w:val="single" w:sz="4" w:space="0" w:color="000000"/>
            </w:tcBorders>
            <w:vAlign w:val="center"/>
          </w:tcPr>
          <w:p w14:paraId="424F7E88"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7EB5F627"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43B426EB" w14:textId="77777777" w:rsidR="00AD3028" w:rsidRDefault="00AD3028" w:rsidP="00AD3028">
            <w:pPr>
              <w:jc w:val="center"/>
              <w:rPr>
                <w:sz w:val="20"/>
                <w:szCs w:val="20"/>
                <w:lang w:val="pl"/>
              </w:rPr>
            </w:pPr>
          </w:p>
        </w:tc>
      </w:tr>
      <w:tr w:rsidR="00AD3028" w:rsidRPr="0067309E" w14:paraId="7CBC7BEB" w14:textId="7145DB76"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F2D2AC" w14:textId="77777777" w:rsidR="00AD3028" w:rsidRPr="0067309E" w:rsidRDefault="00AD3028" w:rsidP="00AD3028">
            <w:pPr>
              <w:jc w:val="center"/>
              <w:rPr>
                <w:sz w:val="20"/>
                <w:szCs w:val="20"/>
              </w:rPr>
            </w:pPr>
            <w:r>
              <w:rPr>
                <w:sz w:val="20"/>
                <w:szCs w:val="20"/>
              </w:rPr>
              <w:t>20</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88DB91" w14:textId="77777777" w:rsidR="00AD3028" w:rsidRPr="00DE412A" w:rsidRDefault="00AD3028" w:rsidP="00AD3028">
            <w:pPr>
              <w:rPr>
                <w:b/>
                <w:bCs/>
                <w:i/>
                <w:iCs/>
                <w:sz w:val="20"/>
                <w:szCs w:val="20"/>
              </w:rPr>
            </w:pPr>
            <w:r w:rsidRPr="00DE412A">
              <w:rPr>
                <w:b/>
                <w:bCs/>
                <w:i/>
                <w:iCs/>
                <w:sz w:val="20"/>
                <w:szCs w:val="20"/>
              </w:rPr>
              <w:t>Dryocopus martius</w:t>
            </w:r>
          </w:p>
        </w:tc>
        <w:tc>
          <w:tcPr>
            <w:tcW w:w="821" w:type="pct"/>
            <w:tcBorders>
              <w:top w:val="single" w:sz="4" w:space="0" w:color="000000"/>
              <w:left w:val="single" w:sz="4" w:space="0" w:color="000000"/>
              <w:bottom w:val="single" w:sz="4" w:space="0" w:color="000000"/>
              <w:right w:val="single" w:sz="4" w:space="0" w:color="000000"/>
            </w:tcBorders>
            <w:vAlign w:val="center"/>
          </w:tcPr>
          <w:p w14:paraId="045BFD4E" w14:textId="77777777" w:rsidR="00AD3028" w:rsidRPr="00112DE4" w:rsidRDefault="00AD3028" w:rsidP="00AD3028">
            <w:pPr>
              <w:jc w:val="center"/>
              <w:rPr>
                <w:b/>
                <w:bCs/>
                <w:sz w:val="20"/>
                <w:szCs w:val="20"/>
                <w:lang w:val="pl"/>
              </w:rPr>
            </w:pPr>
            <w:r w:rsidRPr="00112DE4">
              <w:rPr>
                <w:b/>
                <w:bCs/>
                <w:sz w:val="20"/>
                <w:szCs w:val="20"/>
                <w:lang w:val="pl"/>
              </w:rPr>
              <w:t>dzięcioł czarny</w:t>
            </w:r>
          </w:p>
        </w:tc>
        <w:tc>
          <w:tcPr>
            <w:tcW w:w="766" w:type="pct"/>
            <w:tcBorders>
              <w:top w:val="single" w:sz="4" w:space="0" w:color="000000"/>
              <w:left w:val="single" w:sz="4" w:space="0" w:color="000000"/>
              <w:bottom w:val="single" w:sz="4" w:space="0" w:color="000000"/>
              <w:right w:val="single" w:sz="4" w:space="0" w:color="000000"/>
            </w:tcBorders>
            <w:vAlign w:val="center"/>
          </w:tcPr>
          <w:p w14:paraId="2B99EF47" w14:textId="77777777" w:rsidR="00AD3028" w:rsidRPr="00112DE4" w:rsidRDefault="00AD3028" w:rsidP="00AD3028">
            <w:pPr>
              <w:jc w:val="center"/>
              <w:rPr>
                <w:b/>
                <w:bCs/>
                <w:sz w:val="20"/>
                <w:szCs w:val="20"/>
                <w:lang w:val="pl"/>
              </w:rPr>
            </w:pPr>
            <w:r w:rsidRPr="00112DE4">
              <w:rPr>
                <w:b/>
                <w:bCs/>
                <w:sz w:val="20"/>
                <w:szCs w:val="20"/>
                <w:lang w:val="pl"/>
              </w:rPr>
              <w:t>OS, DP</w:t>
            </w:r>
          </w:p>
        </w:tc>
        <w:tc>
          <w:tcPr>
            <w:tcW w:w="775" w:type="pct"/>
            <w:tcBorders>
              <w:top w:val="single" w:sz="4" w:space="0" w:color="000000"/>
              <w:left w:val="single" w:sz="4" w:space="0" w:color="000000"/>
              <w:bottom w:val="single" w:sz="4" w:space="0" w:color="000000"/>
              <w:right w:val="single" w:sz="4" w:space="0" w:color="000000"/>
            </w:tcBorders>
            <w:vAlign w:val="center"/>
          </w:tcPr>
          <w:p w14:paraId="4B7D45C4" w14:textId="77777777" w:rsidR="00AD3028" w:rsidRPr="00112DE4" w:rsidRDefault="00AD3028" w:rsidP="00AD3028">
            <w:pPr>
              <w:jc w:val="center"/>
              <w:rPr>
                <w:b/>
                <w:bCs/>
                <w:sz w:val="20"/>
                <w:szCs w:val="20"/>
                <w:lang w:val="pl"/>
              </w:rPr>
            </w:pPr>
            <w:r w:rsidRPr="00112DE4">
              <w:rPr>
                <w:b/>
                <w:bCs/>
                <w:sz w:val="20"/>
                <w:szCs w:val="20"/>
                <w:lang w:val="pl"/>
              </w:rPr>
              <w:t>1</w:t>
            </w:r>
          </w:p>
        </w:tc>
        <w:tc>
          <w:tcPr>
            <w:tcW w:w="773" w:type="pct"/>
            <w:tcBorders>
              <w:top w:val="single" w:sz="4" w:space="0" w:color="000000"/>
              <w:left w:val="single" w:sz="4" w:space="0" w:color="000000"/>
              <w:bottom w:val="single" w:sz="4" w:space="0" w:color="000000"/>
              <w:right w:val="single" w:sz="4" w:space="0" w:color="000000"/>
            </w:tcBorders>
            <w:vAlign w:val="center"/>
          </w:tcPr>
          <w:p w14:paraId="1FEA5B47"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200132C2" w14:textId="77777777" w:rsidR="00AD3028" w:rsidRDefault="00AD3028" w:rsidP="00AD3028">
            <w:pPr>
              <w:jc w:val="center"/>
              <w:rPr>
                <w:sz w:val="20"/>
                <w:szCs w:val="20"/>
                <w:lang w:val="pl"/>
              </w:rPr>
            </w:pPr>
          </w:p>
        </w:tc>
      </w:tr>
      <w:tr w:rsidR="00AD3028" w:rsidRPr="0067309E" w14:paraId="345E6892" w14:textId="6904FDBD"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EAF15C" w14:textId="77777777" w:rsidR="00AD3028" w:rsidRPr="0067309E" w:rsidRDefault="00AD3028" w:rsidP="00AD3028">
            <w:pPr>
              <w:jc w:val="center"/>
              <w:rPr>
                <w:sz w:val="20"/>
                <w:szCs w:val="20"/>
              </w:rPr>
            </w:pPr>
            <w:r>
              <w:rPr>
                <w:sz w:val="20"/>
                <w:szCs w:val="20"/>
              </w:rPr>
              <w:t>21</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3A5488" w14:textId="77777777" w:rsidR="00AD3028" w:rsidRPr="00DE412A" w:rsidRDefault="00AD3028" w:rsidP="00AD3028">
            <w:pPr>
              <w:rPr>
                <w:i/>
                <w:iCs/>
                <w:sz w:val="20"/>
                <w:szCs w:val="20"/>
              </w:rPr>
            </w:pPr>
            <w:r w:rsidRPr="00DE412A">
              <w:rPr>
                <w:i/>
                <w:iCs/>
                <w:sz w:val="20"/>
                <w:szCs w:val="20"/>
              </w:rPr>
              <w:t>Emberiza citrinella</w:t>
            </w:r>
          </w:p>
        </w:tc>
        <w:tc>
          <w:tcPr>
            <w:tcW w:w="821" w:type="pct"/>
            <w:tcBorders>
              <w:top w:val="single" w:sz="4" w:space="0" w:color="000000"/>
              <w:left w:val="single" w:sz="4" w:space="0" w:color="000000"/>
              <w:bottom w:val="single" w:sz="4" w:space="0" w:color="000000"/>
              <w:right w:val="single" w:sz="4" w:space="0" w:color="000000"/>
            </w:tcBorders>
            <w:vAlign w:val="center"/>
          </w:tcPr>
          <w:p w14:paraId="35C98D6B" w14:textId="77777777" w:rsidR="00AD3028" w:rsidRPr="0067309E" w:rsidRDefault="00AD3028" w:rsidP="00AD3028">
            <w:pPr>
              <w:jc w:val="center"/>
              <w:rPr>
                <w:sz w:val="20"/>
                <w:szCs w:val="20"/>
                <w:lang w:val="pl"/>
              </w:rPr>
            </w:pPr>
            <w:r>
              <w:rPr>
                <w:sz w:val="20"/>
                <w:szCs w:val="20"/>
                <w:lang w:val="pl"/>
              </w:rPr>
              <w:t>trznadel</w:t>
            </w:r>
          </w:p>
        </w:tc>
        <w:tc>
          <w:tcPr>
            <w:tcW w:w="766" w:type="pct"/>
            <w:tcBorders>
              <w:top w:val="single" w:sz="4" w:space="0" w:color="000000"/>
              <w:left w:val="single" w:sz="4" w:space="0" w:color="000000"/>
              <w:bottom w:val="single" w:sz="4" w:space="0" w:color="000000"/>
              <w:right w:val="single" w:sz="4" w:space="0" w:color="000000"/>
            </w:tcBorders>
            <w:vAlign w:val="center"/>
          </w:tcPr>
          <w:p w14:paraId="79853282" w14:textId="77777777" w:rsidR="00AD3028" w:rsidRDefault="00AD3028" w:rsidP="00AD3028">
            <w:pPr>
              <w:jc w:val="center"/>
              <w:rPr>
                <w:sz w:val="20"/>
                <w:szCs w:val="20"/>
                <w:lang w:val="pl"/>
              </w:rPr>
            </w:pPr>
            <w:r w:rsidRPr="007854CB">
              <w:rPr>
                <w:sz w:val="20"/>
                <w:szCs w:val="20"/>
                <w:lang w:val="pl"/>
              </w:rPr>
              <w:t>OS</w:t>
            </w:r>
          </w:p>
        </w:tc>
        <w:tc>
          <w:tcPr>
            <w:tcW w:w="775" w:type="pct"/>
            <w:tcBorders>
              <w:top w:val="single" w:sz="4" w:space="0" w:color="000000"/>
              <w:left w:val="single" w:sz="4" w:space="0" w:color="000000"/>
              <w:bottom w:val="single" w:sz="4" w:space="0" w:color="000000"/>
              <w:right w:val="single" w:sz="4" w:space="0" w:color="000000"/>
            </w:tcBorders>
            <w:vAlign w:val="center"/>
          </w:tcPr>
          <w:p w14:paraId="05EFA535" w14:textId="77777777" w:rsidR="00AD3028" w:rsidRPr="0067309E" w:rsidRDefault="00AD3028" w:rsidP="00AD3028">
            <w:pPr>
              <w:jc w:val="center"/>
              <w:rPr>
                <w:sz w:val="20"/>
                <w:szCs w:val="20"/>
                <w:lang w:val="pl"/>
              </w:rPr>
            </w:pPr>
            <w:r>
              <w:rPr>
                <w:sz w:val="20"/>
                <w:szCs w:val="20"/>
                <w:lang w:val="pl"/>
              </w:rPr>
              <w:t>2</w:t>
            </w:r>
          </w:p>
        </w:tc>
        <w:tc>
          <w:tcPr>
            <w:tcW w:w="773" w:type="pct"/>
            <w:tcBorders>
              <w:top w:val="single" w:sz="4" w:space="0" w:color="000000"/>
              <w:left w:val="single" w:sz="4" w:space="0" w:color="000000"/>
              <w:bottom w:val="single" w:sz="4" w:space="0" w:color="000000"/>
              <w:right w:val="single" w:sz="4" w:space="0" w:color="000000"/>
            </w:tcBorders>
            <w:vAlign w:val="center"/>
          </w:tcPr>
          <w:p w14:paraId="55A19F05" w14:textId="08AA9C71" w:rsidR="00AD3028" w:rsidRDefault="00AD3028" w:rsidP="00AD3028">
            <w:pPr>
              <w:jc w:val="center"/>
              <w:rPr>
                <w:sz w:val="20"/>
                <w:szCs w:val="20"/>
                <w:lang w:val="pl"/>
              </w:rPr>
            </w:pPr>
            <w:r>
              <w:rPr>
                <w:sz w:val="20"/>
                <w:szCs w:val="20"/>
                <w:lang w:val="pl"/>
              </w:rPr>
              <w:t>2</w:t>
            </w:r>
          </w:p>
        </w:tc>
        <w:tc>
          <w:tcPr>
            <w:tcW w:w="773" w:type="pct"/>
            <w:tcBorders>
              <w:top w:val="single" w:sz="4" w:space="0" w:color="000000"/>
              <w:left w:val="single" w:sz="4" w:space="0" w:color="000000"/>
              <w:bottom w:val="single" w:sz="4" w:space="0" w:color="000000"/>
              <w:right w:val="single" w:sz="4" w:space="0" w:color="000000"/>
            </w:tcBorders>
            <w:vAlign w:val="center"/>
          </w:tcPr>
          <w:p w14:paraId="7F871D83" w14:textId="77777777" w:rsidR="00AD3028" w:rsidRDefault="00AD3028" w:rsidP="00AD3028">
            <w:pPr>
              <w:jc w:val="center"/>
              <w:rPr>
                <w:sz w:val="20"/>
                <w:szCs w:val="20"/>
                <w:lang w:val="pl"/>
              </w:rPr>
            </w:pPr>
          </w:p>
        </w:tc>
      </w:tr>
      <w:tr w:rsidR="00AD3028" w:rsidRPr="0067309E" w14:paraId="2BAB83F0" w14:textId="7D843355"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DE7624" w14:textId="77777777" w:rsidR="00AD3028" w:rsidRDefault="00AD3028" w:rsidP="00AD3028">
            <w:pPr>
              <w:jc w:val="center"/>
              <w:rPr>
                <w:sz w:val="20"/>
                <w:szCs w:val="20"/>
              </w:rPr>
            </w:pPr>
            <w:r>
              <w:rPr>
                <w:sz w:val="20"/>
                <w:szCs w:val="20"/>
              </w:rPr>
              <w:t>22</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671966" w14:textId="77777777" w:rsidR="00AD3028" w:rsidRPr="00DE412A" w:rsidRDefault="00AD3028" w:rsidP="00AD3028">
            <w:pPr>
              <w:rPr>
                <w:i/>
                <w:iCs/>
                <w:sz w:val="20"/>
                <w:szCs w:val="20"/>
              </w:rPr>
            </w:pPr>
            <w:r w:rsidRPr="00DE412A">
              <w:rPr>
                <w:i/>
                <w:iCs/>
                <w:sz w:val="20"/>
                <w:szCs w:val="20"/>
              </w:rPr>
              <w:t>Emberiza schoeniclus</w:t>
            </w:r>
          </w:p>
        </w:tc>
        <w:tc>
          <w:tcPr>
            <w:tcW w:w="821" w:type="pct"/>
            <w:tcBorders>
              <w:top w:val="single" w:sz="4" w:space="0" w:color="000000"/>
              <w:left w:val="single" w:sz="4" w:space="0" w:color="000000"/>
              <w:bottom w:val="single" w:sz="4" w:space="0" w:color="000000"/>
              <w:right w:val="single" w:sz="4" w:space="0" w:color="000000"/>
            </w:tcBorders>
            <w:vAlign w:val="center"/>
          </w:tcPr>
          <w:p w14:paraId="5F461B1F" w14:textId="77777777" w:rsidR="00AD3028" w:rsidRDefault="00AD3028" w:rsidP="00AD3028">
            <w:pPr>
              <w:jc w:val="center"/>
              <w:rPr>
                <w:sz w:val="20"/>
                <w:szCs w:val="20"/>
                <w:lang w:val="pl"/>
              </w:rPr>
            </w:pPr>
            <w:r>
              <w:rPr>
                <w:sz w:val="20"/>
                <w:szCs w:val="20"/>
                <w:lang w:val="pl"/>
              </w:rPr>
              <w:t>potrzos</w:t>
            </w:r>
          </w:p>
        </w:tc>
        <w:tc>
          <w:tcPr>
            <w:tcW w:w="766" w:type="pct"/>
            <w:tcBorders>
              <w:top w:val="single" w:sz="4" w:space="0" w:color="000000"/>
              <w:left w:val="single" w:sz="4" w:space="0" w:color="000000"/>
              <w:bottom w:val="single" w:sz="4" w:space="0" w:color="000000"/>
              <w:right w:val="single" w:sz="4" w:space="0" w:color="000000"/>
            </w:tcBorders>
            <w:vAlign w:val="center"/>
          </w:tcPr>
          <w:p w14:paraId="3E76AAA9" w14:textId="77777777" w:rsidR="00AD3028" w:rsidRPr="007854CB" w:rsidRDefault="00AD3028" w:rsidP="00AD3028">
            <w:pPr>
              <w:jc w:val="center"/>
              <w:rPr>
                <w:sz w:val="20"/>
                <w:szCs w:val="20"/>
                <w:lang w:val="pl"/>
              </w:rPr>
            </w:pPr>
            <w:r>
              <w:rPr>
                <w:sz w:val="20"/>
                <w:szCs w:val="20"/>
                <w:lang w:val="pl"/>
              </w:rPr>
              <w:t>OS</w:t>
            </w:r>
          </w:p>
        </w:tc>
        <w:tc>
          <w:tcPr>
            <w:tcW w:w="775" w:type="pct"/>
            <w:tcBorders>
              <w:top w:val="single" w:sz="4" w:space="0" w:color="000000"/>
              <w:left w:val="single" w:sz="4" w:space="0" w:color="000000"/>
              <w:bottom w:val="single" w:sz="4" w:space="0" w:color="000000"/>
              <w:right w:val="single" w:sz="4" w:space="0" w:color="000000"/>
            </w:tcBorders>
            <w:vAlign w:val="center"/>
          </w:tcPr>
          <w:p w14:paraId="697DED35"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1F0205F6"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53B230C0" w14:textId="77777777" w:rsidR="00AD3028" w:rsidRDefault="00AD3028" w:rsidP="00AD3028">
            <w:pPr>
              <w:jc w:val="center"/>
              <w:rPr>
                <w:sz w:val="20"/>
                <w:szCs w:val="20"/>
                <w:lang w:val="pl"/>
              </w:rPr>
            </w:pPr>
          </w:p>
        </w:tc>
      </w:tr>
      <w:tr w:rsidR="00AD3028" w:rsidRPr="0067309E" w14:paraId="7895FB47" w14:textId="76050CBD"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F1524B" w14:textId="77777777" w:rsidR="00AD3028" w:rsidRDefault="00AD3028" w:rsidP="00AD3028">
            <w:pPr>
              <w:jc w:val="center"/>
              <w:rPr>
                <w:sz w:val="20"/>
                <w:szCs w:val="20"/>
              </w:rPr>
            </w:pPr>
            <w:r>
              <w:rPr>
                <w:sz w:val="20"/>
                <w:szCs w:val="20"/>
              </w:rPr>
              <w:t>23</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EF0BB8" w14:textId="77777777" w:rsidR="00AD3028" w:rsidRPr="00DE412A" w:rsidRDefault="00AD3028" w:rsidP="00AD3028">
            <w:pPr>
              <w:rPr>
                <w:i/>
                <w:iCs/>
                <w:sz w:val="20"/>
                <w:szCs w:val="20"/>
              </w:rPr>
            </w:pPr>
            <w:r w:rsidRPr="00DE412A">
              <w:rPr>
                <w:i/>
                <w:iCs/>
                <w:sz w:val="20"/>
                <w:szCs w:val="20"/>
              </w:rPr>
              <w:t>Erithacus rubecula</w:t>
            </w:r>
          </w:p>
        </w:tc>
        <w:tc>
          <w:tcPr>
            <w:tcW w:w="821" w:type="pct"/>
            <w:tcBorders>
              <w:top w:val="single" w:sz="4" w:space="0" w:color="000000"/>
              <w:left w:val="single" w:sz="4" w:space="0" w:color="000000"/>
              <w:bottom w:val="single" w:sz="4" w:space="0" w:color="000000"/>
              <w:right w:val="single" w:sz="4" w:space="0" w:color="000000"/>
            </w:tcBorders>
            <w:vAlign w:val="center"/>
          </w:tcPr>
          <w:p w14:paraId="36A17114" w14:textId="77777777" w:rsidR="00AD3028" w:rsidRDefault="00AD3028" w:rsidP="00AD3028">
            <w:pPr>
              <w:jc w:val="center"/>
              <w:rPr>
                <w:sz w:val="20"/>
                <w:szCs w:val="20"/>
                <w:lang w:val="pl"/>
              </w:rPr>
            </w:pPr>
            <w:r>
              <w:rPr>
                <w:sz w:val="20"/>
                <w:szCs w:val="20"/>
                <w:lang w:val="pl"/>
              </w:rPr>
              <w:t>rudzik</w:t>
            </w:r>
          </w:p>
        </w:tc>
        <w:tc>
          <w:tcPr>
            <w:tcW w:w="766" w:type="pct"/>
            <w:tcBorders>
              <w:top w:val="single" w:sz="4" w:space="0" w:color="000000"/>
              <w:left w:val="single" w:sz="4" w:space="0" w:color="000000"/>
              <w:bottom w:val="single" w:sz="4" w:space="0" w:color="000000"/>
              <w:right w:val="single" w:sz="4" w:space="0" w:color="000000"/>
            </w:tcBorders>
            <w:vAlign w:val="center"/>
          </w:tcPr>
          <w:p w14:paraId="2D711468" w14:textId="77777777" w:rsidR="00AD3028" w:rsidRPr="007854CB" w:rsidRDefault="00AD3028" w:rsidP="00AD3028">
            <w:pPr>
              <w:jc w:val="center"/>
              <w:rPr>
                <w:sz w:val="20"/>
                <w:szCs w:val="20"/>
                <w:lang w:val="pl"/>
              </w:rPr>
            </w:pPr>
            <w:r>
              <w:rPr>
                <w:sz w:val="20"/>
                <w:szCs w:val="20"/>
                <w:lang w:val="pl"/>
              </w:rPr>
              <w:t>OS</w:t>
            </w:r>
          </w:p>
        </w:tc>
        <w:tc>
          <w:tcPr>
            <w:tcW w:w="775" w:type="pct"/>
            <w:tcBorders>
              <w:top w:val="single" w:sz="4" w:space="0" w:color="000000"/>
              <w:left w:val="single" w:sz="4" w:space="0" w:color="000000"/>
              <w:bottom w:val="single" w:sz="4" w:space="0" w:color="000000"/>
              <w:right w:val="single" w:sz="4" w:space="0" w:color="000000"/>
            </w:tcBorders>
            <w:vAlign w:val="center"/>
          </w:tcPr>
          <w:p w14:paraId="66289C9E"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3F0D3423"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3AC6AA71" w14:textId="77777777" w:rsidR="00AD3028" w:rsidRDefault="00AD3028" w:rsidP="00AD3028">
            <w:pPr>
              <w:jc w:val="center"/>
              <w:rPr>
                <w:sz w:val="20"/>
                <w:szCs w:val="20"/>
                <w:lang w:val="pl"/>
              </w:rPr>
            </w:pPr>
          </w:p>
        </w:tc>
      </w:tr>
      <w:tr w:rsidR="00AD3028" w:rsidRPr="0067309E" w14:paraId="310A3786" w14:textId="72858D96"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D5C775" w14:textId="77777777" w:rsidR="00AD3028" w:rsidRPr="0067309E" w:rsidRDefault="00AD3028" w:rsidP="00AD3028">
            <w:pPr>
              <w:jc w:val="center"/>
              <w:rPr>
                <w:sz w:val="20"/>
                <w:szCs w:val="20"/>
              </w:rPr>
            </w:pPr>
            <w:r>
              <w:rPr>
                <w:sz w:val="20"/>
                <w:szCs w:val="20"/>
              </w:rPr>
              <w:t>24</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51A64D" w14:textId="77777777" w:rsidR="00AD3028" w:rsidRPr="00DE412A" w:rsidRDefault="00AD3028" w:rsidP="00AD3028">
            <w:pPr>
              <w:rPr>
                <w:i/>
                <w:iCs/>
                <w:sz w:val="20"/>
                <w:szCs w:val="20"/>
              </w:rPr>
            </w:pPr>
            <w:r w:rsidRPr="00DE412A">
              <w:rPr>
                <w:i/>
                <w:iCs/>
                <w:sz w:val="20"/>
                <w:szCs w:val="20"/>
              </w:rPr>
              <w:t>Fringilla coelebs</w:t>
            </w:r>
          </w:p>
        </w:tc>
        <w:tc>
          <w:tcPr>
            <w:tcW w:w="821" w:type="pct"/>
            <w:tcBorders>
              <w:top w:val="single" w:sz="4" w:space="0" w:color="000000"/>
              <w:left w:val="single" w:sz="4" w:space="0" w:color="000000"/>
              <w:bottom w:val="single" w:sz="4" w:space="0" w:color="000000"/>
              <w:right w:val="single" w:sz="4" w:space="0" w:color="000000"/>
            </w:tcBorders>
            <w:vAlign w:val="center"/>
          </w:tcPr>
          <w:p w14:paraId="7765A6CB" w14:textId="77777777" w:rsidR="00AD3028" w:rsidRPr="0067309E" w:rsidRDefault="00AD3028" w:rsidP="00AD3028">
            <w:pPr>
              <w:jc w:val="center"/>
              <w:rPr>
                <w:sz w:val="20"/>
                <w:szCs w:val="20"/>
                <w:lang w:val="pl"/>
              </w:rPr>
            </w:pPr>
            <w:r>
              <w:rPr>
                <w:sz w:val="20"/>
                <w:szCs w:val="20"/>
                <w:lang w:val="pl"/>
              </w:rPr>
              <w:t>zięba</w:t>
            </w:r>
          </w:p>
        </w:tc>
        <w:tc>
          <w:tcPr>
            <w:tcW w:w="766" w:type="pct"/>
            <w:tcBorders>
              <w:top w:val="single" w:sz="4" w:space="0" w:color="000000"/>
              <w:left w:val="single" w:sz="4" w:space="0" w:color="000000"/>
              <w:bottom w:val="single" w:sz="4" w:space="0" w:color="000000"/>
              <w:right w:val="single" w:sz="4" w:space="0" w:color="000000"/>
            </w:tcBorders>
            <w:vAlign w:val="center"/>
          </w:tcPr>
          <w:p w14:paraId="10B4EB56" w14:textId="77777777" w:rsidR="00AD3028" w:rsidRDefault="00AD3028" w:rsidP="00AD3028">
            <w:pPr>
              <w:jc w:val="center"/>
              <w:rPr>
                <w:sz w:val="20"/>
                <w:szCs w:val="20"/>
                <w:lang w:val="pl"/>
              </w:rPr>
            </w:pPr>
            <w:r w:rsidRPr="007854CB">
              <w:rPr>
                <w:sz w:val="20"/>
                <w:szCs w:val="20"/>
                <w:lang w:val="pl"/>
              </w:rPr>
              <w:t>OS</w:t>
            </w:r>
          </w:p>
        </w:tc>
        <w:tc>
          <w:tcPr>
            <w:tcW w:w="775" w:type="pct"/>
            <w:tcBorders>
              <w:top w:val="single" w:sz="4" w:space="0" w:color="000000"/>
              <w:left w:val="single" w:sz="4" w:space="0" w:color="000000"/>
              <w:bottom w:val="single" w:sz="4" w:space="0" w:color="000000"/>
              <w:right w:val="single" w:sz="4" w:space="0" w:color="000000"/>
            </w:tcBorders>
            <w:vAlign w:val="center"/>
          </w:tcPr>
          <w:p w14:paraId="07B506BB" w14:textId="77777777" w:rsidR="00AD3028" w:rsidRPr="0067309E" w:rsidRDefault="00AD3028" w:rsidP="00AD3028">
            <w:pPr>
              <w:jc w:val="center"/>
              <w:rPr>
                <w:sz w:val="20"/>
                <w:szCs w:val="20"/>
                <w:lang w:val="pl"/>
              </w:rPr>
            </w:pPr>
            <w:r>
              <w:rPr>
                <w:sz w:val="20"/>
                <w:szCs w:val="20"/>
                <w:lang w:val="pl"/>
              </w:rPr>
              <w:t>2</w:t>
            </w:r>
          </w:p>
        </w:tc>
        <w:tc>
          <w:tcPr>
            <w:tcW w:w="773" w:type="pct"/>
            <w:tcBorders>
              <w:top w:val="single" w:sz="4" w:space="0" w:color="000000"/>
              <w:left w:val="single" w:sz="4" w:space="0" w:color="000000"/>
              <w:bottom w:val="single" w:sz="4" w:space="0" w:color="000000"/>
              <w:right w:val="single" w:sz="4" w:space="0" w:color="000000"/>
            </w:tcBorders>
            <w:vAlign w:val="center"/>
          </w:tcPr>
          <w:p w14:paraId="46CFE829" w14:textId="14403F8B" w:rsidR="00AD3028" w:rsidRDefault="00AD3028" w:rsidP="00AD3028">
            <w:pPr>
              <w:jc w:val="center"/>
              <w:rPr>
                <w:sz w:val="20"/>
                <w:szCs w:val="20"/>
                <w:lang w:val="pl"/>
              </w:rPr>
            </w:pPr>
            <w:r>
              <w:rPr>
                <w:sz w:val="20"/>
                <w:szCs w:val="20"/>
                <w:lang w:val="pl"/>
              </w:rPr>
              <w:t>2</w:t>
            </w:r>
          </w:p>
        </w:tc>
        <w:tc>
          <w:tcPr>
            <w:tcW w:w="773" w:type="pct"/>
            <w:tcBorders>
              <w:top w:val="single" w:sz="4" w:space="0" w:color="000000"/>
              <w:left w:val="single" w:sz="4" w:space="0" w:color="000000"/>
              <w:bottom w:val="single" w:sz="4" w:space="0" w:color="000000"/>
              <w:right w:val="single" w:sz="4" w:space="0" w:color="000000"/>
            </w:tcBorders>
            <w:vAlign w:val="center"/>
          </w:tcPr>
          <w:p w14:paraId="089599D9" w14:textId="77777777" w:rsidR="00AD3028" w:rsidRDefault="00AD3028" w:rsidP="00AD3028">
            <w:pPr>
              <w:jc w:val="center"/>
              <w:rPr>
                <w:sz w:val="20"/>
                <w:szCs w:val="20"/>
                <w:lang w:val="pl"/>
              </w:rPr>
            </w:pPr>
          </w:p>
        </w:tc>
      </w:tr>
      <w:tr w:rsidR="00AD3028" w:rsidRPr="0067309E" w14:paraId="124F04E2" w14:textId="6E3BD21A"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00E638" w14:textId="77777777" w:rsidR="00AD3028" w:rsidRDefault="00AD3028" w:rsidP="00AD3028">
            <w:pPr>
              <w:jc w:val="center"/>
              <w:rPr>
                <w:sz w:val="20"/>
                <w:szCs w:val="20"/>
              </w:rPr>
            </w:pPr>
            <w:r>
              <w:rPr>
                <w:sz w:val="20"/>
                <w:szCs w:val="20"/>
              </w:rPr>
              <w:t>25</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8CEAAD" w14:textId="77777777" w:rsidR="00AD3028" w:rsidRPr="00DE412A" w:rsidRDefault="00AD3028" w:rsidP="00AD3028">
            <w:pPr>
              <w:rPr>
                <w:i/>
                <w:iCs/>
                <w:sz w:val="20"/>
                <w:szCs w:val="20"/>
              </w:rPr>
            </w:pPr>
            <w:r w:rsidRPr="00DE412A">
              <w:rPr>
                <w:i/>
                <w:iCs/>
                <w:sz w:val="20"/>
                <w:szCs w:val="20"/>
              </w:rPr>
              <w:t>Fulica atra</w:t>
            </w:r>
          </w:p>
        </w:tc>
        <w:tc>
          <w:tcPr>
            <w:tcW w:w="821" w:type="pct"/>
            <w:tcBorders>
              <w:top w:val="single" w:sz="4" w:space="0" w:color="000000"/>
              <w:left w:val="single" w:sz="4" w:space="0" w:color="000000"/>
              <w:bottom w:val="single" w:sz="4" w:space="0" w:color="000000"/>
              <w:right w:val="single" w:sz="4" w:space="0" w:color="000000"/>
            </w:tcBorders>
            <w:vAlign w:val="center"/>
          </w:tcPr>
          <w:p w14:paraId="5213E442" w14:textId="77777777" w:rsidR="00AD3028" w:rsidRDefault="00AD3028" w:rsidP="00AD3028">
            <w:pPr>
              <w:jc w:val="center"/>
              <w:rPr>
                <w:sz w:val="20"/>
                <w:szCs w:val="20"/>
                <w:lang w:val="pl"/>
              </w:rPr>
            </w:pPr>
            <w:r>
              <w:rPr>
                <w:sz w:val="20"/>
                <w:szCs w:val="20"/>
                <w:lang w:val="pl"/>
              </w:rPr>
              <w:t>łyska</w:t>
            </w:r>
          </w:p>
        </w:tc>
        <w:tc>
          <w:tcPr>
            <w:tcW w:w="766" w:type="pct"/>
            <w:tcBorders>
              <w:top w:val="single" w:sz="4" w:space="0" w:color="000000"/>
              <w:left w:val="single" w:sz="4" w:space="0" w:color="000000"/>
              <w:bottom w:val="single" w:sz="4" w:space="0" w:color="000000"/>
              <w:right w:val="single" w:sz="4" w:space="0" w:color="000000"/>
            </w:tcBorders>
            <w:vAlign w:val="center"/>
          </w:tcPr>
          <w:p w14:paraId="131226B3" w14:textId="77777777" w:rsidR="00AD3028" w:rsidRPr="007854CB" w:rsidRDefault="00AD3028" w:rsidP="00AD3028">
            <w:pPr>
              <w:jc w:val="center"/>
              <w:rPr>
                <w:sz w:val="20"/>
                <w:szCs w:val="20"/>
                <w:lang w:val="pl"/>
              </w:rPr>
            </w:pPr>
            <w:r>
              <w:rPr>
                <w:sz w:val="20"/>
                <w:szCs w:val="20"/>
                <w:lang w:val="pl"/>
              </w:rPr>
              <w:t>Ł</w:t>
            </w:r>
          </w:p>
        </w:tc>
        <w:tc>
          <w:tcPr>
            <w:tcW w:w="775" w:type="pct"/>
            <w:tcBorders>
              <w:top w:val="single" w:sz="4" w:space="0" w:color="000000"/>
              <w:left w:val="single" w:sz="4" w:space="0" w:color="000000"/>
              <w:bottom w:val="single" w:sz="4" w:space="0" w:color="000000"/>
              <w:right w:val="single" w:sz="4" w:space="0" w:color="000000"/>
            </w:tcBorders>
            <w:vAlign w:val="center"/>
          </w:tcPr>
          <w:p w14:paraId="3A635B8C"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10BBDE62"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07F81919" w14:textId="77777777" w:rsidR="00AD3028" w:rsidRDefault="00AD3028" w:rsidP="00AD3028">
            <w:pPr>
              <w:jc w:val="center"/>
              <w:rPr>
                <w:sz w:val="20"/>
                <w:szCs w:val="20"/>
                <w:lang w:val="pl"/>
              </w:rPr>
            </w:pPr>
          </w:p>
        </w:tc>
      </w:tr>
      <w:tr w:rsidR="00AD3028" w:rsidRPr="0067309E" w14:paraId="17B6C246" w14:textId="53E78C0D"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7B1D2D" w14:textId="77777777" w:rsidR="00AD3028" w:rsidRDefault="00AD3028" w:rsidP="00AD3028">
            <w:pPr>
              <w:jc w:val="center"/>
              <w:rPr>
                <w:sz w:val="20"/>
                <w:szCs w:val="20"/>
              </w:rPr>
            </w:pPr>
            <w:r>
              <w:rPr>
                <w:sz w:val="20"/>
                <w:szCs w:val="20"/>
              </w:rPr>
              <w:t>26</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1B47B4" w14:textId="77777777" w:rsidR="00AD3028" w:rsidRPr="00DE412A" w:rsidRDefault="00AD3028" w:rsidP="00AD3028">
            <w:pPr>
              <w:rPr>
                <w:i/>
                <w:iCs/>
                <w:sz w:val="20"/>
                <w:szCs w:val="20"/>
              </w:rPr>
            </w:pPr>
            <w:r w:rsidRPr="00DE412A">
              <w:rPr>
                <w:i/>
                <w:iCs/>
                <w:sz w:val="20"/>
                <w:szCs w:val="20"/>
              </w:rPr>
              <w:t xml:space="preserve">Garrulus </w:t>
            </w:r>
            <w:r w:rsidRPr="00DE412A">
              <w:rPr>
                <w:i/>
                <w:iCs/>
                <w:sz w:val="20"/>
                <w:szCs w:val="20"/>
              </w:rPr>
              <w:lastRenderedPageBreak/>
              <w:t>glandarius</w:t>
            </w:r>
          </w:p>
        </w:tc>
        <w:tc>
          <w:tcPr>
            <w:tcW w:w="821" w:type="pct"/>
            <w:tcBorders>
              <w:top w:val="single" w:sz="4" w:space="0" w:color="000000"/>
              <w:left w:val="single" w:sz="4" w:space="0" w:color="000000"/>
              <w:bottom w:val="single" w:sz="4" w:space="0" w:color="000000"/>
              <w:right w:val="single" w:sz="4" w:space="0" w:color="000000"/>
            </w:tcBorders>
            <w:vAlign w:val="center"/>
          </w:tcPr>
          <w:p w14:paraId="239A7DB6" w14:textId="77777777" w:rsidR="00AD3028" w:rsidRDefault="00AD3028" w:rsidP="00AD3028">
            <w:pPr>
              <w:jc w:val="center"/>
              <w:rPr>
                <w:sz w:val="20"/>
                <w:szCs w:val="20"/>
                <w:lang w:val="pl"/>
              </w:rPr>
            </w:pPr>
            <w:r>
              <w:rPr>
                <w:sz w:val="20"/>
                <w:szCs w:val="20"/>
                <w:lang w:val="pl"/>
              </w:rPr>
              <w:lastRenderedPageBreak/>
              <w:t>sójka</w:t>
            </w:r>
          </w:p>
        </w:tc>
        <w:tc>
          <w:tcPr>
            <w:tcW w:w="766" w:type="pct"/>
            <w:tcBorders>
              <w:top w:val="single" w:sz="4" w:space="0" w:color="000000"/>
              <w:left w:val="single" w:sz="4" w:space="0" w:color="000000"/>
              <w:bottom w:val="single" w:sz="4" w:space="0" w:color="000000"/>
              <w:right w:val="single" w:sz="4" w:space="0" w:color="000000"/>
            </w:tcBorders>
            <w:vAlign w:val="center"/>
          </w:tcPr>
          <w:p w14:paraId="32B1D3A7" w14:textId="77777777" w:rsidR="00AD3028" w:rsidRDefault="00AD3028" w:rsidP="00AD3028">
            <w:pPr>
              <w:jc w:val="center"/>
              <w:rPr>
                <w:sz w:val="20"/>
                <w:szCs w:val="20"/>
                <w:lang w:val="pl"/>
              </w:rPr>
            </w:pPr>
            <w:r>
              <w:rPr>
                <w:sz w:val="20"/>
                <w:szCs w:val="20"/>
                <w:lang w:val="pl"/>
              </w:rPr>
              <w:t>OS</w:t>
            </w:r>
          </w:p>
        </w:tc>
        <w:tc>
          <w:tcPr>
            <w:tcW w:w="775" w:type="pct"/>
            <w:tcBorders>
              <w:top w:val="single" w:sz="4" w:space="0" w:color="000000"/>
              <w:left w:val="single" w:sz="4" w:space="0" w:color="000000"/>
              <w:bottom w:val="single" w:sz="4" w:space="0" w:color="000000"/>
              <w:right w:val="single" w:sz="4" w:space="0" w:color="000000"/>
            </w:tcBorders>
            <w:vAlign w:val="center"/>
          </w:tcPr>
          <w:p w14:paraId="6B1172D3"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176EFB98"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74F4C2DC" w14:textId="77777777" w:rsidR="00AD3028" w:rsidRDefault="00AD3028" w:rsidP="00AD3028">
            <w:pPr>
              <w:jc w:val="center"/>
              <w:rPr>
                <w:sz w:val="20"/>
                <w:szCs w:val="20"/>
                <w:lang w:val="pl"/>
              </w:rPr>
            </w:pPr>
          </w:p>
        </w:tc>
      </w:tr>
      <w:tr w:rsidR="00AD3028" w:rsidRPr="0067309E" w14:paraId="3E4E6B43" w14:textId="6CE46097"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47B8EA" w14:textId="77777777" w:rsidR="00AD3028" w:rsidRPr="0067309E" w:rsidRDefault="00AD3028" w:rsidP="00AD3028">
            <w:pPr>
              <w:jc w:val="center"/>
              <w:rPr>
                <w:sz w:val="20"/>
                <w:szCs w:val="20"/>
              </w:rPr>
            </w:pPr>
            <w:r>
              <w:rPr>
                <w:sz w:val="20"/>
                <w:szCs w:val="20"/>
              </w:rPr>
              <w:t>27</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8DDFC5" w14:textId="77777777" w:rsidR="00AD3028" w:rsidRPr="00DE412A" w:rsidRDefault="00AD3028" w:rsidP="00AD3028">
            <w:pPr>
              <w:rPr>
                <w:b/>
                <w:bCs/>
                <w:i/>
                <w:iCs/>
                <w:sz w:val="20"/>
                <w:szCs w:val="20"/>
              </w:rPr>
            </w:pPr>
            <w:r w:rsidRPr="00DE412A">
              <w:rPr>
                <w:b/>
                <w:bCs/>
                <w:i/>
                <w:iCs/>
                <w:sz w:val="20"/>
                <w:szCs w:val="20"/>
              </w:rPr>
              <w:t>Grus grus</w:t>
            </w:r>
          </w:p>
        </w:tc>
        <w:tc>
          <w:tcPr>
            <w:tcW w:w="821" w:type="pct"/>
            <w:tcBorders>
              <w:top w:val="single" w:sz="4" w:space="0" w:color="000000"/>
              <w:left w:val="single" w:sz="4" w:space="0" w:color="000000"/>
              <w:bottom w:val="single" w:sz="4" w:space="0" w:color="000000"/>
              <w:right w:val="single" w:sz="4" w:space="0" w:color="000000"/>
            </w:tcBorders>
            <w:vAlign w:val="center"/>
          </w:tcPr>
          <w:p w14:paraId="70CE5E95" w14:textId="77777777" w:rsidR="00AD3028" w:rsidRPr="00112DE4" w:rsidRDefault="00AD3028" w:rsidP="00AD3028">
            <w:pPr>
              <w:jc w:val="center"/>
              <w:rPr>
                <w:b/>
                <w:bCs/>
                <w:sz w:val="20"/>
                <w:szCs w:val="20"/>
                <w:lang w:val="pl"/>
              </w:rPr>
            </w:pPr>
            <w:r w:rsidRPr="00112DE4">
              <w:rPr>
                <w:b/>
                <w:bCs/>
                <w:sz w:val="20"/>
                <w:szCs w:val="20"/>
                <w:lang w:val="pl"/>
              </w:rPr>
              <w:t>żuraw</w:t>
            </w:r>
          </w:p>
        </w:tc>
        <w:tc>
          <w:tcPr>
            <w:tcW w:w="766" w:type="pct"/>
            <w:tcBorders>
              <w:top w:val="single" w:sz="4" w:space="0" w:color="000000"/>
              <w:left w:val="single" w:sz="4" w:space="0" w:color="000000"/>
              <w:bottom w:val="single" w:sz="4" w:space="0" w:color="000000"/>
              <w:right w:val="single" w:sz="4" w:space="0" w:color="000000"/>
            </w:tcBorders>
            <w:vAlign w:val="center"/>
          </w:tcPr>
          <w:p w14:paraId="4217802E" w14:textId="77777777" w:rsidR="00AD3028" w:rsidRPr="00112DE4" w:rsidRDefault="00AD3028" w:rsidP="00AD3028">
            <w:pPr>
              <w:jc w:val="center"/>
              <w:rPr>
                <w:b/>
                <w:bCs/>
                <w:sz w:val="20"/>
                <w:szCs w:val="20"/>
                <w:lang w:val="pl"/>
              </w:rPr>
            </w:pPr>
            <w:r w:rsidRPr="00112DE4">
              <w:rPr>
                <w:b/>
                <w:bCs/>
                <w:sz w:val="20"/>
                <w:szCs w:val="20"/>
                <w:lang w:val="pl"/>
              </w:rPr>
              <w:t>OS, DP</w:t>
            </w:r>
          </w:p>
        </w:tc>
        <w:tc>
          <w:tcPr>
            <w:tcW w:w="775" w:type="pct"/>
            <w:tcBorders>
              <w:top w:val="single" w:sz="4" w:space="0" w:color="000000"/>
              <w:left w:val="single" w:sz="4" w:space="0" w:color="000000"/>
              <w:bottom w:val="single" w:sz="4" w:space="0" w:color="000000"/>
              <w:right w:val="single" w:sz="4" w:space="0" w:color="000000"/>
            </w:tcBorders>
            <w:vAlign w:val="center"/>
          </w:tcPr>
          <w:p w14:paraId="1A9D4D2A" w14:textId="77777777" w:rsidR="00AD3028" w:rsidRPr="00112DE4" w:rsidRDefault="00AD3028" w:rsidP="00AD3028">
            <w:pPr>
              <w:jc w:val="center"/>
              <w:rPr>
                <w:b/>
                <w:bCs/>
                <w:sz w:val="20"/>
                <w:szCs w:val="20"/>
                <w:lang w:val="pl"/>
              </w:rPr>
            </w:pPr>
            <w:r w:rsidRPr="00112DE4">
              <w:rPr>
                <w:b/>
                <w:bCs/>
                <w:sz w:val="20"/>
                <w:szCs w:val="20"/>
                <w:lang w:val="pl"/>
              </w:rPr>
              <w:t>2</w:t>
            </w:r>
          </w:p>
        </w:tc>
        <w:tc>
          <w:tcPr>
            <w:tcW w:w="773" w:type="pct"/>
            <w:tcBorders>
              <w:top w:val="single" w:sz="4" w:space="0" w:color="000000"/>
              <w:left w:val="single" w:sz="4" w:space="0" w:color="000000"/>
              <w:bottom w:val="single" w:sz="4" w:space="0" w:color="000000"/>
              <w:right w:val="single" w:sz="4" w:space="0" w:color="000000"/>
            </w:tcBorders>
            <w:vAlign w:val="center"/>
          </w:tcPr>
          <w:p w14:paraId="1FA5FFAE"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105A65A3" w14:textId="77777777" w:rsidR="00AD3028" w:rsidRDefault="00AD3028" w:rsidP="00AD3028">
            <w:pPr>
              <w:jc w:val="center"/>
              <w:rPr>
                <w:sz w:val="20"/>
                <w:szCs w:val="20"/>
                <w:lang w:val="pl"/>
              </w:rPr>
            </w:pPr>
          </w:p>
        </w:tc>
      </w:tr>
      <w:tr w:rsidR="00AD3028" w:rsidRPr="0067309E" w14:paraId="5E43BD70" w14:textId="76F9DD87"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75B3E4" w14:textId="77777777" w:rsidR="00AD3028" w:rsidRDefault="00AD3028" w:rsidP="00AD3028">
            <w:pPr>
              <w:jc w:val="center"/>
              <w:rPr>
                <w:sz w:val="20"/>
                <w:szCs w:val="20"/>
              </w:rPr>
            </w:pPr>
            <w:r>
              <w:rPr>
                <w:sz w:val="20"/>
                <w:szCs w:val="20"/>
              </w:rPr>
              <w:t>28</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8327C3" w14:textId="77777777" w:rsidR="00AD3028" w:rsidRPr="00DE412A" w:rsidRDefault="00AD3028" w:rsidP="00AD3028">
            <w:pPr>
              <w:rPr>
                <w:b/>
                <w:bCs/>
                <w:i/>
                <w:iCs/>
                <w:sz w:val="20"/>
                <w:szCs w:val="20"/>
              </w:rPr>
            </w:pPr>
            <w:r w:rsidRPr="00DE412A">
              <w:rPr>
                <w:b/>
                <w:bCs/>
                <w:i/>
                <w:iCs/>
                <w:sz w:val="20"/>
                <w:szCs w:val="20"/>
              </w:rPr>
              <w:t>Haliaeetus albicilla</w:t>
            </w:r>
          </w:p>
        </w:tc>
        <w:tc>
          <w:tcPr>
            <w:tcW w:w="821" w:type="pct"/>
            <w:tcBorders>
              <w:top w:val="single" w:sz="4" w:space="0" w:color="000000"/>
              <w:left w:val="single" w:sz="4" w:space="0" w:color="000000"/>
              <w:bottom w:val="single" w:sz="4" w:space="0" w:color="000000"/>
              <w:right w:val="single" w:sz="4" w:space="0" w:color="000000"/>
            </w:tcBorders>
            <w:vAlign w:val="center"/>
          </w:tcPr>
          <w:p w14:paraId="7199604B" w14:textId="77777777" w:rsidR="00AD3028" w:rsidRPr="00CC49B6" w:rsidRDefault="00AD3028" w:rsidP="00AD3028">
            <w:pPr>
              <w:jc w:val="center"/>
              <w:rPr>
                <w:b/>
                <w:bCs/>
                <w:sz w:val="20"/>
                <w:szCs w:val="20"/>
                <w:lang w:val="pl"/>
              </w:rPr>
            </w:pPr>
            <w:r w:rsidRPr="00CC49B6">
              <w:rPr>
                <w:b/>
                <w:bCs/>
                <w:sz w:val="20"/>
                <w:szCs w:val="20"/>
                <w:lang w:val="pl"/>
              </w:rPr>
              <w:t>bielik</w:t>
            </w:r>
          </w:p>
        </w:tc>
        <w:tc>
          <w:tcPr>
            <w:tcW w:w="766" w:type="pct"/>
            <w:tcBorders>
              <w:top w:val="single" w:sz="4" w:space="0" w:color="000000"/>
              <w:left w:val="single" w:sz="4" w:space="0" w:color="000000"/>
              <w:bottom w:val="single" w:sz="4" w:space="0" w:color="000000"/>
              <w:right w:val="single" w:sz="4" w:space="0" w:color="000000"/>
            </w:tcBorders>
            <w:vAlign w:val="center"/>
          </w:tcPr>
          <w:p w14:paraId="179769ED" w14:textId="77777777" w:rsidR="00AD3028" w:rsidRPr="00CC49B6" w:rsidRDefault="00AD3028" w:rsidP="00AD3028">
            <w:pPr>
              <w:jc w:val="center"/>
              <w:rPr>
                <w:b/>
                <w:bCs/>
                <w:sz w:val="20"/>
                <w:szCs w:val="20"/>
                <w:lang w:val="pl"/>
              </w:rPr>
            </w:pPr>
            <w:r w:rsidRPr="00CC49B6">
              <w:rPr>
                <w:b/>
                <w:bCs/>
                <w:sz w:val="20"/>
                <w:szCs w:val="20"/>
                <w:lang w:val="pl"/>
              </w:rPr>
              <w:t>OS, DP</w:t>
            </w:r>
          </w:p>
        </w:tc>
        <w:tc>
          <w:tcPr>
            <w:tcW w:w="775" w:type="pct"/>
            <w:tcBorders>
              <w:top w:val="single" w:sz="4" w:space="0" w:color="000000"/>
              <w:left w:val="single" w:sz="4" w:space="0" w:color="000000"/>
              <w:bottom w:val="single" w:sz="4" w:space="0" w:color="000000"/>
              <w:right w:val="single" w:sz="4" w:space="0" w:color="000000"/>
            </w:tcBorders>
            <w:vAlign w:val="center"/>
          </w:tcPr>
          <w:p w14:paraId="26C76771" w14:textId="77777777" w:rsidR="00AD3028" w:rsidRPr="00CC49B6" w:rsidRDefault="00AD3028" w:rsidP="00AD3028">
            <w:pPr>
              <w:jc w:val="center"/>
              <w:rPr>
                <w:b/>
                <w:bCs/>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4AD81252" w14:textId="38CC11FB" w:rsidR="00AD3028" w:rsidRPr="00CC49B6" w:rsidRDefault="00AD3028" w:rsidP="00AD3028">
            <w:pPr>
              <w:jc w:val="center"/>
              <w:rPr>
                <w:b/>
                <w:bCs/>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6AB47089" w14:textId="5C48F649" w:rsidR="00AD3028" w:rsidRPr="00CC49B6" w:rsidRDefault="00AD3028" w:rsidP="00AD3028">
            <w:pPr>
              <w:jc w:val="center"/>
              <w:rPr>
                <w:b/>
                <w:bCs/>
                <w:sz w:val="20"/>
                <w:szCs w:val="20"/>
                <w:lang w:val="pl"/>
              </w:rPr>
            </w:pPr>
            <w:r w:rsidRPr="00CC49B6">
              <w:rPr>
                <w:b/>
                <w:bCs/>
                <w:sz w:val="20"/>
                <w:szCs w:val="20"/>
                <w:lang w:val="pl"/>
              </w:rPr>
              <w:t>nielęgowy</w:t>
            </w:r>
          </w:p>
        </w:tc>
      </w:tr>
      <w:tr w:rsidR="00AD3028" w:rsidRPr="0067309E" w14:paraId="483DD66D" w14:textId="274E3893"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C74FDF" w14:textId="77777777" w:rsidR="00AD3028" w:rsidRPr="0067309E" w:rsidRDefault="00AD3028" w:rsidP="00AD3028">
            <w:pPr>
              <w:jc w:val="center"/>
              <w:rPr>
                <w:sz w:val="20"/>
                <w:szCs w:val="20"/>
              </w:rPr>
            </w:pPr>
            <w:r>
              <w:rPr>
                <w:sz w:val="20"/>
                <w:szCs w:val="20"/>
              </w:rPr>
              <w:t>29</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500436" w14:textId="77777777" w:rsidR="00AD3028" w:rsidRPr="00DE412A" w:rsidRDefault="00AD3028" w:rsidP="00AD3028">
            <w:pPr>
              <w:rPr>
                <w:i/>
                <w:iCs/>
                <w:sz w:val="20"/>
                <w:szCs w:val="20"/>
              </w:rPr>
            </w:pPr>
            <w:r w:rsidRPr="00DE412A">
              <w:rPr>
                <w:i/>
                <w:iCs/>
                <w:sz w:val="20"/>
                <w:szCs w:val="20"/>
              </w:rPr>
              <w:t>Hippolais icterina</w:t>
            </w:r>
          </w:p>
        </w:tc>
        <w:tc>
          <w:tcPr>
            <w:tcW w:w="821" w:type="pct"/>
            <w:tcBorders>
              <w:top w:val="single" w:sz="4" w:space="0" w:color="000000"/>
              <w:left w:val="single" w:sz="4" w:space="0" w:color="000000"/>
              <w:bottom w:val="single" w:sz="4" w:space="0" w:color="000000"/>
              <w:right w:val="single" w:sz="4" w:space="0" w:color="000000"/>
            </w:tcBorders>
            <w:vAlign w:val="center"/>
          </w:tcPr>
          <w:p w14:paraId="6CBE8287" w14:textId="77777777" w:rsidR="00AD3028" w:rsidRPr="0067309E" w:rsidRDefault="00AD3028" w:rsidP="00AD3028">
            <w:pPr>
              <w:jc w:val="center"/>
              <w:rPr>
                <w:sz w:val="20"/>
                <w:szCs w:val="20"/>
                <w:lang w:val="pl"/>
              </w:rPr>
            </w:pPr>
            <w:r>
              <w:rPr>
                <w:sz w:val="20"/>
                <w:szCs w:val="20"/>
                <w:lang w:val="pl"/>
              </w:rPr>
              <w:t>zaganiacz</w:t>
            </w:r>
          </w:p>
        </w:tc>
        <w:tc>
          <w:tcPr>
            <w:tcW w:w="766" w:type="pct"/>
            <w:tcBorders>
              <w:top w:val="single" w:sz="4" w:space="0" w:color="000000"/>
              <w:left w:val="single" w:sz="4" w:space="0" w:color="000000"/>
              <w:bottom w:val="single" w:sz="4" w:space="0" w:color="000000"/>
              <w:right w:val="single" w:sz="4" w:space="0" w:color="000000"/>
            </w:tcBorders>
            <w:vAlign w:val="center"/>
          </w:tcPr>
          <w:p w14:paraId="663D1476" w14:textId="77777777" w:rsidR="00AD3028" w:rsidRDefault="00AD3028" w:rsidP="00AD3028">
            <w:pPr>
              <w:jc w:val="center"/>
              <w:rPr>
                <w:sz w:val="20"/>
                <w:szCs w:val="20"/>
                <w:lang w:val="pl"/>
              </w:rPr>
            </w:pPr>
            <w:r>
              <w:rPr>
                <w:sz w:val="20"/>
                <w:szCs w:val="20"/>
                <w:lang w:val="pl"/>
              </w:rPr>
              <w:t>OS</w:t>
            </w:r>
          </w:p>
        </w:tc>
        <w:tc>
          <w:tcPr>
            <w:tcW w:w="775" w:type="pct"/>
            <w:tcBorders>
              <w:top w:val="single" w:sz="4" w:space="0" w:color="000000"/>
              <w:left w:val="single" w:sz="4" w:space="0" w:color="000000"/>
              <w:bottom w:val="single" w:sz="4" w:space="0" w:color="000000"/>
              <w:right w:val="single" w:sz="4" w:space="0" w:color="000000"/>
            </w:tcBorders>
            <w:vAlign w:val="center"/>
          </w:tcPr>
          <w:p w14:paraId="5046ED4D" w14:textId="77777777" w:rsidR="00AD3028" w:rsidRPr="0067309E" w:rsidRDefault="00AD3028" w:rsidP="00AD3028">
            <w:pPr>
              <w:jc w:val="center"/>
              <w:rPr>
                <w:sz w:val="20"/>
                <w:szCs w:val="20"/>
                <w:lang w:val="pl"/>
              </w:rPr>
            </w:pPr>
            <w:r>
              <w:rPr>
                <w:sz w:val="20"/>
                <w:szCs w:val="20"/>
                <w:lang w:val="pl"/>
              </w:rPr>
              <w:t>1</w:t>
            </w:r>
          </w:p>
        </w:tc>
        <w:tc>
          <w:tcPr>
            <w:tcW w:w="773" w:type="pct"/>
            <w:tcBorders>
              <w:top w:val="single" w:sz="4" w:space="0" w:color="000000"/>
              <w:left w:val="single" w:sz="4" w:space="0" w:color="000000"/>
              <w:bottom w:val="single" w:sz="4" w:space="0" w:color="000000"/>
              <w:right w:val="single" w:sz="4" w:space="0" w:color="000000"/>
            </w:tcBorders>
            <w:vAlign w:val="center"/>
          </w:tcPr>
          <w:p w14:paraId="4C0A752B" w14:textId="7FD27C94" w:rsidR="00AD3028" w:rsidRDefault="00AD3028" w:rsidP="00AD3028">
            <w:pPr>
              <w:jc w:val="center"/>
              <w:rPr>
                <w:sz w:val="20"/>
                <w:szCs w:val="20"/>
                <w:lang w:val="pl"/>
              </w:rPr>
            </w:pPr>
            <w:r>
              <w:rPr>
                <w:sz w:val="20"/>
                <w:szCs w:val="20"/>
                <w:lang w:val="pl"/>
              </w:rPr>
              <w:t>1</w:t>
            </w:r>
          </w:p>
        </w:tc>
        <w:tc>
          <w:tcPr>
            <w:tcW w:w="773" w:type="pct"/>
            <w:tcBorders>
              <w:top w:val="single" w:sz="4" w:space="0" w:color="000000"/>
              <w:left w:val="single" w:sz="4" w:space="0" w:color="000000"/>
              <w:bottom w:val="single" w:sz="4" w:space="0" w:color="000000"/>
              <w:right w:val="single" w:sz="4" w:space="0" w:color="000000"/>
            </w:tcBorders>
            <w:vAlign w:val="center"/>
          </w:tcPr>
          <w:p w14:paraId="7EDD1C17" w14:textId="77777777" w:rsidR="00AD3028" w:rsidRDefault="00AD3028" w:rsidP="00AD3028">
            <w:pPr>
              <w:jc w:val="center"/>
              <w:rPr>
                <w:sz w:val="20"/>
                <w:szCs w:val="20"/>
                <w:lang w:val="pl"/>
              </w:rPr>
            </w:pPr>
          </w:p>
        </w:tc>
      </w:tr>
      <w:tr w:rsidR="00AD3028" w:rsidRPr="0067309E" w14:paraId="08B54DC0" w14:textId="038BA382"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57EB58" w14:textId="77777777" w:rsidR="00AD3028" w:rsidRDefault="00AD3028" w:rsidP="00AD3028">
            <w:pPr>
              <w:jc w:val="center"/>
              <w:rPr>
                <w:sz w:val="20"/>
                <w:szCs w:val="20"/>
              </w:rPr>
            </w:pPr>
            <w:r>
              <w:rPr>
                <w:sz w:val="20"/>
                <w:szCs w:val="20"/>
              </w:rPr>
              <w:t>30</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EC36FB" w14:textId="77777777" w:rsidR="00AD3028" w:rsidRPr="00DE412A" w:rsidRDefault="00AD3028" w:rsidP="00AD3028">
            <w:pPr>
              <w:rPr>
                <w:i/>
                <w:iCs/>
                <w:sz w:val="20"/>
                <w:szCs w:val="20"/>
              </w:rPr>
            </w:pPr>
            <w:r w:rsidRPr="00DE412A">
              <w:rPr>
                <w:i/>
                <w:iCs/>
                <w:sz w:val="20"/>
                <w:szCs w:val="20"/>
              </w:rPr>
              <w:t>Hirundo rustica</w:t>
            </w:r>
          </w:p>
        </w:tc>
        <w:tc>
          <w:tcPr>
            <w:tcW w:w="821" w:type="pct"/>
            <w:tcBorders>
              <w:top w:val="single" w:sz="4" w:space="0" w:color="000000"/>
              <w:left w:val="single" w:sz="4" w:space="0" w:color="000000"/>
              <w:bottom w:val="single" w:sz="4" w:space="0" w:color="000000"/>
              <w:right w:val="single" w:sz="4" w:space="0" w:color="000000"/>
            </w:tcBorders>
            <w:vAlign w:val="center"/>
          </w:tcPr>
          <w:p w14:paraId="4B0614DF" w14:textId="77777777" w:rsidR="00AD3028" w:rsidRDefault="00AD3028" w:rsidP="00AD3028">
            <w:pPr>
              <w:jc w:val="center"/>
              <w:rPr>
                <w:sz w:val="20"/>
                <w:szCs w:val="20"/>
                <w:lang w:val="pl"/>
              </w:rPr>
            </w:pPr>
            <w:r>
              <w:rPr>
                <w:sz w:val="20"/>
                <w:szCs w:val="20"/>
                <w:lang w:val="pl"/>
              </w:rPr>
              <w:t>dymówka</w:t>
            </w:r>
          </w:p>
        </w:tc>
        <w:tc>
          <w:tcPr>
            <w:tcW w:w="766" w:type="pct"/>
            <w:tcBorders>
              <w:top w:val="single" w:sz="4" w:space="0" w:color="000000"/>
              <w:left w:val="single" w:sz="4" w:space="0" w:color="000000"/>
              <w:bottom w:val="single" w:sz="4" w:space="0" w:color="000000"/>
              <w:right w:val="single" w:sz="4" w:space="0" w:color="000000"/>
            </w:tcBorders>
            <w:vAlign w:val="center"/>
          </w:tcPr>
          <w:p w14:paraId="2C0DA8CE" w14:textId="77777777" w:rsidR="00AD3028" w:rsidRDefault="00AD3028" w:rsidP="00AD3028">
            <w:pPr>
              <w:jc w:val="center"/>
              <w:rPr>
                <w:sz w:val="20"/>
                <w:szCs w:val="20"/>
                <w:lang w:val="pl"/>
              </w:rPr>
            </w:pPr>
            <w:r>
              <w:rPr>
                <w:sz w:val="20"/>
                <w:szCs w:val="20"/>
                <w:lang w:val="pl"/>
              </w:rPr>
              <w:t>OS</w:t>
            </w:r>
          </w:p>
        </w:tc>
        <w:tc>
          <w:tcPr>
            <w:tcW w:w="775" w:type="pct"/>
            <w:tcBorders>
              <w:top w:val="single" w:sz="4" w:space="0" w:color="000000"/>
              <w:left w:val="single" w:sz="4" w:space="0" w:color="000000"/>
              <w:bottom w:val="single" w:sz="4" w:space="0" w:color="000000"/>
              <w:right w:val="single" w:sz="4" w:space="0" w:color="000000"/>
            </w:tcBorders>
            <w:vAlign w:val="center"/>
          </w:tcPr>
          <w:p w14:paraId="2311B450"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793F33DB"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1F0C5D2A" w14:textId="77777777" w:rsidR="00AD3028" w:rsidRDefault="00AD3028" w:rsidP="00AD3028">
            <w:pPr>
              <w:jc w:val="center"/>
              <w:rPr>
                <w:sz w:val="20"/>
                <w:szCs w:val="20"/>
                <w:lang w:val="pl"/>
              </w:rPr>
            </w:pPr>
          </w:p>
        </w:tc>
      </w:tr>
      <w:tr w:rsidR="00AD3028" w:rsidRPr="0067309E" w14:paraId="666F2AC7" w14:textId="385ECACE"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747586" w14:textId="77777777" w:rsidR="00AD3028" w:rsidRPr="0067309E" w:rsidRDefault="00AD3028" w:rsidP="00AD3028">
            <w:pPr>
              <w:jc w:val="center"/>
              <w:rPr>
                <w:sz w:val="20"/>
                <w:szCs w:val="20"/>
              </w:rPr>
            </w:pPr>
            <w:r>
              <w:rPr>
                <w:sz w:val="20"/>
                <w:szCs w:val="20"/>
              </w:rPr>
              <w:t>31</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CD670D" w14:textId="77777777" w:rsidR="00AD3028" w:rsidRPr="00DE412A" w:rsidRDefault="00AD3028" w:rsidP="00AD3028">
            <w:pPr>
              <w:rPr>
                <w:i/>
                <w:iCs/>
                <w:sz w:val="20"/>
                <w:szCs w:val="20"/>
              </w:rPr>
            </w:pPr>
            <w:r w:rsidRPr="00DE412A">
              <w:rPr>
                <w:i/>
                <w:iCs/>
                <w:sz w:val="20"/>
                <w:szCs w:val="20"/>
              </w:rPr>
              <w:t>Jynx torquilla</w:t>
            </w:r>
          </w:p>
        </w:tc>
        <w:tc>
          <w:tcPr>
            <w:tcW w:w="821" w:type="pct"/>
            <w:tcBorders>
              <w:top w:val="single" w:sz="4" w:space="0" w:color="000000"/>
              <w:left w:val="single" w:sz="4" w:space="0" w:color="000000"/>
              <w:bottom w:val="single" w:sz="4" w:space="0" w:color="000000"/>
              <w:right w:val="single" w:sz="4" w:space="0" w:color="000000"/>
            </w:tcBorders>
            <w:vAlign w:val="center"/>
          </w:tcPr>
          <w:p w14:paraId="16F7419B" w14:textId="77777777" w:rsidR="00AD3028" w:rsidRPr="0067309E" w:rsidRDefault="00AD3028" w:rsidP="00AD3028">
            <w:pPr>
              <w:jc w:val="center"/>
              <w:rPr>
                <w:sz w:val="20"/>
                <w:szCs w:val="20"/>
                <w:lang w:val="pl"/>
              </w:rPr>
            </w:pPr>
            <w:r>
              <w:rPr>
                <w:sz w:val="20"/>
                <w:szCs w:val="20"/>
                <w:lang w:val="pl"/>
              </w:rPr>
              <w:t>krętogłów</w:t>
            </w:r>
          </w:p>
        </w:tc>
        <w:tc>
          <w:tcPr>
            <w:tcW w:w="766" w:type="pct"/>
            <w:tcBorders>
              <w:top w:val="single" w:sz="4" w:space="0" w:color="000000"/>
              <w:left w:val="single" w:sz="4" w:space="0" w:color="000000"/>
              <w:bottom w:val="single" w:sz="4" w:space="0" w:color="000000"/>
              <w:right w:val="single" w:sz="4" w:space="0" w:color="000000"/>
            </w:tcBorders>
            <w:vAlign w:val="center"/>
          </w:tcPr>
          <w:p w14:paraId="5F3FEA49" w14:textId="77777777" w:rsidR="00AD3028" w:rsidRPr="0067309E" w:rsidRDefault="00AD3028" w:rsidP="00AD3028">
            <w:pPr>
              <w:jc w:val="center"/>
              <w:rPr>
                <w:sz w:val="20"/>
                <w:szCs w:val="20"/>
                <w:lang w:val="pl"/>
              </w:rPr>
            </w:pPr>
            <w:r>
              <w:rPr>
                <w:sz w:val="20"/>
                <w:szCs w:val="20"/>
                <w:lang w:val="pl"/>
              </w:rPr>
              <w:t>OS</w:t>
            </w:r>
          </w:p>
        </w:tc>
        <w:tc>
          <w:tcPr>
            <w:tcW w:w="775" w:type="pct"/>
            <w:tcBorders>
              <w:top w:val="single" w:sz="4" w:space="0" w:color="000000"/>
              <w:left w:val="single" w:sz="4" w:space="0" w:color="000000"/>
              <w:bottom w:val="single" w:sz="4" w:space="0" w:color="000000"/>
              <w:right w:val="single" w:sz="4" w:space="0" w:color="000000"/>
            </w:tcBorders>
            <w:vAlign w:val="center"/>
          </w:tcPr>
          <w:p w14:paraId="320BCC96" w14:textId="77777777" w:rsidR="00AD3028" w:rsidRPr="0067309E" w:rsidRDefault="00AD3028" w:rsidP="00AD3028">
            <w:pPr>
              <w:jc w:val="center"/>
              <w:rPr>
                <w:sz w:val="20"/>
                <w:szCs w:val="20"/>
                <w:lang w:val="pl"/>
              </w:rPr>
            </w:pPr>
            <w:r>
              <w:rPr>
                <w:sz w:val="20"/>
                <w:szCs w:val="20"/>
                <w:lang w:val="pl"/>
              </w:rPr>
              <w:t>1</w:t>
            </w:r>
          </w:p>
        </w:tc>
        <w:tc>
          <w:tcPr>
            <w:tcW w:w="773" w:type="pct"/>
            <w:tcBorders>
              <w:top w:val="single" w:sz="4" w:space="0" w:color="000000"/>
              <w:left w:val="single" w:sz="4" w:space="0" w:color="000000"/>
              <w:bottom w:val="single" w:sz="4" w:space="0" w:color="000000"/>
              <w:right w:val="single" w:sz="4" w:space="0" w:color="000000"/>
            </w:tcBorders>
            <w:vAlign w:val="center"/>
          </w:tcPr>
          <w:p w14:paraId="09B456B6"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279723AB" w14:textId="77777777" w:rsidR="00AD3028" w:rsidRDefault="00AD3028" w:rsidP="00AD3028">
            <w:pPr>
              <w:jc w:val="center"/>
              <w:rPr>
                <w:sz w:val="20"/>
                <w:szCs w:val="20"/>
                <w:lang w:val="pl"/>
              </w:rPr>
            </w:pPr>
          </w:p>
        </w:tc>
      </w:tr>
      <w:tr w:rsidR="00AD3028" w:rsidRPr="0067309E" w14:paraId="26AF7B97" w14:textId="6C4020FF"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C90A01" w14:textId="77777777" w:rsidR="00AD3028" w:rsidRPr="0067309E" w:rsidRDefault="00AD3028" w:rsidP="00AD3028">
            <w:pPr>
              <w:jc w:val="center"/>
              <w:rPr>
                <w:sz w:val="20"/>
                <w:szCs w:val="20"/>
              </w:rPr>
            </w:pPr>
            <w:r>
              <w:rPr>
                <w:sz w:val="20"/>
                <w:szCs w:val="20"/>
              </w:rPr>
              <w:t>32</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91AFEA" w14:textId="77777777" w:rsidR="00AD3028" w:rsidRPr="00DE412A" w:rsidRDefault="00AD3028" w:rsidP="00AD3028">
            <w:pPr>
              <w:rPr>
                <w:b/>
                <w:bCs/>
                <w:i/>
                <w:iCs/>
                <w:sz w:val="20"/>
                <w:szCs w:val="20"/>
              </w:rPr>
            </w:pPr>
            <w:r w:rsidRPr="00DE412A">
              <w:rPr>
                <w:b/>
                <w:bCs/>
                <w:i/>
                <w:iCs/>
                <w:sz w:val="20"/>
                <w:szCs w:val="20"/>
              </w:rPr>
              <w:t>Lanius collurio</w:t>
            </w:r>
          </w:p>
        </w:tc>
        <w:tc>
          <w:tcPr>
            <w:tcW w:w="821" w:type="pct"/>
            <w:tcBorders>
              <w:top w:val="single" w:sz="4" w:space="0" w:color="000000"/>
              <w:left w:val="single" w:sz="4" w:space="0" w:color="000000"/>
              <w:bottom w:val="single" w:sz="4" w:space="0" w:color="000000"/>
              <w:right w:val="single" w:sz="4" w:space="0" w:color="000000"/>
            </w:tcBorders>
            <w:vAlign w:val="center"/>
          </w:tcPr>
          <w:p w14:paraId="78167EE5" w14:textId="77777777" w:rsidR="00AD3028" w:rsidRPr="00112DE4" w:rsidRDefault="00AD3028" w:rsidP="00AD3028">
            <w:pPr>
              <w:jc w:val="center"/>
              <w:rPr>
                <w:b/>
                <w:bCs/>
                <w:sz w:val="20"/>
                <w:szCs w:val="20"/>
                <w:lang w:val="pl"/>
              </w:rPr>
            </w:pPr>
            <w:r w:rsidRPr="00112DE4">
              <w:rPr>
                <w:b/>
                <w:bCs/>
                <w:sz w:val="20"/>
                <w:szCs w:val="20"/>
                <w:lang w:val="pl"/>
              </w:rPr>
              <w:t>gąsiorek</w:t>
            </w:r>
          </w:p>
        </w:tc>
        <w:tc>
          <w:tcPr>
            <w:tcW w:w="766" w:type="pct"/>
            <w:tcBorders>
              <w:top w:val="single" w:sz="4" w:space="0" w:color="000000"/>
              <w:left w:val="single" w:sz="4" w:space="0" w:color="000000"/>
              <w:bottom w:val="single" w:sz="4" w:space="0" w:color="000000"/>
              <w:right w:val="single" w:sz="4" w:space="0" w:color="000000"/>
            </w:tcBorders>
            <w:vAlign w:val="center"/>
          </w:tcPr>
          <w:p w14:paraId="64275BB8" w14:textId="77777777" w:rsidR="00AD3028" w:rsidRPr="00112DE4" w:rsidRDefault="00AD3028" w:rsidP="00AD3028">
            <w:pPr>
              <w:jc w:val="center"/>
              <w:rPr>
                <w:b/>
                <w:bCs/>
                <w:sz w:val="20"/>
                <w:szCs w:val="20"/>
                <w:lang w:val="pl"/>
              </w:rPr>
            </w:pPr>
            <w:r w:rsidRPr="00112DE4">
              <w:rPr>
                <w:b/>
                <w:bCs/>
                <w:sz w:val="20"/>
                <w:szCs w:val="20"/>
                <w:lang w:val="pl"/>
              </w:rPr>
              <w:t>OS, DP</w:t>
            </w:r>
          </w:p>
        </w:tc>
        <w:tc>
          <w:tcPr>
            <w:tcW w:w="775" w:type="pct"/>
            <w:tcBorders>
              <w:top w:val="single" w:sz="4" w:space="0" w:color="000000"/>
              <w:left w:val="single" w:sz="4" w:space="0" w:color="000000"/>
              <w:bottom w:val="single" w:sz="4" w:space="0" w:color="000000"/>
              <w:right w:val="single" w:sz="4" w:space="0" w:color="000000"/>
            </w:tcBorders>
            <w:vAlign w:val="center"/>
          </w:tcPr>
          <w:p w14:paraId="54F69BAD" w14:textId="77777777" w:rsidR="00AD3028" w:rsidRPr="00112DE4" w:rsidRDefault="00AD3028" w:rsidP="00AD3028">
            <w:pPr>
              <w:jc w:val="center"/>
              <w:rPr>
                <w:b/>
                <w:bCs/>
                <w:sz w:val="20"/>
                <w:szCs w:val="20"/>
                <w:lang w:val="pl"/>
              </w:rPr>
            </w:pPr>
            <w:r w:rsidRPr="00112DE4">
              <w:rPr>
                <w:b/>
                <w:bCs/>
                <w:sz w:val="20"/>
                <w:szCs w:val="20"/>
                <w:lang w:val="pl"/>
              </w:rPr>
              <w:t>7</w:t>
            </w:r>
          </w:p>
        </w:tc>
        <w:tc>
          <w:tcPr>
            <w:tcW w:w="773" w:type="pct"/>
            <w:tcBorders>
              <w:top w:val="single" w:sz="4" w:space="0" w:color="000000"/>
              <w:left w:val="single" w:sz="4" w:space="0" w:color="000000"/>
              <w:bottom w:val="single" w:sz="4" w:space="0" w:color="000000"/>
              <w:right w:val="single" w:sz="4" w:space="0" w:color="000000"/>
            </w:tcBorders>
            <w:vAlign w:val="center"/>
          </w:tcPr>
          <w:p w14:paraId="13BF2307"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733EDA95" w14:textId="77777777" w:rsidR="00AD3028" w:rsidRDefault="00AD3028" w:rsidP="00AD3028">
            <w:pPr>
              <w:jc w:val="center"/>
              <w:rPr>
                <w:sz w:val="20"/>
                <w:szCs w:val="20"/>
                <w:lang w:val="pl"/>
              </w:rPr>
            </w:pPr>
          </w:p>
        </w:tc>
      </w:tr>
      <w:tr w:rsidR="00AD3028" w:rsidRPr="0067309E" w14:paraId="1F544F7A" w14:textId="4D548163"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25249A" w14:textId="77777777" w:rsidR="00AD3028" w:rsidRPr="0067309E" w:rsidRDefault="00AD3028" w:rsidP="00AD3028">
            <w:pPr>
              <w:jc w:val="center"/>
              <w:rPr>
                <w:sz w:val="20"/>
                <w:szCs w:val="20"/>
              </w:rPr>
            </w:pPr>
            <w:r>
              <w:rPr>
                <w:sz w:val="20"/>
                <w:szCs w:val="20"/>
              </w:rPr>
              <w:t>33</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F9EC21" w14:textId="77777777" w:rsidR="00AD3028" w:rsidRPr="00DE412A" w:rsidRDefault="00AD3028" w:rsidP="00AD3028">
            <w:pPr>
              <w:rPr>
                <w:b/>
                <w:bCs/>
                <w:i/>
                <w:iCs/>
                <w:sz w:val="20"/>
                <w:szCs w:val="20"/>
              </w:rPr>
            </w:pPr>
            <w:r w:rsidRPr="00DE412A">
              <w:rPr>
                <w:b/>
                <w:bCs/>
                <w:i/>
                <w:iCs/>
                <w:sz w:val="20"/>
                <w:szCs w:val="20"/>
              </w:rPr>
              <w:t>Lullula arborea</w:t>
            </w:r>
          </w:p>
        </w:tc>
        <w:tc>
          <w:tcPr>
            <w:tcW w:w="821" w:type="pct"/>
            <w:tcBorders>
              <w:top w:val="single" w:sz="4" w:space="0" w:color="000000"/>
              <w:left w:val="single" w:sz="4" w:space="0" w:color="000000"/>
              <w:bottom w:val="single" w:sz="4" w:space="0" w:color="000000"/>
              <w:right w:val="single" w:sz="4" w:space="0" w:color="000000"/>
            </w:tcBorders>
            <w:vAlign w:val="center"/>
          </w:tcPr>
          <w:p w14:paraId="4AE49311" w14:textId="77777777" w:rsidR="00AD3028" w:rsidRPr="00112DE4" w:rsidRDefault="00AD3028" w:rsidP="00AD3028">
            <w:pPr>
              <w:jc w:val="center"/>
              <w:rPr>
                <w:b/>
                <w:bCs/>
                <w:sz w:val="20"/>
                <w:szCs w:val="20"/>
                <w:lang w:val="pl"/>
              </w:rPr>
            </w:pPr>
            <w:r w:rsidRPr="00112DE4">
              <w:rPr>
                <w:b/>
                <w:bCs/>
                <w:sz w:val="20"/>
                <w:szCs w:val="20"/>
                <w:lang w:val="pl"/>
              </w:rPr>
              <w:t>lerka</w:t>
            </w:r>
          </w:p>
        </w:tc>
        <w:tc>
          <w:tcPr>
            <w:tcW w:w="766" w:type="pct"/>
            <w:tcBorders>
              <w:top w:val="single" w:sz="4" w:space="0" w:color="000000"/>
              <w:left w:val="single" w:sz="4" w:space="0" w:color="000000"/>
              <w:bottom w:val="single" w:sz="4" w:space="0" w:color="000000"/>
              <w:right w:val="single" w:sz="4" w:space="0" w:color="000000"/>
            </w:tcBorders>
            <w:vAlign w:val="center"/>
          </w:tcPr>
          <w:p w14:paraId="73FBA1CB" w14:textId="77777777" w:rsidR="00AD3028" w:rsidRPr="00112DE4" w:rsidRDefault="00AD3028" w:rsidP="00AD3028">
            <w:pPr>
              <w:jc w:val="center"/>
              <w:rPr>
                <w:b/>
                <w:bCs/>
                <w:sz w:val="20"/>
                <w:szCs w:val="20"/>
                <w:lang w:val="pl"/>
              </w:rPr>
            </w:pPr>
            <w:r w:rsidRPr="00112DE4">
              <w:rPr>
                <w:b/>
                <w:bCs/>
                <w:sz w:val="20"/>
                <w:szCs w:val="20"/>
                <w:lang w:val="pl"/>
              </w:rPr>
              <w:t>OS, DP</w:t>
            </w:r>
          </w:p>
        </w:tc>
        <w:tc>
          <w:tcPr>
            <w:tcW w:w="775" w:type="pct"/>
            <w:tcBorders>
              <w:top w:val="single" w:sz="4" w:space="0" w:color="000000"/>
              <w:left w:val="single" w:sz="4" w:space="0" w:color="000000"/>
              <w:bottom w:val="single" w:sz="4" w:space="0" w:color="000000"/>
              <w:right w:val="single" w:sz="4" w:space="0" w:color="000000"/>
            </w:tcBorders>
            <w:vAlign w:val="center"/>
          </w:tcPr>
          <w:p w14:paraId="177AEB0D" w14:textId="77777777" w:rsidR="00AD3028" w:rsidRPr="00112DE4" w:rsidRDefault="00AD3028" w:rsidP="00AD3028">
            <w:pPr>
              <w:jc w:val="center"/>
              <w:rPr>
                <w:b/>
                <w:bCs/>
                <w:sz w:val="20"/>
                <w:szCs w:val="20"/>
                <w:lang w:val="pl"/>
              </w:rPr>
            </w:pPr>
            <w:r w:rsidRPr="00112DE4">
              <w:rPr>
                <w:b/>
                <w:bCs/>
                <w:sz w:val="20"/>
                <w:szCs w:val="20"/>
                <w:lang w:val="pl"/>
              </w:rPr>
              <w:t>7</w:t>
            </w:r>
          </w:p>
        </w:tc>
        <w:tc>
          <w:tcPr>
            <w:tcW w:w="773" w:type="pct"/>
            <w:tcBorders>
              <w:top w:val="single" w:sz="4" w:space="0" w:color="000000"/>
              <w:left w:val="single" w:sz="4" w:space="0" w:color="000000"/>
              <w:bottom w:val="single" w:sz="4" w:space="0" w:color="000000"/>
              <w:right w:val="single" w:sz="4" w:space="0" w:color="000000"/>
            </w:tcBorders>
            <w:vAlign w:val="center"/>
          </w:tcPr>
          <w:p w14:paraId="61980067"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3DF48529" w14:textId="77777777" w:rsidR="00AD3028" w:rsidRDefault="00AD3028" w:rsidP="00AD3028">
            <w:pPr>
              <w:jc w:val="center"/>
              <w:rPr>
                <w:sz w:val="20"/>
                <w:szCs w:val="20"/>
                <w:lang w:val="pl"/>
              </w:rPr>
            </w:pPr>
          </w:p>
        </w:tc>
      </w:tr>
      <w:tr w:rsidR="00AD3028" w:rsidRPr="0067309E" w14:paraId="120DBF9D" w14:textId="68A559B2"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79CFEB" w14:textId="77777777" w:rsidR="00AD3028" w:rsidRDefault="00AD3028" w:rsidP="00AD3028">
            <w:pPr>
              <w:jc w:val="center"/>
              <w:rPr>
                <w:sz w:val="20"/>
                <w:szCs w:val="20"/>
              </w:rPr>
            </w:pPr>
            <w:r>
              <w:rPr>
                <w:sz w:val="20"/>
                <w:szCs w:val="20"/>
              </w:rPr>
              <w:t>34</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2A209E" w14:textId="77777777" w:rsidR="00AD3028" w:rsidRPr="00DE412A" w:rsidRDefault="00AD3028" w:rsidP="00AD3028">
            <w:pPr>
              <w:rPr>
                <w:i/>
                <w:iCs/>
                <w:sz w:val="20"/>
                <w:szCs w:val="20"/>
              </w:rPr>
            </w:pPr>
            <w:r w:rsidRPr="00DE412A">
              <w:rPr>
                <w:i/>
                <w:iCs/>
                <w:sz w:val="20"/>
                <w:szCs w:val="20"/>
              </w:rPr>
              <w:t>Miliaria calandra</w:t>
            </w:r>
          </w:p>
        </w:tc>
        <w:tc>
          <w:tcPr>
            <w:tcW w:w="821" w:type="pct"/>
            <w:tcBorders>
              <w:top w:val="single" w:sz="4" w:space="0" w:color="000000"/>
              <w:left w:val="single" w:sz="4" w:space="0" w:color="000000"/>
              <w:bottom w:val="single" w:sz="4" w:space="0" w:color="000000"/>
              <w:right w:val="single" w:sz="4" w:space="0" w:color="000000"/>
            </w:tcBorders>
            <w:vAlign w:val="center"/>
          </w:tcPr>
          <w:p w14:paraId="57323AB8" w14:textId="77777777" w:rsidR="00AD3028" w:rsidRDefault="00AD3028" w:rsidP="00AD3028">
            <w:pPr>
              <w:jc w:val="center"/>
              <w:rPr>
                <w:sz w:val="20"/>
                <w:szCs w:val="20"/>
                <w:lang w:val="pl"/>
              </w:rPr>
            </w:pPr>
            <w:r>
              <w:rPr>
                <w:sz w:val="20"/>
                <w:szCs w:val="20"/>
                <w:lang w:val="pl"/>
              </w:rPr>
              <w:t>potrzeszcz</w:t>
            </w:r>
          </w:p>
        </w:tc>
        <w:tc>
          <w:tcPr>
            <w:tcW w:w="766" w:type="pct"/>
            <w:tcBorders>
              <w:top w:val="single" w:sz="4" w:space="0" w:color="000000"/>
              <w:left w:val="single" w:sz="4" w:space="0" w:color="000000"/>
              <w:bottom w:val="single" w:sz="4" w:space="0" w:color="000000"/>
              <w:right w:val="single" w:sz="4" w:space="0" w:color="000000"/>
            </w:tcBorders>
            <w:vAlign w:val="center"/>
          </w:tcPr>
          <w:p w14:paraId="4BEBBC8E" w14:textId="77777777" w:rsidR="00AD3028" w:rsidRDefault="00AD3028" w:rsidP="00AD3028">
            <w:pPr>
              <w:jc w:val="center"/>
              <w:rPr>
                <w:sz w:val="20"/>
                <w:szCs w:val="20"/>
                <w:lang w:val="pl"/>
              </w:rPr>
            </w:pPr>
            <w:r>
              <w:rPr>
                <w:sz w:val="20"/>
                <w:szCs w:val="20"/>
                <w:lang w:val="pl"/>
              </w:rPr>
              <w:t>OS</w:t>
            </w:r>
          </w:p>
        </w:tc>
        <w:tc>
          <w:tcPr>
            <w:tcW w:w="775" w:type="pct"/>
            <w:tcBorders>
              <w:top w:val="single" w:sz="4" w:space="0" w:color="000000"/>
              <w:left w:val="single" w:sz="4" w:space="0" w:color="000000"/>
              <w:bottom w:val="single" w:sz="4" w:space="0" w:color="000000"/>
              <w:right w:val="single" w:sz="4" w:space="0" w:color="000000"/>
            </w:tcBorders>
            <w:vAlign w:val="center"/>
          </w:tcPr>
          <w:p w14:paraId="2DAD65C9"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70268D75"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2A6EFFC5" w14:textId="77777777" w:rsidR="00AD3028" w:rsidRDefault="00AD3028" w:rsidP="00AD3028">
            <w:pPr>
              <w:jc w:val="center"/>
              <w:rPr>
                <w:sz w:val="20"/>
                <w:szCs w:val="20"/>
                <w:lang w:val="pl"/>
              </w:rPr>
            </w:pPr>
          </w:p>
        </w:tc>
      </w:tr>
      <w:tr w:rsidR="00AD3028" w:rsidRPr="0067309E" w14:paraId="47F5D9D7" w14:textId="7F56F6F0"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7C921F" w14:textId="77777777" w:rsidR="00AD3028" w:rsidRDefault="00AD3028" w:rsidP="00AD3028">
            <w:pPr>
              <w:jc w:val="center"/>
              <w:rPr>
                <w:sz w:val="20"/>
                <w:szCs w:val="20"/>
              </w:rPr>
            </w:pPr>
            <w:r>
              <w:rPr>
                <w:sz w:val="20"/>
                <w:szCs w:val="20"/>
              </w:rPr>
              <w:t>35</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FE8FEC" w14:textId="77777777" w:rsidR="00AD3028" w:rsidRPr="00DE412A" w:rsidRDefault="00AD3028" w:rsidP="00AD3028">
            <w:pPr>
              <w:rPr>
                <w:b/>
                <w:bCs/>
                <w:i/>
                <w:iCs/>
                <w:sz w:val="20"/>
                <w:szCs w:val="20"/>
              </w:rPr>
            </w:pPr>
            <w:r w:rsidRPr="00DE412A">
              <w:rPr>
                <w:b/>
                <w:bCs/>
                <w:i/>
                <w:iCs/>
                <w:sz w:val="20"/>
                <w:szCs w:val="20"/>
              </w:rPr>
              <w:t>Milvus milvus</w:t>
            </w:r>
          </w:p>
        </w:tc>
        <w:tc>
          <w:tcPr>
            <w:tcW w:w="821" w:type="pct"/>
            <w:tcBorders>
              <w:top w:val="single" w:sz="4" w:space="0" w:color="000000"/>
              <w:left w:val="single" w:sz="4" w:space="0" w:color="000000"/>
              <w:bottom w:val="single" w:sz="4" w:space="0" w:color="000000"/>
              <w:right w:val="single" w:sz="4" w:space="0" w:color="000000"/>
            </w:tcBorders>
            <w:vAlign w:val="center"/>
          </w:tcPr>
          <w:p w14:paraId="25E4105A" w14:textId="77777777" w:rsidR="00AD3028" w:rsidRPr="00CC49B6" w:rsidRDefault="00AD3028" w:rsidP="00AD3028">
            <w:pPr>
              <w:jc w:val="center"/>
              <w:rPr>
                <w:b/>
                <w:bCs/>
                <w:sz w:val="20"/>
                <w:szCs w:val="20"/>
                <w:lang w:val="pl"/>
              </w:rPr>
            </w:pPr>
            <w:r w:rsidRPr="00CC49B6">
              <w:rPr>
                <w:b/>
                <w:bCs/>
                <w:sz w:val="20"/>
                <w:szCs w:val="20"/>
                <w:lang w:val="pl"/>
              </w:rPr>
              <w:t>kania ruda</w:t>
            </w:r>
          </w:p>
        </w:tc>
        <w:tc>
          <w:tcPr>
            <w:tcW w:w="766" w:type="pct"/>
            <w:tcBorders>
              <w:top w:val="single" w:sz="4" w:space="0" w:color="000000"/>
              <w:left w:val="single" w:sz="4" w:space="0" w:color="000000"/>
              <w:bottom w:val="single" w:sz="4" w:space="0" w:color="000000"/>
              <w:right w:val="single" w:sz="4" w:space="0" w:color="000000"/>
            </w:tcBorders>
            <w:vAlign w:val="center"/>
          </w:tcPr>
          <w:p w14:paraId="67D0BB8F" w14:textId="77777777" w:rsidR="00AD3028" w:rsidRPr="00CC49B6" w:rsidRDefault="00AD3028" w:rsidP="00AD3028">
            <w:pPr>
              <w:jc w:val="center"/>
              <w:rPr>
                <w:b/>
                <w:bCs/>
                <w:sz w:val="20"/>
                <w:szCs w:val="20"/>
                <w:lang w:val="pl"/>
              </w:rPr>
            </w:pPr>
            <w:r w:rsidRPr="00CC49B6">
              <w:rPr>
                <w:b/>
                <w:bCs/>
                <w:sz w:val="20"/>
                <w:szCs w:val="20"/>
                <w:lang w:val="pl"/>
              </w:rPr>
              <w:t>OS, DP</w:t>
            </w:r>
          </w:p>
        </w:tc>
        <w:tc>
          <w:tcPr>
            <w:tcW w:w="775" w:type="pct"/>
            <w:tcBorders>
              <w:top w:val="single" w:sz="4" w:space="0" w:color="000000"/>
              <w:left w:val="single" w:sz="4" w:space="0" w:color="000000"/>
              <w:bottom w:val="single" w:sz="4" w:space="0" w:color="000000"/>
              <w:right w:val="single" w:sz="4" w:space="0" w:color="000000"/>
            </w:tcBorders>
            <w:vAlign w:val="center"/>
          </w:tcPr>
          <w:p w14:paraId="4DB84181" w14:textId="77777777" w:rsidR="00AD3028" w:rsidRPr="00CC49B6" w:rsidRDefault="00AD3028" w:rsidP="00AD3028">
            <w:pPr>
              <w:jc w:val="center"/>
              <w:rPr>
                <w:b/>
                <w:bCs/>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30B5C290" w14:textId="07DA96FD" w:rsidR="00AD3028" w:rsidRPr="00CC49B6" w:rsidRDefault="00AD3028" w:rsidP="00AD3028">
            <w:pPr>
              <w:jc w:val="center"/>
              <w:rPr>
                <w:b/>
                <w:bCs/>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464C553D" w14:textId="761D2DFA" w:rsidR="00AD3028" w:rsidRPr="00CC49B6" w:rsidRDefault="00AD3028" w:rsidP="00AD3028">
            <w:pPr>
              <w:jc w:val="center"/>
              <w:rPr>
                <w:b/>
                <w:bCs/>
                <w:sz w:val="20"/>
                <w:szCs w:val="20"/>
                <w:lang w:val="pl"/>
              </w:rPr>
            </w:pPr>
            <w:r w:rsidRPr="00CC49B6">
              <w:rPr>
                <w:b/>
                <w:bCs/>
                <w:sz w:val="20"/>
                <w:szCs w:val="20"/>
                <w:lang w:val="pl"/>
              </w:rPr>
              <w:t>nielęgowy</w:t>
            </w:r>
          </w:p>
        </w:tc>
      </w:tr>
      <w:tr w:rsidR="00AD3028" w:rsidRPr="0067309E" w14:paraId="6CD23990" w14:textId="796EEF55"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B2EA8B" w14:textId="77777777" w:rsidR="00AD3028" w:rsidRDefault="00AD3028" w:rsidP="00AD3028">
            <w:pPr>
              <w:jc w:val="center"/>
              <w:rPr>
                <w:sz w:val="20"/>
                <w:szCs w:val="20"/>
              </w:rPr>
            </w:pPr>
            <w:r>
              <w:rPr>
                <w:sz w:val="20"/>
                <w:szCs w:val="20"/>
              </w:rPr>
              <w:t>36</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DC9D62" w14:textId="77777777" w:rsidR="00AD3028" w:rsidRPr="00DE412A" w:rsidRDefault="00AD3028" w:rsidP="00AD3028">
            <w:pPr>
              <w:rPr>
                <w:i/>
                <w:iCs/>
                <w:sz w:val="20"/>
                <w:szCs w:val="20"/>
              </w:rPr>
            </w:pPr>
            <w:r w:rsidRPr="00DE412A">
              <w:rPr>
                <w:i/>
                <w:iCs/>
                <w:sz w:val="20"/>
                <w:szCs w:val="20"/>
              </w:rPr>
              <w:t>Motacilla alba</w:t>
            </w:r>
          </w:p>
        </w:tc>
        <w:tc>
          <w:tcPr>
            <w:tcW w:w="821" w:type="pct"/>
            <w:tcBorders>
              <w:top w:val="single" w:sz="4" w:space="0" w:color="000000"/>
              <w:left w:val="single" w:sz="4" w:space="0" w:color="000000"/>
              <w:bottom w:val="single" w:sz="4" w:space="0" w:color="000000"/>
              <w:right w:val="single" w:sz="4" w:space="0" w:color="000000"/>
            </w:tcBorders>
            <w:vAlign w:val="center"/>
          </w:tcPr>
          <w:p w14:paraId="118E65A3" w14:textId="77777777" w:rsidR="00AD3028" w:rsidRDefault="00AD3028" w:rsidP="00AD3028">
            <w:pPr>
              <w:jc w:val="center"/>
              <w:rPr>
                <w:sz w:val="20"/>
                <w:szCs w:val="20"/>
                <w:lang w:val="pl"/>
              </w:rPr>
            </w:pPr>
            <w:r>
              <w:rPr>
                <w:sz w:val="20"/>
                <w:szCs w:val="20"/>
                <w:lang w:val="pl"/>
              </w:rPr>
              <w:t>pliszka siwa</w:t>
            </w:r>
          </w:p>
        </w:tc>
        <w:tc>
          <w:tcPr>
            <w:tcW w:w="766" w:type="pct"/>
            <w:tcBorders>
              <w:top w:val="single" w:sz="4" w:space="0" w:color="000000"/>
              <w:left w:val="single" w:sz="4" w:space="0" w:color="000000"/>
              <w:bottom w:val="single" w:sz="4" w:space="0" w:color="000000"/>
              <w:right w:val="single" w:sz="4" w:space="0" w:color="000000"/>
            </w:tcBorders>
            <w:vAlign w:val="center"/>
          </w:tcPr>
          <w:p w14:paraId="3FB699FB" w14:textId="77777777" w:rsidR="00AD3028" w:rsidRDefault="00AD3028" w:rsidP="00AD3028">
            <w:pPr>
              <w:jc w:val="center"/>
              <w:rPr>
                <w:sz w:val="20"/>
                <w:szCs w:val="20"/>
                <w:lang w:val="pl"/>
              </w:rPr>
            </w:pPr>
            <w:r>
              <w:rPr>
                <w:sz w:val="20"/>
                <w:szCs w:val="20"/>
                <w:lang w:val="pl"/>
              </w:rPr>
              <w:t>OS</w:t>
            </w:r>
          </w:p>
        </w:tc>
        <w:tc>
          <w:tcPr>
            <w:tcW w:w="775" w:type="pct"/>
            <w:tcBorders>
              <w:top w:val="single" w:sz="4" w:space="0" w:color="000000"/>
              <w:left w:val="single" w:sz="4" w:space="0" w:color="000000"/>
              <w:bottom w:val="single" w:sz="4" w:space="0" w:color="000000"/>
              <w:right w:val="single" w:sz="4" w:space="0" w:color="000000"/>
            </w:tcBorders>
            <w:vAlign w:val="center"/>
          </w:tcPr>
          <w:p w14:paraId="5B3E068D"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758E3D4A"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2FE0787B" w14:textId="77777777" w:rsidR="00AD3028" w:rsidRDefault="00AD3028" w:rsidP="00AD3028">
            <w:pPr>
              <w:jc w:val="center"/>
              <w:rPr>
                <w:sz w:val="20"/>
                <w:szCs w:val="20"/>
                <w:lang w:val="pl"/>
              </w:rPr>
            </w:pPr>
          </w:p>
        </w:tc>
      </w:tr>
      <w:tr w:rsidR="00AD3028" w:rsidRPr="0067309E" w14:paraId="6CCC9A34" w14:textId="517AD00A"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F748EA" w14:textId="77777777" w:rsidR="00AD3028" w:rsidRDefault="00AD3028" w:rsidP="00AD3028">
            <w:pPr>
              <w:jc w:val="center"/>
              <w:rPr>
                <w:sz w:val="20"/>
                <w:szCs w:val="20"/>
              </w:rPr>
            </w:pPr>
            <w:r>
              <w:rPr>
                <w:sz w:val="20"/>
                <w:szCs w:val="20"/>
              </w:rPr>
              <w:t>37</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B51FBC" w14:textId="77777777" w:rsidR="00AD3028" w:rsidRPr="00DE412A" w:rsidRDefault="00AD3028" w:rsidP="00AD3028">
            <w:pPr>
              <w:rPr>
                <w:i/>
                <w:iCs/>
                <w:sz w:val="20"/>
                <w:szCs w:val="20"/>
              </w:rPr>
            </w:pPr>
            <w:r w:rsidRPr="00DE412A">
              <w:rPr>
                <w:i/>
                <w:iCs/>
                <w:sz w:val="20"/>
                <w:szCs w:val="20"/>
              </w:rPr>
              <w:t>Motacilla flava</w:t>
            </w:r>
          </w:p>
        </w:tc>
        <w:tc>
          <w:tcPr>
            <w:tcW w:w="821" w:type="pct"/>
            <w:tcBorders>
              <w:top w:val="single" w:sz="4" w:space="0" w:color="000000"/>
              <w:left w:val="single" w:sz="4" w:space="0" w:color="000000"/>
              <w:bottom w:val="single" w:sz="4" w:space="0" w:color="000000"/>
              <w:right w:val="single" w:sz="4" w:space="0" w:color="000000"/>
            </w:tcBorders>
            <w:vAlign w:val="center"/>
          </w:tcPr>
          <w:p w14:paraId="738F4A42" w14:textId="77777777" w:rsidR="00AD3028" w:rsidRDefault="00AD3028" w:rsidP="00AD3028">
            <w:pPr>
              <w:jc w:val="center"/>
              <w:rPr>
                <w:sz w:val="20"/>
                <w:szCs w:val="20"/>
                <w:lang w:val="pl"/>
              </w:rPr>
            </w:pPr>
            <w:r>
              <w:rPr>
                <w:sz w:val="20"/>
                <w:szCs w:val="20"/>
                <w:lang w:val="pl"/>
              </w:rPr>
              <w:t>pliszka żółta</w:t>
            </w:r>
          </w:p>
        </w:tc>
        <w:tc>
          <w:tcPr>
            <w:tcW w:w="766" w:type="pct"/>
            <w:tcBorders>
              <w:top w:val="single" w:sz="4" w:space="0" w:color="000000"/>
              <w:left w:val="single" w:sz="4" w:space="0" w:color="000000"/>
              <w:bottom w:val="single" w:sz="4" w:space="0" w:color="000000"/>
              <w:right w:val="single" w:sz="4" w:space="0" w:color="000000"/>
            </w:tcBorders>
            <w:vAlign w:val="center"/>
          </w:tcPr>
          <w:p w14:paraId="109104CB" w14:textId="77777777" w:rsidR="00AD3028" w:rsidRDefault="00AD3028" w:rsidP="00AD3028">
            <w:pPr>
              <w:jc w:val="center"/>
              <w:rPr>
                <w:sz w:val="20"/>
                <w:szCs w:val="20"/>
                <w:lang w:val="pl"/>
              </w:rPr>
            </w:pPr>
            <w:r>
              <w:rPr>
                <w:sz w:val="20"/>
                <w:szCs w:val="20"/>
                <w:lang w:val="pl"/>
              </w:rPr>
              <w:t>NP</w:t>
            </w:r>
          </w:p>
        </w:tc>
        <w:tc>
          <w:tcPr>
            <w:tcW w:w="775" w:type="pct"/>
            <w:tcBorders>
              <w:top w:val="single" w:sz="4" w:space="0" w:color="000000"/>
              <w:left w:val="single" w:sz="4" w:space="0" w:color="000000"/>
              <w:bottom w:val="single" w:sz="4" w:space="0" w:color="000000"/>
              <w:right w:val="single" w:sz="4" w:space="0" w:color="000000"/>
            </w:tcBorders>
            <w:vAlign w:val="center"/>
          </w:tcPr>
          <w:p w14:paraId="26719433"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6E4F21B2"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6F8BE2CD" w14:textId="77777777" w:rsidR="00AD3028" w:rsidRDefault="00AD3028" w:rsidP="00AD3028">
            <w:pPr>
              <w:jc w:val="center"/>
              <w:rPr>
                <w:sz w:val="20"/>
                <w:szCs w:val="20"/>
                <w:lang w:val="pl"/>
              </w:rPr>
            </w:pPr>
          </w:p>
        </w:tc>
      </w:tr>
      <w:tr w:rsidR="00AD3028" w:rsidRPr="0067309E" w14:paraId="238D3E59" w14:textId="6488C423"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44B681" w14:textId="77777777" w:rsidR="00AD3028" w:rsidRDefault="00AD3028" w:rsidP="00AD3028">
            <w:pPr>
              <w:jc w:val="center"/>
              <w:rPr>
                <w:sz w:val="20"/>
                <w:szCs w:val="20"/>
              </w:rPr>
            </w:pPr>
            <w:r>
              <w:rPr>
                <w:sz w:val="20"/>
                <w:szCs w:val="20"/>
              </w:rPr>
              <w:t>38</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1A1ED8" w14:textId="77777777" w:rsidR="00AD3028" w:rsidRPr="00DE412A" w:rsidRDefault="00AD3028" w:rsidP="00AD3028">
            <w:pPr>
              <w:rPr>
                <w:i/>
                <w:iCs/>
                <w:sz w:val="20"/>
                <w:szCs w:val="20"/>
              </w:rPr>
            </w:pPr>
            <w:r w:rsidRPr="00DE412A">
              <w:rPr>
                <w:i/>
                <w:iCs/>
                <w:sz w:val="20"/>
                <w:szCs w:val="20"/>
              </w:rPr>
              <w:t>Passer domesticus</w:t>
            </w:r>
          </w:p>
        </w:tc>
        <w:tc>
          <w:tcPr>
            <w:tcW w:w="821" w:type="pct"/>
            <w:tcBorders>
              <w:top w:val="single" w:sz="4" w:space="0" w:color="000000"/>
              <w:left w:val="single" w:sz="4" w:space="0" w:color="000000"/>
              <w:bottom w:val="single" w:sz="4" w:space="0" w:color="000000"/>
              <w:right w:val="single" w:sz="4" w:space="0" w:color="000000"/>
            </w:tcBorders>
            <w:vAlign w:val="center"/>
          </w:tcPr>
          <w:p w14:paraId="701E3635" w14:textId="77777777" w:rsidR="00AD3028" w:rsidRDefault="00AD3028" w:rsidP="00AD3028">
            <w:pPr>
              <w:jc w:val="center"/>
              <w:rPr>
                <w:sz w:val="20"/>
                <w:szCs w:val="20"/>
                <w:lang w:val="pl"/>
              </w:rPr>
            </w:pPr>
            <w:r>
              <w:rPr>
                <w:sz w:val="20"/>
                <w:szCs w:val="20"/>
                <w:lang w:val="pl"/>
              </w:rPr>
              <w:t>wróbel</w:t>
            </w:r>
          </w:p>
        </w:tc>
        <w:tc>
          <w:tcPr>
            <w:tcW w:w="766" w:type="pct"/>
            <w:tcBorders>
              <w:top w:val="single" w:sz="4" w:space="0" w:color="000000"/>
              <w:left w:val="single" w:sz="4" w:space="0" w:color="000000"/>
              <w:bottom w:val="single" w:sz="4" w:space="0" w:color="000000"/>
              <w:right w:val="single" w:sz="4" w:space="0" w:color="000000"/>
            </w:tcBorders>
            <w:vAlign w:val="center"/>
          </w:tcPr>
          <w:p w14:paraId="2DB18645" w14:textId="77777777" w:rsidR="00AD3028" w:rsidRDefault="00AD3028" w:rsidP="00AD3028">
            <w:pPr>
              <w:jc w:val="center"/>
              <w:rPr>
                <w:sz w:val="20"/>
                <w:szCs w:val="20"/>
                <w:lang w:val="pl"/>
              </w:rPr>
            </w:pPr>
            <w:r>
              <w:rPr>
                <w:sz w:val="20"/>
                <w:szCs w:val="20"/>
                <w:lang w:val="pl"/>
              </w:rPr>
              <w:t>OS</w:t>
            </w:r>
          </w:p>
        </w:tc>
        <w:tc>
          <w:tcPr>
            <w:tcW w:w="775" w:type="pct"/>
            <w:tcBorders>
              <w:top w:val="single" w:sz="4" w:space="0" w:color="000000"/>
              <w:left w:val="single" w:sz="4" w:space="0" w:color="000000"/>
              <w:bottom w:val="single" w:sz="4" w:space="0" w:color="000000"/>
              <w:right w:val="single" w:sz="4" w:space="0" w:color="000000"/>
            </w:tcBorders>
            <w:vAlign w:val="center"/>
          </w:tcPr>
          <w:p w14:paraId="0E78C6B5"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4A6BC5BA"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6DD961AE" w14:textId="77777777" w:rsidR="00AD3028" w:rsidRDefault="00AD3028" w:rsidP="00AD3028">
            <w:pPr>
              <w:jc w:val="center"/>
              <w:rPr>
                <w:sz w:val="20"/>
                <w:szCs w:val="20"/>
                <w:lang w:val="pl"/>
              </w:rPr>
            </w:pPr>
          </w:p>
        </w:tc>
      </w:tr>
      <w:tr w:rsidR="00AD3028" w:rsidRPr="0067309E" w14:paraId="43C3A302" w14:textId="478550CA" w:rsidTr="00EB7EBC">
        <w:trPr>
          <w:trHeight w:val="300"/>
        </w:trPr>
        <w:tc>
          <w:tcPr>
            <w:tcW w:w="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9DA4A2" w14:textId="77777777" w:rsidR="00AD3028" w:rsidRDefault="00AD3028" w:rsidP="00AD3028">
            <w:pPr>
              <w:jc w:val="center"/>
              <w:rPr>
                <w:sz w:val="20"/>
                <w:szCs w:val="20"/>
              </w:rPr>
            </w:pPr>
            <w:r>
              <w:rPr>
                <w:sz w:val="20"/>
                <w:szCs w:val="20"/>
              </w:rPr>
              <w:t>39</w:t>
            </w:r>
          </w:p>
        </w:tc>
        <w:tc>
          <w:tcPr>
            <w:tcW w:w="80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C1E5EB" w14:textId="77777777" w:rsidR="00AD3028" w:rsidRPr="00DE412A" w:rsidRDefault="00AD3028" w:rsidP="00AD3028">
            <w:pPr>
              <w:rPr>
                <w:i/>
                <w:iCs/>
                <w:sz w:val="20"/>
                <w:szCs w:val="20"/>
              </w:rPr>
            </w:pPr>
            <w:r w:rsidRPr="00DE412A">
              <w:rPr>
                <w:i/>
                <w:iCs/>
                <w:sz w:val="20"/>
                <w:szCs w:val="20"/>
              </w:rPr>
              <w:t>Passer montanus</w:t>
            </w:r>
          </w:p>
        </w:tc>
        <w:tc>
          <w:tcPr>
            <w:tcW w:w="821" w:type="pct"/>
            <w:tcBorders>
              <w:top w:val="single" w:sz="4" w:space="0" w:color="000000"/>
              <w:left w:val="single" w:sz="4" w:space="0" w:color="000000"/>
              <w:bottom w:val="single" w:sz="4" w:space="0" w:color="000000"/>
              <w:right w:val="single" w:sz="4" w:space="0" w:color="000000"/>
            </w:tcBorders>
            <w:vAlign w:val="center"/>
          </w:tcPr>
          <w:p w14:paraId="179E4702" w14:textId="77777777" w:rsidR="00AD3028" w:rsidRDefault="00AD3028" w:rsidP="00AD3028">
            <w:pPr>
              <w:jc w:val="center"/>
              <w:rPr>
                <w:sz w:val="20"/>
                <w:szCs w:val="20"/>
                <w:lang w:val="pl"/>
              </w:rPr>
            </w:pPr>
            <w:r>
              <w:rPr>
                <w:sz w:val="20"/>
                <w:szCs w:val="20"/>
                <w:lang w:val="pl"/>
              </w:rPr>
              <w:t>mazurek</w:t>
            </w:r>
          </w:p>
        </w:tc>
        <w:tc>
          <w:tcPr>
            <w:tcW w:w="766" w:type="pct"/>
            <w:tcBorders>
              <w:top w:val="single" w:sz="4" w:space="0" w:color="000000"/>
              <w:left w:val="single" w:sz="4" w:space="0" w:color="000000"/>
              <w:bottom w:val="single" w:sz="4" w:space="0" w:color="000000"/>
              <w:right w:val="single" w:sz="4" w:space="0" w:color="000000"/>
            </w:tcBorders>
            <w:vAlign w:val="center"/>
          </w:tcPr>
          <w:p w14:paraId="3DDCE046" w14:textId="77777777" w:rsidR="00AD3028" w:rsidRDefault="00AD3028" w:rsidP="00AD3028">
            <w:pPr>
              <w:jc w:val="center"/>
              <w:rPr>
                <w:sz w:val="20"/>
                <w:szCs w:val="20"/>
                <w:lang w:val="pl"/>
              </w:rPr>
            </w:pPr>
            <w:r>
              <w:rPr>
                <w:sz w:val="20"/>
                <w:szCs w:val="20"/>
                <w:lang w:val="pl"/>
              </w:rPr>
              <w:t>OS</w:t>
            </w:r>
          </w:p>
        </w:tc>
        <w:tc>
          <w:tcPr>
            <w:tcW w:w="775" w:type="pct"/>
            <w:tcBorders>
              <w:top w:val="single" w:sz="4" w:space="0" w:color="000000"/>
              <w:left w:val="single" w:sz="4" w:space="0" w:color="000000"/>
              <w:bottom w:val="single" w:sz="4" w:space="0" w:color="000000"/>
              <w:right w:val="single" w:sz="4" w:space="0" w:color="000000"/>
            </w:tcBorders>
            <w:vAlign w:val="center"/>
          </w:tcPr>
          <w:p w14:paraId="5D94C3A1"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2F21EE67" w14:textId="77777777" w:rsidR="00AD3028" w:rsidRDefault="00AD3028" w:rsidP="00AD3028">
            <w:pPr>
              <w:jc w:val="center"/>
              <w:rPr>
                <w:sz w:val="20"/>
                <w:szCs w:val="20"/>
                <w:lang w:val="pl"/>
              </w:rPr>
            </w:pPr>
          </w:p>
        </w:tc>
        <w:tc>
          <w:tcPr>
            <w:tcW w:w="773" w:type="pct"/>
            <w:tcBorders>
              <w:top w:val="single" w:sz="4" w:space="0" w:color="000000"/>
              <w:left w:val="single" w:sz="4" w:space="0" w:color="000000"/>
              <w:bottom w:val="single" w:sz="4" w:space="0" w:color="000000"/>
              <w:right w:val="single" w:sz="4" w:space="0" w:color="000000"/>
            </w:tcBorders>
            <w:vAlign w:val="center"/>
          </w:tcPr>
          <w:p w14:paraId="60792388" w14:textId="77777777" w:rsidR="00AD3028" w:rsidRDefault="00AD3028" w:rsidP="00AD3028">
            <w:pPr>
              <w:jc w:val="center"/>
              <w:rPr>
                <w:sz w:val="20"/>
                <w:szCs w:val="20"/>
                <w:lang w:val="pl"/>
              </w:rPr>
            </w:pPr>
          </w:p>
        </w:tc>
      </w:tr>
      <w:tr w:rsidR="00AD3028" w:rsidRPr="0067309E" w14:paraId="5747B34C" w14:textId="2255038E" w:rsidTr="00EB7EBC">
        <w:trPr>
          <w:trHeight w:val="300"/>
        </w:trPr>
        <w:tc>
          <w:tcPr>
            <w:tcW w:w="283" w:type="pct"/>
            <w:tcBorders>
              <w:left w:val="single" w:sz="4" w:space="0" w:color="000000"/>
              <w:bottom w:val="single" w:sz="4" w:space="0" w:color="000000"/>
              <w:right w:val="single" w:sz="4" w:space="0" w:color="000000"/>
            </w:tcBorders>
            <w:shd w:val="clear" w:color="auto" w:fill="auto"/>
            <w:vAlign w:val="center"/>
          </w:tcPr>
          <w:p w14:paraId="43516968" w14:textId="77777777" w:rsidR="00AD3028" w:rsidRPr="0067309E" w:rsidRDefault="00AD3028" w:rsidP="00AD3028">
            <w:pPr>
              <w:jc w:val="center"/>
              <w:rPr>
                <w:sz w:val="20"/>
                <w:szCs w:val="20"/>
                <w:lang w:val="en-US"/>
              </w:rPr>
            </w:pPr>
            <w:r>
              <w:rPr>
                <w:sz w:val="20"/>
                <w:szCs w:val="20"/>
                <w:lang w:val="en-US"/>
              </w:rPr>
              <w:t>40</w:t>
            </w:r>
          </w:p>
        </w:tc>
        <w:tc>
          <w:tcPr>
            <w:tcW w:w="809" w:type="pct"/>
            <w:tcBorders>
              <w:left w:val="single" w:sz="4" w:space="0" w:color="000000"/>
              <w:bottom w:val="single" w:sz="4" w:space="0" w:color="000000"/>
              <w:right w:val="single" w:sz="4" w:space="0" w:color="000000"/>
            </w:tcBorders>
            <w:shd w:val="clear" w:color="auto" w:fill="auto"/>
            <w:vAlign w:val="center"/>
          </w:tcPr>
          <w:p w14:paraId="254580EB" w14:textId="77777777" w:rsidR="00AD3028" w:rsidRPr="00DE412A" w:rsidRDefault="00AD3028" w:rsidP="00AD3028">
            <w:pPr>
              <w:pStyle w:val="Zesp"/>
              <w:tabs>
                <w:tab w:val="clear" w:pos="360"/>
                <w:tab w:val="left" w:pos="1843"/>
              </w:tabs>
              <w:spacing w:line="240" w:lineRule="auto"/>
              <w:ind w:left="0" w:firstLine="0"/>
              <w:jc w:val="left"/>
              <w:rPr>
                <w:b w:val="0"/>
                <w:bCs w:val="0"/>
                <w:i/>
                <w:iCs/>
                <w:sz w:val="20"/>
                <w:szCs w:val="20"/>
              </w:rPr>
            </w:pPr>
            <w:r w:rsidRPr="00DE412A">
              <w:rPr>
                <w:b w:val="0"/>
                <w:bCs w:val="0"/>
                <w:i/>
                <w:iCs/>
                <w:sz w:val="20"/>
                <w:szCs w:val="20"/>
              </w:rPr>
              <w:t>Parus major</w:t>
            </w:r>
          </w:p>
        </w:tc>
        <w:tc>
          <w:tcPr>
            <w:tcW w:w="821" w:type="pct"/>
            <w:tcBorders>
              <w:left w:val="single" w:sz="4" w:space="0" w:color="000000"/>
              <w:bottom w:val="single" w:sz="4" w:space="0" w:color="000000"/>
              <w:right w:val="single" w:sz="4" w:space="0" w:color="000000"/>
            </w:tcBorders>
            <w:vAlign w:val="center"/>
          </w:tcPr>
          <w:p w14:paraId="766F6B71" w14:textId="77777777" w:rsidR="00AD3028" w:rsidRPr="0067309E" w:rsidRDefault="00AD3028" w:rsidP="00AD3028">
            <w:pPr>
              <w:jc w:val="center"/>
              <w:rPr>
                <w:sz w:val="20"/>
                <w:szCs w:val="20"/>
                <w:lang w:val="pl"/>
              </w:rPr>
            </w:pPr>
            <w:r>
              <w:rPr>
                <w:sz w:val="20"/>
                <w:szCs w:val="20"/>
                <w:lang w:val="pl"/>
              </w:rPr>
              <w:t>bogatka</w:t>
            </w:r>
          </w:p>
        </w:tc>
        <w:tc>
          <w:tcPr>
            <w:tcW w:w="766" w:type="pct"/>
            <w:tcBorders>
              <w:left w:val="single" w:sz="4" w:space="0" w:color="000000"/>
              <w:bottom w:val="single" w:sz="4" w:space="0" w:color="000000"/>
              <w:right w:val="single" w:sz="4" w:space="0" w:color="000000"/>
            </w:tcBorders>
            <w:vAlign w:val="center"/>
          </w:tcPr>
          <w:p w14:paraId="7C4BF586" w14:textId="77777777" w:rsidR="00AD3028" w:rsidRPr="0067309E" w:rsidRDefault="00AD3028" w:rsidP="00AD3028">
            <w:pPr>
              <w:jc w:val="center"/>
              <w:rPr>
                <w:sz w:val="20"/>
                <w:szCs w:val="20"/>
                <w:lang w:val="pl"/>
              </w:rPr>
            </w:pPr>
            <w:r>
              <w:rPr>
                <w:sz w:val="20"/>
                <w:szCs w:val="20"/>
                <w:lang w:val="pl"/>
              </w:rPr>
              <w:t>OS</w:t>
            </w:r>
          </w:p>
        </w:tc>
        <w:tc>
          <w:tcPr>
            <w:tcW w:w="775" w:type="pct"/>
            <w:tcBorders>
              <w:left w:val="single" w:sz="4" w:space="0" w:color="000000"/>
              <w:bottom w:val="single" w:sz="4" w:space="0" w:color="000000"/>
              <w:right w:val="single" w:sz="4" w:space="0" w:color="000000"/>
            </w:tcBorders>
            <w:vAlign w:val="center"/>
          </w:tcPr>
          <w:p w14:paraId="09171B35" w14:textId="77777777" w:rsidR="00AD3028" w:rsidRPr="0067309E" w:rsidRDefault="00AD3028" w:rsidP="00AD3028">
            <w:pPr>
              <w:jc w:val="center"/>
              <w:rPr>
                <w:sz w:val="20"/>
                <w:szCs w:val="20"/>
                <w:lang w:val="pl"/>
              </w:rPr>
            </w:pPr>
            <w:r>
              <w:rPr>
                <w:sz w:val="20"/>
                <w:szCs w:val="20"/>
                <w:lang w:val="pl"/>
              </w:rPr>
              <w:t>3</w:t>
            </w:r>
          </w:p>
        </w:tc>
        <w:tc>
          <w:tcPr>
            <w:tcW w:w="773" w:type="pct"/>
            <w:tcBorders>
              <w:left w:val="single" w:sz="4" w:space="0" w:color="000000"/>
              <w:bottom w:val="single" w:sz="4" w:space="0" w:color="000000"/>
              <w:right w:val="single" w:sz="4" w:space="0" w:color="000000"/>
            </w:tcBorders>
            <w:vAlign w:val="center"/>
          </w:tcPr>
          <w:p w14:paraId="567B67BD" w14:textId="490225BD" w:rsidR="00AD3028" w:rsidRDefault="00AD3028" w:rsidP="00AD3028">
            <w:pPr>
              <w:jc w:val="center"/>
              <w:rPr>
                <w:sz w:val="20"/>
                <w:szCs w:val="20"/>
                <w:lang w:val="pl"/>
              </w:rPr>
            </w:pPr>
            <w:r>
              <w:rPr>
                <w:sz w:val="20"/>
                <w:szCs w:val="20"/>
                <w:lang w:val="pl"/>
              </w:rPr>
              <w:t>3</w:t>
            </w:r>
          </w:p>
        </w:tc>
        <w:tc>
          <w:tcPr>
            <w:tcW w:w="773" w:type="pct"/>
            <w:tcBorders>
              <w:left w:val="single" w:sz="4" w:space="0" w:color="000000"/>
              <w:bottom w:val="single" w:sz="4" w:space="0" w:color="000000"/>
              <w:right w:val="single" w:sz="4" w:space="0" w:color="000000"/>
            </w:tcBorders>
            <w:vAlign w:val="center"/>
          </w:tcPr>
          <w:p w14:paraId="32762EAF" w14:textId="77777777" w:rsidR="00AD3028" w:rsidRDefault="00AD3028" w:rsidP="00AD3028">
            <w:pPr>
              <w:jc w:val="center"/>
              <w:rPr>
                <w:sz w:val="20"/>
                <w:szCs w:val="20"/>
                <w:lang w:val="pl"/>
              </w:rPr>
            </w:pPr>
          </w:p>
        </w:tc>
      </w:tr>
      <w:tr w:rsidR="00AD3028" w:rsidRPr="0067309E" w14:paraId="224C7CD0" w14:textId="7AE9D014" w:rsidTr="00EB7EBC">
        <w:trPr>
          <w:trHeight w:val="300"/>
        </w:trPr>
        <w:tc>
          <w:tcPr>
            <w:tcW w:w="283" w:type="pct"/>
            <w:tcBorders>
              <w:left w:val="single" w:sz="4" w:space="0" w:color="000000"/>
              <w:bottom w:val="single" w:sz="4" w:space="0" w:color="000000"/>
              <w:right w:val="single" w:sz="4" w:space="0" w:color="000000"/>
            </w:tcBorders>
            <w:shd w:val="clear" w:color="auto" w:fill="auto"/>
            <w:vAlign w:val="center"/>
          </w:tcPr>
          <w:p w14:paraId="74B64B30" w14:textId="77777777" w:rsidR="00AD3028" w:rsidRDefault="00AD3028" w:rsidP="00AD3028">
            <w:pPr>
              <w:jc w:val="center"/>
              <w:rPr>
                <w:sz w:val="20"/>
                <w:szCs w:val="20"/>
                <w:lang w:val="en-US"/>
              </w:rPr>
            </w:pPr>
            <w:r>
              <w:rPr>
                <w:sz w:val="20"/>
                <w:szCs w:val="20"/>
                <w:lang w:val="en-US"/>
              </w:rPr>
              <w:t>41</w:t>
            </w:r>
          </w:p>
        </w:tc>
        <w:tc>
          <w:tcPr>
            <w:tcW w:w="809" w:type="pct"/>
            <w:tcBorders>
              <w:left w:val="single" w:sz="4" w:space="0" w:color="000000"/>
              <w:bottom w:val="single" w:sz="4" w:space="0" w:color="000000"/>
              <w:right w:val="single" w:sz="4" w:space="0" w:color="000000"/>
            </w:tcBorders>
            <w:shd w:val="clear" w:color="auto" w:fill="auto"/>
            <w:vAlign w:val="center"/>
          </w:tcPr>
          <w:p w14:paraId="106F75D0" w14:textId="77777777" w:rsidR="00AD3028" w:rsidRPr="00DE412A" w:rsidRDefault="00AD3028" w:rsidP="00AD3028">
            <w:pPr>
              <w:pStyle w:val="Zesp"/>
              <w:tabs>
                <w:tab w:val="clear" w:pos="360"/>
                <w:tab w:val="left" w:pos="1843"/>
              </w:tabs>
              <w:spacing w:line="240" w:lineRule="auto"/>
              <w:ind w:left="0" w:firstLine="0"/>
              <w:jc w:val="left"/>
              <w:rPr>
                <w:b w:val="0"/>
                <w:bCs w:val="0"/>
                <w:i/>
                <w:iCs/>
                <w:sz w:val="20"/>
                <w:szCs w:val="20"/>
              </w:rPr>
            </w:pPr>
            <w:r w:rsidRPr="00DE412A">
              <w:rPr>
                <w:b w:val="0"/>
                <w:bCs w:val="0"/>
                <w:i/>
                <w:iCs/>
                <w:sz w:val="20"/>
                <w:szCs w:val="20"/>
              </w:rPr>
              <w:t>Phoenicurus phoenicurus</w:t>
            </w:r>
          </w:p>
        </w:tc>
        <w:tc>
          <w:tcPr>
            <w:tcW w:w="821" w:type="pct"/>
            <w:tcBorders>
              <w:left w:val="single" w:sz="4" w:space="0" w:color="000000"/>
              <w:bottom w:val="single" w:sz="4" w:space="0" w:color="000000"/>
              <w:right w:val="single" w:sz="4" w:space="0" w:color="000000"/>
            </w:tcBorders>
            <w:vAlign w:val="center"/>
          </w:tcPr>
          <w:p w14:paraId="1F076C54" w14:textId="77777777" w:rsidR="00AD3028" w:rsidRDefault="00AD3028" w:rsidP="00AD3028">
            <w:pPr>
              <w:jc w:val="center"/>
              <w:rPr>
                <w:sz w:val="20"/>
                <w:szCs w:val="20"/>
                <w:lang w:val="pl"/>
              </w:rPr>
            </w:pPr>
            <w:r>
              <w:rPr>
                <w:sz w:val="20"/>
                <w:szCs w:val="20"/>
                <w:lang w:val="pl"/>
              </w:rPr>
              <w:t>pleszka</w:t>
            </w:r>
          </w:p>
        </w:tc>
        <w:tc>
          <w:tcPr>
            <w:tcW w:w="766" w:type="pct"/>
            <w:tcBorders>
              <w:left w:val="single" w:sz="4" w:space="0" w:color="000000"/>
              <w:bottom w:val="single" w:sz="4" w:space="0" w:color="000000"/>
              <w:right w:val="single" w:sz="4" w:space="0" w:color="000000"/>
            </w:tcBorders>
            <w:vAlign w:val="center"/>
          </w:tcPr>
          <w:p w14:paraId="23182CCC" w14:textId="77777777" w:rsidR="00AD3028" w:rsidRDefault="00AD3028" w:rsidP="00AD3028">
            <w:pPr>
              <w:jc w:val="center"/>
              <w:rPr>
                <w:sz w:val="20"/>
                <w:szCs w:val="20"/>
                <w:lang w:val="pl"/>
              </w:rPr>
            </w:pPr>
            <w:r>
              <w:rPr>
                <w:sz w:val="20"/>
                <w:szCs w:val="20"/>
                <w:lang w:val="pl"/>
              </w:rPr>
              <w:t>OS</w:t>
            </w:r>
          </w:p>
        </w:tc>
        <w:tc>
          <w:tcPr>
            <w:tcW w:w="775" w:type="pct"/>
            <w:tcBorders>
              <w:left w:val="single" w:sz="4" w:space="0" w:color="000000"/>
              <w:bottom w:val="single" w:sz="4" w:space="0" w:color="000000"/>
              <w:right w:val="single" w:sz="4" w:space="0" w:color="000000"/>
            </w:tcBorders>
            <w:vAlign w:val="center"/>
          </w:tcPr>
          <w:p w14:paraId="717B4D1F" w14:textId="77777777" w:rsidR="00AD3028" w:rsidRDefault="00AD3028" w:rsidP="00AD3028">
            <w:pPr>
              <w:jc w:val="center"/>
              <w:rPr>
                <w:sz w:val="20"/>
                <w:szCs w:val="20"/>
                <w:lang w:val="pl"/>
              </w:rPr>
            </w:pPr>
          </w:p>
        </w:tc>
        <w:tc>
          <w:tcPr>
            <w:tcW w:w="773" w:type="pct"/>
            <w:tcBorders>
              <w:left w:val="single" w:sz="4" w:space="0" w:color="000000"/>
              <w:bottom w:val="single" w:sz="4" w:space="0" w:color="000000"/>
              <w:right w:val="single" w:sz="4" w:space="0" w:color="000000"/>
            </w:tcBorders>
            <w:vAlign w:val="center"/>
          </w:tcPr>
          <w:p w14:paraId="224A9540" w14:textId="77777777" w:rsidR="00AD3028" w:rsidRDefault="00AD3028" w:rsidP="00AD3028">
            <w:pPr>
              <w:jc w:val="center"/>
              <w:rPr>
                <w:sz w:val="20"/>
                <w:szCs w:val="20"/>
                <w:lang w:val="pl"/>
              </w:rPr>
            </w:pPr>
          </w:p>
        </w:tc>
        <w:tc>
          <w:tcPr>
            <w:tcW w:w="773" w:type="pct"/>
            <w:tcBorders>
              <w:left w:val="single" w:sz="4" w:space="0" w:color="000000"/>
              <w:bottom w:val="single" w:sz="4" w:space="0" w:color="000000"/>
              <w:right w:val="single" w:sz="4" w:space="0" w:color="000000"/>
            </w:tcBorders>
            <w:vAlign w:val="center"/>
          </w:tcPr>
          <w:p w14:paraId="76E08DAB" w14:textId="77777777" w:rsidR="00AD3028" w:rsidRDefault="00AD3028" w:rsidP="00AD3028">
            <w:pPr>
              <w:jc w:val="center"/>
              <w:rPr>
                <w:sz w:val="20"/>
                <w:szCs w:val="20"/>
                <w:lang w:val="pl"/>
              </w:rPr>
            </w:pPr>
          </w:p>
        </w:tc>
      </w:tr>
      <w:tr w:rsidR="00AD3028" w:rsidRPr="0067309E" w14:paraId="6FCC6149" w14:textId="1FA7C372" w:rsidTr="00EB7EBC">
        <w:trPr>
          <w:trHeight w:val="300"/>
        </w:trPr>
        <w:tc>
          <w:tcPr>
            <w:tcW w:w="283" w:type="pct"/>
            <w:tcBorders>
              <w:left w:val="single" w:sz="4" w:space="0" w:color="000000"/>
              <w:bottom w:val="single" w:sz="4" w:space="0" w:color="000000"/>
              <w:right w:val="single" w:sz="4" w:space="0" w:color="000000"/>
            </w:tcBorders>
            <w:shd w:val="clear" w:color="auto" w:fill="auto"/>
            <w:vAlign w:val="center"/>
          </w:tcPr>
          <w:p w14:paraId="6B5CF2C1" w14:textId="77777777" w:rsidR="00AD3028" w:rsidRDefault="00AD3028" w:rsidP="00AD3028">
            <w:pPr>
              <w:jc w:val="center"/>
              <w:rPr>
                <w:sz w:val="20"/>
                <w:szCs w:val="20"/>
                <w:lang w:val="en-US"/>
              </w:rPr>
            </w:pPr>
            <w:r>
              <w:rPr>
                <w:sz w:val="20"/>
                <w:szCs w:val="20"/>
                <w:lang w:val="en-US"/>
              </w:rPr>
              <w:t>42</w:t>
            </w:r>
          </w:p>
        </w:tc>
        <w:tc>
          <w:tcPr>
            <w:tcW w:w="809" w:type="pct"/>
            <w:tcBorders>
              <w:left w:val="single" w:sz="4" w:space="0" w:color="000000"/>
              <w:bottom w:val="single" w:sz="4" w:space="0" w:color="000000"/>
              <w:right w:val="single" w:sz="4" w:space="0" w:color="000000"/>
            </w:tcBorders>
            <w:shd w:val="clear" w:color="auto" w:fill="auto"/>
            <w:vAlign w:val="center"/>
          </w:tcPr>
          <w:p w14:paraId="67D9C2FB" w14:textId="77777777" w:rsidR="00AD3028" w:rsidRPr="00DE412A" w:rsidRDefault="00AD3028" w:rsidP="00AD3028">
            <w:pPr>
              <w:pStyle w:val="Zesp"/>
              <w:tabs>
                <w:tab w:val="clear" w:pos="360"/>
                <w:tab w:val="left" w:pos="1843"/>
              </w:tabs>
              <w:spacing w:line="240" w:lineRule="auto"/>
              <w:ind w:left="0" w:firstLine="0"/>
              <w:jc w:val="left"/>
              <w:rPr>
                <w:b w:val="0"/>
                <w:bCs w:val="0"/>
                <w:i/>
                <w:iCs/>
                <w:sz w:val="20"/>
                <w:szCs w:val="20"/>
              </w:rPr>
            </w:pPr>
            <w:r w:rsidRPr="00DE412A">
              <w:rPr>
                <w:b w:val="0"/>
                <w:bCs w:val="0"/>
                <w:i/>
                <w:iCs/>
                <w:sz w:val="20"/>
                <w:szCs w:val="20"/>
              </w:rPr>
              <w:t>Phoenicurus ochruros</w:t>
            </w:r>
          </w:p>
        </w:tc>
        <w:tc>
          <w:tcPr>
            <w:tcW w:w="821" w:type="pct"/>
            <w:tcBorders>
              <w:left w:val="single" w:sz="4" w:space="0" w:color="000000"/>
              <w:bottom w:val="single" w:sz="4" w:space="0" w:color="000000"/>
              <w:right w:val="single" w:sz="4" w:space="0" w:color="000000"/>
            </w:tcBorders>
            <w:vAlign w:val="center"/>
          </w:tcPr>
          <w:p w14:paraId="281A148A" w14:textId="77777777" w:rsidR="00AD3028" w:rsidRDefault="00AD3028" w:rsidP="00AD3028">
            <w:pPr>
              <w:jc w:val="center"/>
              <w:rPr>
                <w:sz w:val="20"/>
                <w:szCs w:val="20"/>
                <w:lang w:val="pl"/>
              </w:rPr>
            </w:pPr>
            <w:r>
              <w:rPr>
                <w:sz w:val="20"/>
                <w:szCs w:val="20"/>
                <w:lang w:val="pl"/>
              </w:rPr>
              <w:t>kopciuszek</w:t>
            </w:r>
          </w:p>
        </w:tc>
        <w:tc>
          <w:tcPr>
            <w:tcW w:w="766" w:type="pct"/>
            <w:tcBorders>
              <w:left w:val="single" w:sz="4" w:space="0" w:color="000000"/>
              <w:bottom w:val="single" w:sz="4" w:space="0" w:color="000000"/>
              <w:right w:val="single" w:sz="4" w:space="0" w:color="000000"/>
            </w:tcBorders>
            <w:vAlign w:val="center"/>
          </w:tcPr>
          <w:p w14:paraId="18FE48C3" w14:textId="77777777" w:rsidR="00AD3028" w:rsidRDefault="00AD3028" w:rsidP="00AD3028">
            <w:pPr>
              <w:jc w:val="center"/>
              <w:rPr>
                <w:sz w:val="20"/>
                <w:szCs w:val="20"/>
                <w:lang w:val="pl"/>
              </w:rPr>
            </w:pPr>
            <w:r>
              <w:rPr>
                <w:sz w:val="20"/>
                <w:szCs w:val="20"/>
                <w:lang w:val="pl"/>
              </w:rPr>
              <w:t>OS</w:t>
            </w:r>
          </w:p>
        </w:tc>
        <w:tc>
          <w:tcPr>
            <w:tcW w:w="775" w:type="pct"/>
            <w:tcBorders>
              <w:left w:val="single" w:sz="4" w:space="0" w:color="000000"/>
              <w:bottom w:val="single" w:sz="4" w:space="0" w:color="000000"/>
              <w:right w:val="single" w:sz="4" w:space="0" w:color="000000"/>
            </w:tcBorders>
            <w:vAlign w:val="center"/>
          </w:tcPr>
          <w:p w14:paraId="6E3A20D3" w14:textId="77777777" w:rsidR="00AD3028" w:rsidRDefault="00AD3028" w:rsidP="00AD3028">
            <w:pPr>
              <w:jc w:val="center"/>
              <w:rPr>
                <w:sz w:val="20"/>
                <w:szCs w:val="20"/>
                <w:lang w:val="pl"/>
              </w:rPr>
            </w:pPr>
          </w:p>
        </w:tc>
        <w:tc>
          <w:tcPr>
            <w:tcW w:w="773" w:type="pct"/>
            <w:tcBorders>
              <w:left w:val="single" w:sz="4" w:space="0" w:color="000000"/>
              <w:bottom w:val="single" w:sz="4" w:space="0" w:color="000000"/>
              <w:right w:val="single" w:sz="4" w:space="0" w:color="000000"/>
            </w:tcBorders>
            <w:vAlign w:val="center"/>
          </w:tcPr>
          <w:p w14:paraId="470A4380" w14:textId="77777777" w:rsidR="00AD3028" w:rsidRDefault="00AD3028" w:rsidP="00AD3028">
            <w:pPr>
              <w:jc w:val="center"/>
              <w:rPr>
                <w:sz w:val="20"/>
                <w:szCs w:val="20"/>
                <w:lang w:val="pl"/>
              </w:rPr>
            </w:pPr>
          </w:p>
        </w:tc>
        <w:tc>
          <w:tcPr>
            <w:tcW w:w="773" w:type="pct"/>
            <w:tcBorders>
              <w:left w:val="single" w:sz="4" w:space="0" w:color="000000"/>
              <w:bottom w:val="single" w:sz="4" w:space="0" w:color="000000"/>
              <w:right w:val="single" w:sz="4" w:space="0" w:color="000000"/>
            </w:tcBorders>
            <w:vAlign w:val="center"/>
          </w:tcPr>
          <w:p w14:paraId="0201BCAB" w14:textId="77777777" w:rsidR="00AD3028" w:rsidRDefault="00AD3028" w:rsidP="00AD3028">
            <w:pPr>
              <w:jc w:val="center"/>
              <w:rPr>
                <w:sz w:val="20"/>
                <w:szCs w:val="20"/>
                <w:lang w:val="pl"/>
              </w:rPr>
            </w:pPr>
          </w:p>
        </w:tc>
      </w:tr>
      <w:tr w:rsidR="00AD3028" w:rsidRPr="0067309E" w14:paraId="55B278E2" w14:textId="17AF8DD7" w:rsidTr="00EB7EBC">
        <w:trPr>
          <w:trHeight w:val="300"/>
        </w:trPr>
        <w:tc>
          <w:tcPr>
            <w:tcW w:w="283" w:type="pct"/>
            <w:tcBorders>
              <w:left w:val="single" w:sz="4" w:space="0" w:color="000000"/>
              <w:bottom w:val="single" w:sz="4" w:space="0" w:color="000000"/>
              <w:right w:val="single" w:sz="4" w:space="0" w:color="000000"/>
            </w:tcBorders>
            <w:shd w:val="clear" w:color="auto" w:fill="auto"/>
            <w:vAlign w:val="center"/>
          </w:tcPr>
          <w:p w14:paraId="0EBD1AEB" w14:textId="77777777" w:rsidR="00AD3028" w:rsidRDefault="00AD3028" w:rsidP="00AD3028">
            <w:pPr>
              <w:jc w:val="center"/>
              <w:rPr>
                <w:sz w:val="20"/>
                <w:szCs w:val="20"/>
                <w:lang w:val="en-US"/>
              </w:rPr>
            </w:pPr>
            <w:r>
              <w:rPr>
                <w:sz w:val="20"/>
                <w:szCs w:val="20"/>
                <w:lang w:val="en-US"/>
              </w:rPr>
              <w:t>43</w:t>
            </w:r>
          </w:p>
        </w:tc>
        <w:tc>
          <w:tcPr>
            <w:tcW w:w="809" w:type="pct"/>
            <w:tcBorders>
              <w:left w:val="single" w:sz="4" w:space="0" w:color="000000"/>
              <w:bottom w:val="single" w:sz="4" w:space="0" w:color="000000"/>
              <w:right w:val="single" w:sz="4" w:space="0" w:color="000000"/>
            </w:tcBorders>
            <w:shd w:val="clear" w:color="auto" w:fill="auto"/>
            <w:vAlign w:val="center"/>
          </w:tcPr>
          <w:p w14:paraId="07BE6458" w14:textId="77777777" w:rsidR="00AD3028" w:rsidRPr="00DE412A" w:rsidRDefault="00AD3028" w:rsidP="00AD3028">
            <w:pPr>
              <w:pStyle w:val="Zesp"/>
              <w:tabs>
                <w:tab w:val="clear" w:pos="360"/>
                <w:tab w:val="left" w:pos="1843"/>
              </w:tabs>
              <w:spacing w:line="240" w:lineRule="auto"/>
              <w:ind w:left="0" w:firstLine="0"/>
              <w:jc w:val="left"/>
              <w:rPr>
                <w:b w:val="0"/>
                <w:bCs w:val="0"/>
                <w:i/>
                <w:iCs/>
                <w:sz w:val="20"/>
                <w:szCs w:val="20"/>
              </w:rPr>
            </w:pPr>
            <w:r w:rsidRPr="00DE412A">
              <w:rPr>
                <w:b w:val="0"/>
                <w:bCs w:val="0"/>
                <w:i/>
                <w:iCs/>
                <w:sz w:val="20"/>
                <w:szCs w:val="20"/>
              </w:rPr>
              <w:t>Phylloscopus collybita</w:t>
            </w:r>
          </w:p>
        </w:tc>
        <w:tc>
          <w:tcPr>
            <w:tcW w:w="821" w:type="pct"/>
            <w:tcBorders>
              <w:left w:val="single" w:sz="4" w:space="0" w:color="000000"/>
              <w:bottom w:val="single" w:sz="4" w:space="0" w:color="000000"/>
              <w:right w:val="single" w:sz="4" w:space="0" w:color="000000"/>
            </w:tcBorders>
            <w:vAlign w:val="center"/>
          </w:tcPr>
          <w:p w14:paraId="2E1C3593" w14:textId="77777777" w:rsidR="00AD3028" w:rsidRDefault="00AD3028" w:rsidP="00AD3028">
            <w:pPr>
              <w:jc w:val="center"/>
              <w:rPr>
                <w:sz w:val="20"/>
                <w:szCs w:val="20"/>
                <w:lang w:val="pl"/>
              </w:rPr>
            </w:pPr>
            <w:r>
              <w:rPr>
                <w:sz w:val="20"/>
                <w:szCs w:val="20"/>
                <w:lang w:val="pl"/>
              </w:rPr>
              <w:t>pierwiosnek</w:t>
            </w:r>
          </w:p>
        </w:tc>
        <w:tc>
          <w:tcPr>
            <w:tcW w:w="766" w:type="pct"/>
            <w:tcBorders>
              <w:left w:val="single" w:sz="4" w:space="0" w:color="000000"/>
              <w:bottom w:val="single" w:sz="4" w:space="0" w:color="000000"/>
              <w:right w:val="single" w:sz="4" w:space="0" w:color="000000"/>
            </w:tcBorders>
            <w:vAlign w:val="center"/>
          </w:tcPr>
          <w:p w14:paraId="3218E81E" w14:textId="77777777" w:rsidR="00AD3028" w:rsidRDefault="00AD3028" w:rsidP="00AD3028">
            <w:pPr>
              <w:jc w:val="center"/>
              <w:rPr>
                <w:sz w:val="20"/>
                <w:szCs w:val="20"/>
                <w:lang w:val="pl"/>
              </w:rPr>
            </w:pPr>
            <w:r>
              <w:rPr>
                <w:sz w:val="20"/>
                <w:szCs w:val="20"/>
                <w:lang w:val="pl"/>
              </w:rPr>
              <w:t>OS</w:t>
            </w:r>
          </w:p>
        </w:tc>
        <w:tc>
          <w:tcPr>
            <w:tcW w:w="775" w:type="pct"/>
            <w:tcBorders>
              <w:left w:val="single" w:sz="4" w:space="0" w:color="000000"/>
              <w:bottom w:val="single" w:sz="4" w:space="0" w:color="000000"/>
              <w:right w:val="single" w:sz="4" w:space="0" w:color="000000"/>
            </w:tcBorders>
            <w:vAlign w:val="center"/>
          </w:tcPr>
          <w:p w14:paraId="008D8BC3" w14:textId="77777777" w:rsidR="00AD3028" w:rsidRDefault="00AD3028" w:rsidP="00AD3028">
            <w:pPr>
              <w:jc w:val="center"/>
              <w:rPr>
                <w:sz w:val="20"/>
                <w:szCs w:val="20"/>
                <w:lang w:val="pl"/>
              </w:rPr>
            </w:pPr>
          </w:p>
        </w:tc>
        <w:tc>
          <w:tcPr>
            <w:tcW w:w="773" w:type="pct"/>
            <w:tcBorders>
              <w:left w:val="single" w:sz="4" w:space="0" w:color="000000"/>
              <w:bottom w:val="single" w:sz="4" w:space="0" w:color="000000"/>
              <w:right w:val="single" w:sz="4" w:space="0" w:color="000000"/>
            </w:tcBorders>
            <w:vAlign w:val="center"/>
          </w:tcPr>
          <w:p w14:paraId="5137688B" w14:textId="77777777" w:rsidR="00AD3028" w:rsidRDefault="00AD3028" w:rsidP="00AD3028">
            <w:pPr>
              <w:jc w:val="center"/>
              <w:rPr>
                <w:sz w:val="20"/>
                <w:szCs w:val="20"/>
                <w:lang w:val="pl"/>
              </w:rPr>
            </w:pPr>
          </w:p>
        </w:tc>
        <w:tc>
          <w:tcPr>
            <w:tcW w:w="773" w:type="pct"/>
            <w:tcBorders>
              <w:left w:val="single" w:sz="4" w:space="0" w:color="000000"/>
              <w:bottom w:val="single" w:sz="4" w:space="0" w:color="000000"/>
              <w:right w:val="single" w:sz="4" w:space="0" w:color="000000"/>
            </w:tcBorders>
            <w:vAlign w:val="center"/>
          </w:tcPr>
          <w:p w14:paraId="44E140E8" w14:textId="77777777" w:rsidR="00AD3028" w:rsidRDefault="00AD3028" w:rsidP="00AD3028">
            <w:pPr>
              <w:jc w:val="center"/>
              <w:rPr>
                <w:sz w:val="20"/>
                <w:szCs w:val="20"/>
                <w:lang w:val="pl"/>
              </w:rPr>
            </w:pPr>
          </w:p>
        </w:tc>
      </w:tr>
      <w:tr w:rsidR="00AD3028" w:rsidRPr="0067309E" w14:paraId="145B763E" w14:textId="1083DFEC" w:rsidTr="00EB7EBC">
        <w:trPr>
          <w:trHeight w:val="300"/>
        </w:trPr>
        <w:tc>
          <w:tcPr>
            <w:tcW w:w="283" w:type="pct"/>
            <w:tcBorders>
              <w:left w:val="single" w:sz="4" w:space="0" w:color="000000"/>
              <w:bottom w:val="single" w:sz="4" w:space="0" w:color="000000"/>
              <w:right w:val="single" w:sz="4" w:space="0" w:color="000000"/>
            </w:tcBorders>
            <w:shd w:val="clear" w:color="auto" w:fill="auto"/>
            <w:vAlign w:val="center"/>
          </w:tcPr>
          <w:p w14:paraId="3AD459FB" w14:textId="77777777" w:rsidR="00AD3028" w:rsidRDefault="00AD3028" w:rsidP="00AD3028">
            <w:pPr>
              <w:jc w:val="center"/>
              <w:rPr>
                <w:sz w:val="20"/>
                <w:szCs w:val="20"/>
                <w:lang w:val="en-US"/>
              </w:rPr>
            </w:pPr>
            <w:r>
              <w:rPr>
                <w:sz w:val="20"/>
                <w:szCs w:val="20"/>
                <w:lang w:val="en-US"/>
              </w:rPr>
              <w:t>44</w:t>
            </w:r>
          </w:p>
        </w:tc>
        <w:tc>
          <w:tcPr>
            <w:tcW w:w="809" w:type="pct"/>
            <w:tcBorders>
              <w:left w:val="single" w:sz="4" w:space="0" w:color="000000"/>
              <w:bottom w:val="single" w:sz="4" w:space="0" w:color="000000"/>
              <w:right w:val="single" w:sz="4" w:space="0" w:color="000000"/>
            </w:tcBorders>
            <w:shd w:val="clear" w:color="auto" w:fill="auto"/>
            <w:vAlign w:val="center"/>
          </w:tcPr>
          <w:p w14:paraId="7F8CD0E4" w14:textId="77777777" w:rsidR="00AD3028" w:rsidRPr="00DE412A" w:rsidRDefault="00AD3028" w:rsidP="00AD3028">
            <w:pPr>
              <w:pStyle w:val="Zesp"/>
              <w:tabs>
                <w:tab w:val="clear" w:pos="360"/>
                <w:tab w:val="left" w:pos="1843"/>
              </w:tabs>
              <w:spacing w:line="240" w:lineRule="auto"/>
              <w:ind w:left="0" w:firstLine="0"/>
              <w:jc w:val="left"/>
              <w:rPr>
                <w:b w:val="0"/>
                <w:bCs w:val="0"/>
                <w:i/>
                <w:iCs/>
                <w:sz w:val="20"/>
                <w:szCs w:val="20"/>
              </w:rPr>
            </w:pPr>
            <w:r w:rsidRPr="00DE412A">
              <w:rPr>
                <w:b w:val="0"/>
                <w:bCs w:val="0"/>
                <w:i/>
                <w:iCs/>
                <w:sz w:val="20"/>
                <w:szCs w:val="20"/>
              </w:rPr>
              <w:t>Phylloscopus sibilatrix</w:t>
            </w:r>
          </w:p>
        </w:tc>
        <w:tc>
          <w:tcPr>
            <w:tcW w:w="821" w:type="pct"/>
            <w:tcBorders>
              <w:left w:val="single" w:sz="4" w:space="0" w:color="000000"/>
              <w:bottom w:val="single" w:sz="4" w:space="0" w:color="000000"/>
              <w:right w:val="single" w:sz="4" w:space="0" w:color="000000"/>
            </w:tcBorders>
            <w:vAlign w:val="center"/>
          </w:tcPr>
          <w:p w14:paraId="5836AB72" w14:textId="77777777" w:rsidR="00AD3028" w:rsidRDefault="00AD3028" w:rsidP="00AD3028">
            <w:pPr>
              <w:jc w:val="center"/>
              <w:rPr>
                <w:sz w:val="20"/>
                <w:szCs w:val="20"/>
                <w:lang w:val="pl"/>
              </w:rPr>
            </w:pPr>
            <w:r>
              <w:rPr>
                <w:sz w:val="20"/>
                <w:szCs w:val="20"/>
                <w:lang w:val="pl"/>
              </w:rPr>
              <w:t>świstunka leśna</w:t>
            </w:r>
          </w:p>
        </w:tc>
        <w:tc>
          <w:tcPr>
            <w:tcW w:w="766" w:type="pct"/>
            <w:tcBorders>
              <w:left w:val="single" w:sz="4" w:space="0" w:color="000000"/>
              <w:bottom w:val="single" w:sz="4" w:space="0" w:color="000000"/>
              <w:right w:val="single" w:sz="4" w:space="0" w:color="000000"/>
            </w:tcBorders>
            <w:vAlign w:val="center"/>
          </w:tcPr>
          <w:p w14:paraId="1AA724C5" w14:textId="77777777" w:rsidR="00AD3028" w:rsidRDefault="00AD3028" w:rsidP="00AD3028">
            <w:pPr>
              <w:jc w:val="center"/>
              <w:rPr>
                <w:sz w:val="20"/>
                <w:szCs w:val="20"/>
                <w:lang w:val="pl"/>
              </w:rPr>
            </w:pPr>
            <w:r>
              <w:rPr>
                <w:sz w:val="20"/>
                <w:szCs w:val="20"/>
                <w:lang w:val="pl"/>
              </w:rPr>
              <w:t>OS</w:t>
            </w:r>
          </w:p>
        </w:tc>
        <w:tc>
          <w:tcPr>
            <w:tcW w:w="775" w:type="pct"/>
            <w:tcBorders>
              <w:left w:val="single" w:sz="4" w:space="0" w:color="000000"/>
              <w:bottom w:val="single" w:sz="4" w:space="0" w:color="000000"/>
              <w:right w:val="single" w:sz="4" w:space="0" w:color="000000"/>
            </w:tcBorders>
            <w:vAlign w:val="center"/>
          </w:tcPr>
          <w:p w14:paraId="193A6279" w14:textId="77777777" w:rsidR="00AD3028" w:rsidRDefault="00AD3028" w:rsidP="00AD3028">
            <w:pPr>
              <w:jc w:val="center"/>
              <w:rPr>
                <w:sz w:val="20"/>
                <w:szCs w:val="20"/>
                <w:lang w:val="pl"/>
              </w:rPr>
            </w:pPr>
          </w:p>
        </w:tc>
        <w:tc>
          <w:tcPr>
            <w:tcW w:w="773" w:type="pct"/>
            <w:tcBorders>
              <w:left w:val="single" w:sz="4" w:space="0" w:color="000000"/>
              <w:bottom w:val="single" w:sz="4" w:space="0" w:color="000000"/>
              <w:right w:val="single" w:sz="4" w:space="0" w:color="000000"/>
            </w:tcBorders>
            <w:vAlign w:val="center"/>
          </w:tcPr>
          <w:p w14:paraId="6FE08BAE" w14:textId="77777777" w:rsidR="00AD3028" w:rsidRDefault="00AD3028" w:rsidP="00AD3028">
            <w:pPr>
              <w:jc w:val="center"/>
              <w:rPr>
                <w:sz w:val="20"/>
                <w:szCs w:val="20"/>
                <w:lang w:val="pl"/>
              </w:rPr>
            </w:pPr>
          </w:p>
        </w:tc>
        <w:tc>
          <w:tcPr>
            <w:tcW w:w="773" w:type="pct"/>
            <w:tcBorders>
              <w:left w:val="single" w:sz="4" w:space="0" w:color="000000"/>
              <w:bottom w:val="single" w:sz="4" w:space="0" w:color="000000"/>
              <w:right w:val="single" w:sz="4" w:space="0" w:color="000000"/>
            </w:tcBorders>
            <w:vAlign w:val="center"/>
          </w:tcPr>
          <w:p w14:paraId="2E3219D5" w14:textId="77777777" w:rsidR="00AD3028" w:rsidRDefault="00AD3028" w:rsidP="00AD3028">
            <w:pPr>
              <w:jc w:val="center"/>
              <w:rPr>
                <w:sz w:val="20"/>
                <w:szCs w:val="20"/>
                <w:lang w:val="pl"/>
              </w:rPr>
            </w:pPr>
          </w:p>
        </w:tc>
      </w:tr>
      <w:tr w:rsidR="00AD3028" w:rsidRPr="0067309E" w14:paraId="7D146E75" w14:textId="5315C397" w:rsidTr="00EB7EBC">
        <w:trPr>
          <w:trHeight w:val="300"/>
        </w:trPr>
        <w:tc>
          <w:tcPr>
            <w:tcW w:w="283" w:type="pct"/>
            <w:tcBorders>
              <w:left w:val="single" w:sz="4" w:space="0" w:color="000000"/>
              <w:bottom w:val="single" w:sz="4" w:space="0" w:color="000000"/>
              <w:right w:val="single" w:sz="4" w:space="0" w:color="000000"/>
            </w:tcBorders>
            <w:shd w:val="clear" w:color="auto" w:fill="auto"/>
            <w:vAlign w:val="center"/>
          </w:tcPr>
          <w:p w14:paraId="13D3EEE2" w14:textId="77777777" w:rsidR="00AD3028" w:rsidRDefault="00AD3028" w:rsidP="00AD3028">
            <w:pPr>
              <w:jc w:val="center"/>
              <w:rPr>
                <w:sz w:val="20"/>
                <w:szCs w:val="20"/>
                <w:lang w:val="en-US"/>
              </w:rPr>
            </w:pPr>
            <w:r>
              <w:rPr>
                <w:sz w:val="20"/>
                <w:szCs w:val="20"/>
                <w:lang w:val="en-US"/>
              </w:rPr>
              <w:t>45</w:t>
            </w:r>
          </w:p>
        </w:tc>
        <w:tc>
          <w:tcPr>
            <w:tcW w:w="809" w:type="pct"/>
            <w:tcBorders>
              <w:left w:val="single" w:sz="4" w:space="0" w:color="000000"/>
              <w:bottom w:val="single" w:sz="4" w:space="0" w:color="000000"/>
              <w:right w:val="single" w:sz="4" w:space="0" w:color="000000"/>
            </w:tcBorders>
            <w:shd w:val="clear" w:color="auto" w:fill="auto"/>
            <w:vAlign w:val="center"/>
          </w:tcPr>
          <w:p w14:paraId="44801D15" w14:textId="77777777" w:rsidR="00AD3028" w:rsidRPr="00DE412A" w:rsidRDefault="00AD3028" w:rsidP="00AD3028">
            <w:pPr>
              <w:pStyle w:val="Zesp"/>
              <w:tabs>
                <w:tab w:val="clear" w:pos="360"/>
                <w:tab w:val="left" w:pos="1843"/>
              </w:tabs>
              <w:spacing w:line="240" w:lineRule="auto"/>
              <w:ind w:left="0" w:firstLine="0"/>
              <w:jc w:val="left"/>
              <w:rPr>
                <w:b w:val="0"/>
                <w:bCs w:val="0"/>
                <w:i/>
                <w:iCs/>
                <w:sz w:val="20"/>
                <w:szCs w:val="20"/>
              </w:rPr>
            </w:pPr>
            <w:r w:rsidRPr="00DE412A">
              <w:rPr>
                <w:b w:val="0"/>
                <w:bCs w:val="0"/>
                <w:i/>
                <w:iCs/>
                <w:sz w:val="20"/>
                <w:szCs w:val="20"/>
              </w:rPr>
              <w:t>Phylloscopus trochilus</w:t>
            </w:r>
          </w:p>
        </w:tc>
        <w:tc>
          <w:tcPr>
            <w:tcW w:w="821" w:type="pct"/>
            <w:tcBorders>
              <w:left w:val="single" w:sz="4" w:space="0" w:color="000000"/>
              <w:bottom w:val="single" w:sz="4" w:space="0" w:color="000000"/>
              <w:right w:val="single" w:sz="4" w:space="0" w:color="000000"/>
            </w:tcBorders>
            <w:vAlign w:val="center"/>
          </w:tcPr>
          <w:p w14:paraId="01E88553" w14:textId="77777777" w:rsidR="00AD3028" w:rsidRDefault="00AD3028" w:rsidP="00AD3028">
            <w:pPr>
              <w:jc w:val="center"/>
              <w:rPr>
                <w:sz w:val="20"/>
                <w:szCs w:val="20"/>
                <w:lang w:val="pl"/>
              </w:rPr>
            </w:pPr>
            <w:r>
              <w:rPr>
                <w:sz w:val="20"/>
                <w:szCs w:val="20"/>
                <w:lang w:val="pl"/>
              </w:rPr>
              <w:t>piecuszek</w:t>
            </w:r>
          </w:p>
        </w:tc>
        <w:tc>
          <w:tcPr>
            <w:tcW w:w="766" w:type="pct"/>
            <w:tcBorders>
              <w:left w:val="single" w:sz="4" w:space="0" w:color="000000"/>
              <w:bottom w:val="single" w:sz="4" w:space="0" w:color="000000"/>
              <w:right w:val="single" w:sz="4" w:space="0" w:color="000000"/>
            </w:tcBorders>
            <w:vAlign w:val="center"/>
          </w:tcPr>
          <w:p w14:paraId="1422EBB1" w14:textId="77777777" w:rsidR="00AD3028" w:rsidRDefault="00AD3028" w:rsidP="00AD3028">
            <w:pPr>
              <w:jc w:val="center"/>
              <w:rPr>
                <w:sz w:val="20"/>
                <w:szCs w:val="20"/>
                <w:lang w:val="pl"/>
              </w:rPr>
            </w:pPr>
            <w:r>
              <w:rPr>
                <w:sz w:val="20"/>
                <w:szCs w:val="20"/>
                <w:lang w:val="pl"/>
              </w:rPr>
              <w:t>OS</w:t>
            </w:r>
          </w:p>
        </w:tc>
        <w:tc>
          <w:tcPr>
            <w:tcW w:w="775" w:type="pct"/>
            <w:tcBorders>
              <w:left w:val="single" w:sz="4" w:space="0" w:color="000000"/>
              <w:bottom w:val="single" w:sz="4" w:space="0" w:color="000000"/>
              <w:right w:val="single" w:sz="4" w:space="0" w:color="000000"/>
            </w:tcBorders>
            <w:vAlign w:val="center"/>
          </w:tcPr>
          <w:p w14:paraId="1AB8946F" w14:textId="77777777" w:rsidR="00AD3028" w:rsidRDefault="00AD3028" w:rsidP="00AD3028">
            <w:pPr>
              <w:jc w:val="center"/>
              <w:rPr>
                <w:sz w:val="20"/>
                <w:szCs w:val="20"/>
                <w:lang w:val="pl"/>
              </w:rPr>
            </w:pPr>
          </w:p>
        </w:tc>
        <w:tc>
          <w:tcPr>
            <w:tcW w:w="773" w:type="pct"/>
            <w:tcBorders>
              <w:left w:val="single" w:sz="4" w:space="0" w:color="000000"/>
              <w:bottom w:val="single" w:sz="4" w:space="0" w:color="000000"/>
              <w:right w:val="single" w:sz="4" w:space="0" w:color="000000"/>
            </w:tcBorders>
            <w:vAlign w:val="center"/>
          </w:tcPr>
          <w:p w14:paraId="36232377" w14:textId="77777777" w:rsidR="00AD3028" w:rsidRDefault="00AD3028" w:rsidP="00AD3028">
            <w:pPr>
              <w:jc w:val="center"/>
              <w:rPr>
                <w:sz w:val="20"/>
                <w:szCs w:val="20"/>
                <w:lang w:val="pl"/>
              </w:rPr>
            </w:pPr>
          </w:p>
        </w:tc>
        <w:tc>
          <w:tcPr>
            <w:tcW w:w="773" w:type="pct"/>
            <w:tcBorders>
              <w:left w:val="single" w:sz="4" w:space="0" w:color="000000"/>
              <w:bottom w:val="single" w:sz="4" w:space="0" w:color="000000"/>
              <w:right w:val="single" w:sz="4" w:space="0" w:color="000000"/>
            </w:tcBorders>
            <w:vAlign w:val="center"/>
          </w:tcPr>
          <w:p w14:paraId="04FD4F13" w14:textId="77777777" w:rsidR="00AD3028" w:rsidRDefault="00AD3028" w:rsidP="00AD3028">
            <w:pPr>
              <w:jc w:val="center"/>
              <w:rPr>
                <w:sz w:val="20"/>
                <w:szCs w:val="20"/>
                <w:lang w:val="pl"/>
              </w:rPr>
            </w:pPr>
          </w:p>
        </w:tc>
      </w:tr>
      <w:tr w:rsidR="00AD3028" w:rsidRPr="0067309E" w14:paraId="170E2F6A" w14:textId="04CF4FDE" w:rsidTr="00EB7EBC">
        <w:trPr>
          <w:trHeight w:val="300"/>
        </w:trPr>
        <w:tc>
          <w:tcPr>
            <w:tcW w:w="283" w:type="pct"/>
            <w:tcBorders>
              <w:left w:val="single" w:sz="4" w:space="0" w:color="000000"/>
              <w:bottom w:val="single" w:sz="4" w:space="0" w:color="auto"/>
              <w:right w:val="single" w:sz="4" w:space="0" w:color="000000"/>
            </w:tcBorders>
            <w:shd w:val="clear" w:color="auto" w:fill="auto"/>
            <w:vAlign w:val="center"/>
          </w:tcPr>
          <w:p w14:paraId="13DE83BB" w14:textId="77777777" w:rsidR="00AD3028" w:rsidRPr="0067309E" w:rsidRDefault="00AD3028" w:rsidP="00AD3028">
            <w:pPr>
              <w:jc w:val="center"/>
              <w:rPr>
                <w:sz w:val="20"/>
                <w:szCs w:val="20"/>
                <w:lang w:val="en-US"/>
              </w:rPr>
            </w:pPr>
            <w:r>
              <w:rPr>
                <w:sz w:val="20"/>
                <w:szCs w:val="20"/>
                <w:lang w:val="en-US"/>
              </w:rPr>
              <w:t>46</w:t>
            </w:r>
          </w:p>
        </w:tc>
        <w:tc>
          <w:tcPr>
            <w:tcW w:w="809" w:type="pct"/>
            <w:tcBorders>
              <w:left w:val="single" w:sz="4" w:space="0" w:color="000000"/>
              <w:bottom w:val="single" w:sz="4" w:space="0" w:color="auto"/>
              <w:right w:val="single" w:sz="4" w:space="0" w:color="000000"/>
            </w:tcBorders>
            <w:shd w:val="clear" w:color="auto" w:fill="auto"/>
            <w:vAlign w:val="center"/>
          </w:tcPr>
          <w:p w14:paraId="5A704EE9" w14:textId="77777777" w:rsidR="00AD3028" w:rsidRPr="00DE412A" w:rsidRDefault="00AD3028" w:rsidP="00AD3028">
            <w:pPr>
              <w:pStyle w:val="Style38"/>
              <w:tabs>
                <w:tab w:val="left" w:pos="426"/>
                <w:tab w:val="left" w:pos="851"/>
                <w:tab w:val="left" w:pos="1134"/>
                <w:tab w:val="left" w:pos="1701"/>
                <w:tab w:val="left" w:pos="1843"/>
              </w:tabs>
              <w:spacing w:line="266" w:lineRule="exact"/>
              <w:ind w:firstLine="0"/>
              <w:rPr>
                <w:i/>
                <w:iCs/>
                <w:sz w:val="20"/>
                <w:szCs w:val="20"/>
              </w:rPr>
            </w:pPr>
            <w:r w:rsidRPr="00DE412A">
              <w:rPr>
                <w:i/>
                <w:iCs/>
                <w:sz w:val="20"/>
                <w:szCs w:val="20"/>
              </w:rPr>
              <w:t>Pica pica</w:t>
            </w:r>
          </w:p>
        </w:tc>
        <w:tc>
          <w:tcPr>
            <w:tcW w:w="821" w:type="pct"/>
            <w:tcBorders>
              <w:left w:val="single" w:sz="4" w:space="0" w:color="000000"/>
              <w:bottom w:val="single" w:sz="4" w:space="0" w:color="auto"/>
              <w:right w:val="single" w:sz="4" w:space="0" w:color="000000"/>
            </w:tcBorders>
            <w:vAlign w:val="center"/>
          </w:tcPr>
          <w:p w14:paraId="21902068" w14:textId="77777777" w:rsidR="00AD3028" w:rsidRPr="00112DE4" w:rsidRDefault="00AD3028" w:rsidP="00AD3028">
            <w:pPr>
              <w:jc w:val="center"/>
              <w:rPr>
                <w:sz w:val="20"/>
                <w:szCs w:val="20"/>
                <w:lang w:val="pl"/>
              </w:rPr>
            </w:pPr>
            <w:r w:rsidRPr="00112DE4">
              <w:rPr>
                <w:sz w:val="20"/>
                <w:szCs w:val="20"/>
                <w:lang w:val="pl"/>
              </w:rPr>
              <w:t>sroka</w:t>
            </w:r>
          </w:p>
        </w:tc>
        <w:tc>
          <w:tcPr>
            <w:tcW w:w="766" w:type="pct"/>
            <w:tcBorders>
              <w:left w:val="single" w:sz="4" w:space="0" w:color="000000"/>
              <w:bottom w:val="single" w:sz="4" w:space="0" w:color="auto"/>
              <w:right w:val="single" w:sz="4" w:space="0" w:color="000000"/>
            </w:tcBorders>
            <w:vAlign w:val="center"/>
          </w:tcPr>
          <w:p w14:paraId="49C59198" w14:textId="77777777" w:rsidR="00AD3028" w:rsidRPr="00112DE4" w:rsidRDefault="00AD3028" w:rsidP="00AD3028">
            <w:pPr>
              <w:jc w:val="center"/>
              <w:rPr>
                <w:sz w:val="20"/>
                <w:szCs w:val="20"/>
                <w:lang w:val="pl"/>
              </w:rPr>
            </w:pPr>
            <w:r w:rsidRPr="00112DE4">
              <w:rPr>
                <w:sz w:val="20"/>
                <w:szCs w:val="20"/>
                <w:lang w:val="pl"/>
              </w:rPr>
              <w:t>OC</w:t>
            </w:r>
          </w:p>
        </w:tc>
        <w:tc>
          <w:tcPr>
            <w:tcW w:w="775" w:type="pct"/>
            <w:tcBorders>
              <w:left w:val="single" w:sz="4" w:space="0" w:color="000000"/>
              <w:bottom w:val="single" w:sz="4" w:space="0" w:color="auto"/>
              <w:right w:val="single" w:sz="4" w:space="0" w:color="000000"/>
            </w:tcBorders>
            <w:vAlign w:val="center"/>
          </w:tcPr>
          <w:p w14:paraId="3B6F600B" w14:textId="77777777" w:rsidR="00AD3028" w:rsidRPr="00112DE4" w:rsidRDefault="00AD3028" w:rsidP="00AD3028">
            <w:pPr>
              <w:jc w:val="center"/>
              <w:rPr>
                <w:sz w:val="20"/>
                <w:szCs w:val="20"/>
                <w:lang w:val="pl"/>
              </w:rPr>
            </w:pPr>
            <w:r w:rsidRPr="00112DE4">
              <w:rPr>
                <w:sz w:val="20"/>
                <w:szCs w:val="20"/>
                <w:lang w:val="pl"/>
              </w:rPr>
              <w:t>2</w:t>
            </w:r>
          </w:p>
        </w:tc>
        <w:tc>
          <w:tcPr>
            <w:tcW w:w="773" w:type="pct"/>
            <w:tcBorders>
              <w:left w:val="single" w:sz="4" w:space="0" w:color="000000"/>
              <w:bottom w:val="single" w:sz="4" w:space="0" w:color="auto"/>
              <w:right w:val="single" w:sz="4" w:space="0" w:color="000000"/>
            </w:tcBorders>
            <w:vAlign w:val="center"/>
          </w:tcPr>
          <w:p w14:paraId="3AC44815" w14:textId="726E93C1" w:rsidR="00AD3028" w:rsidRDefault="00AD3028" w:rsidP="00AD3028">
            <w:pPr>
              <w:jc w:val="center"/>
              <w:rPr>
                <w:sz w:val="20"/>
                <w:szCs w:val="20"/>
                <w:lang w:val="pl"/>
              </w:rPr>
            </w:pPr>
            <w:r>
              <w:rPr>
                <w:sz w:val="20"/>
                <w:szCs w:val="20"/>
                <w:lang w:val="pl"/>
              </w:rPr>
              <w:t>2</w:t>
            </w:r>
          </w:p>
        </w:tc>
        <w:tc>
          <w:tcPr>
            <w:tcW w:w="773" w:type="pct"/>
            <w:tcBorders>
              <w:left w:val="single" w:sz="4" w:space="0" w:color="000000"/>
              <w:bottom w:val="single" w:sz="4" w:space="0" w:color="auto"/>
              <w:right w:val="single" w:sz="4" w:space="0" w:color="000000"/>
            </w:tcBorders>
            <w:vAlign w:val="center"/>
          </w:tcPr>
          <w:p w14:paraId="2037A176" w14:textId="5879B965" w:rsidR="00AD3028" w:rsidRDefault="00AD3028" w:rsidP="00AD3028">
            <w:pPr>
              <w:jc w:val="center"/>
              <w:rPr>
                <w:sz w:val="20"/>
                <w:szCs w:val="20"/>
                <w:lang w:val="pl"/>
              </w:rPr>
            </w:pPr>
            <w:r>
              <w:rPr>
                <w:sz w:val="20"/>
                <w:szCs w:val="20"/>
                <w:lang w:val="pl"/>
              </w:rPr>
              <w:t>nieczynne gniazda</w:t>
            </w:r>
          </w:p>
        </w:tc>
      </w:tr>
      <w:tr w:rsidR="00AD3028" w:rsidRPr="0067309E" w14:paraId="366DFD77" w14:textId="1139ECFC" w:rsidTr="00EB7EBC">
        <w:trPr>
          <w:trHeight w:val="300"/>
        </w:trPr>
        <w:tc>
          <w:tcPr>
            <w:tcW w:w="283" w:type="pct"/>
            <w:tcBorders>
              <w:left w:val="single" w:sz="4" w:space="0" w:color="000000"/>
              <w:bottom w:val="single" w:sz="4" w:space="0" w:color="auto"/>
              <w:right w:val="single" w:sz="4" w:space="0" w:color="000000"/>
            </w:tcBorders>
            <w:shd w:val="clear" w:color="auto" w:fill="auto"/>
            <w:vAlign w:val="center"/>
          </w:tcPr>
          <w:p w14:paraId="163DAA8F" w14:textId="77777777" w:rsidR="00AD3028" w:rsidRDefault="00AD3028" w:rsidP="00AD3028">
            <w:pPr>
              <w:jc w:val="center"/>
              <w:rPr>
                <w:sz w:val="20"/>
                <w:szCs w:val="20"/>
                <w:lang w:val="en-US"/>
              </w:rPr>
            </w:pPr>
            <w:r>
              <w:rPr>
                <w:sz w:val="20"/>
                <w:szCs w:val="20"/>
                <w:lang w:val="en-US"/>
              </w:rPr>
              <w:t>47</w:t>
            </w:r>
          </w:p>
        </w:tc>
        <w:tc>
          <w:tcPr>
            <w:tcW w:w="809" w:type="pct"/>
            <w:tcBorders>
              <w:left w:val="single" w:sz="4" w:space="0" w:color="000000"/>
              <w:bottom w:val="single" w:sz="4" w:space="0" w:color="auto"/>
              <w:right w:val="single" w:sz="4" w:space="0" w:color="000000"/>
            </w:tcBorders>
            <w:shd w:val="clear" w:color="auto" w:fill="auto"/>
            <w:vAlign w:val="center"/>
          </w:tcPr>
          <w:p w14:paraId="56C4FA80" w14:textId="77777777" w:rsidR="00AD3028" w:rsidRPr="00DE412A" w:rsidRDefault="00AD3028" w:rsidP="00AD3028">
            <w:pPr>
              <w:pStyle w:val="Style38"/>
              <w:tabs>
                <w:tab w:val="left" w:pos="426"/>
                <w:tab w:val="left" w:pos="851"/>
                <w:tab w:val="left" w:pos="1134"/>
                <w:tab w:val="left" w:pos="1701"/>
                <w:tab w:val="left" w:pos="1843"/>
              </w:tabs>
              <w:spacing w:line="266" w:lineRule="exact"/>
              <w:ind w:firstLine="0"/>
              <w:rPr>
                <w:i/>
                <w:iCs/>
                <w:sz w:val="20"/>
                <w:szCs w:val="20"/>
              </w:rPr>
            </w:pPr>
            <w:r w:rsidRPr="00DE412A">
              <w:rPr>
                <w:i/>
                <w:iCs/>
                <w:sz w:val="20"/>
                <w:szCs w:val="20"/>
              </w:rPr>
              <w:t>Poecile montanus</w:t>
            </w:r>
          </w:p>
        </w:tc>
        <w:tc>
          <w:tcPr>
            <w:tcW w:w="821" w:type="pct"/>
            <w:tcBorders>
              <w:left w:val="single" w:sz="4" w:space="0" w:color="000000"/>
              <w:bottom w:val="single" w:sz="4" w:space="0" w:color="auto"/>
              <w:right w:val="single" w:sz="4" w:space="0" w:color="000000"/>
            </w:tcBorders>
            <w:vAlign w:val="center"/>
          </w:tcPr>
          <w:p w14:paraId="5DCAF670" w14:textId="77777777" w:rsidR="00AD3028" w:rsidRPr="00112DE4" w:rsidRDefault="00AD3028" w:rsidP="00AD3028">
            <w:pPr>
              <w:jc w:val="center"/>
              <w:rPr>
                <w:sz w:val="20"/>
                <w:szCs w:val="20"/>
                <w:lang w:val="pl"/>
              </w:rPr>
            </w:pPr>
            <w:r w:rsidRPr="00112DE4">
              <w:rPr>
                <w:sz w:val="20"/>
                <w:szCs w:val="20"/>
                <w:lang w:val="pl"/>
              </w:rPr>
              <w:t>czarnogłówka</w:t>
            </w:r>
          </w:p>
        </w:tc>
        <w:tc>
          <w:tcPr>
            <w:tcW w:w="766" w:type="pct"/>
            <w:tcBorders>
              <w:left w:val="single" w:sz="4" w:space="0" w:color="000000"/>
              <w:bottom w:val="single" w:sz="4" w:space="0" w:color="auto"/>
              <w:right w:val="single" w:sz="4" w:space="0" w:color="000000"/>
            </w:tcBorders>
            <w:vAlign w:val="center"/>
          </w:tcPr>
          <w:p w14:paraId="605A532E" w14:textId="77777777" w:rsidR="00AD3028" w:rsidRPr="00112DE4" w:rsidRDefault="00AD3028" w:rsidP="00AD3028">
            <w:pPr>
              <w:jc w:val="center"/>
              <w:rPr>
                <w:sz w:val="20"/>
                <w:szCs w:val="20"/>
                <w:lang w:val="pl"/>
              </w:rPr>
            </w:pPr>
            <w:r w:rsidRPr="00112DE4">
              <w:rPr>
                <w:sz w:val="20"/>
                <w:szCs w:val="20"/>
                <w:lang w:val="pl"/>
              </w:rPr>
              <w:t>OS</w:t>
            </w:r>
          </w:p>
        </w:tc>
        <w:tc>
          <w:tcPr>
            <w:tcW w:w="775" w:type="pct"/>
            <w:tcBorders>
              <w:left w:val="single" w:sz="4" w:space="0" w:color="000000"/>
              <w:bottom w:val="single" w:sz="4" w:space="0" w:color="auto"/>
              <w:right w:val="single" w:sz="4" w:space="0" w:color="000000"/>
            </w:tcBorders>
            <w:vAlign w:val="center"/>
          </w:tcPr>
          <w:p w14:paraId="0435F357" w14:textId="77777777" w:rsidR="00AD3028" w:rsidRPr="00112DE4" w:rsidRDefault="00AD3028" w:rsidP="00AD3028">
            <w:pPr>
              <w:jc w:val="center"/>
              <w:rPr>
                <w:sz w:val="20"/>
                <w:szCs w:val="20"/>
                <w:lang w:val="pl"/>
              </w:rPr>
            </w:pPr>
          </w:p>
        </w:tc>
        <w:tc>
          <w:tcPr>
            <w:tcW w:w="773" w:type="pct"/>
            <w:tcBorders>
              <w:left w:val="single" w:sz="4" w:space="0" w:color="000000"/>
              <w:bottom w:val="single" w:sz="4" w:space="0" w:color="auto"/>
              <w:right w:val="single" w:sz="4" w:space="0" w:color="000000"/>
            </w:tcBorders>
            <w:vAlign w:val="center"/>
          </w:tcPr>
          <w:p w14:paraId="24C50C1A" w14:textId="77777777" w:rsidR="00AD3028" w:rsidRDefault="00AD3028" w:rsidP="00AD3028">
            <w:pPr>
              <w:jc w:val="center"/>
              <w:rPr>
                <w:sz w:val="20"/>
                <w:szCs w:val="20"/>
                <w:lang w:val="pl"/>
              </w:rPr>
            </w:pPr>
          </w:p>
        </w:tc>
        <w:tc>
          <w:tcPr>
            <w:tcW w:w="773" w:type="pct"/>
            <w:tcBorders>
              <w:left w:val="single" w:sz="4" w:space="0" w:color="000000"/>
              <w:bottom w:val="single" w:sz="4" w:space="0" w:color="auto"/>
              <w:right w:val="single" w:sz="4" w:space="0" w:color="000000"/>
            </w:tcBorders>
            <w:vAlign w:val="center"/>
          </w:tcPr>
          <w:p w14:paraId="76452D1A" w14:textId="77777777" w:rsidR="00AD3028" w:rsidRDefault="00AD3028" w:rsidP="00AD3028">
            <w:pPr>
              <w:jc w:val="center"/>
              <w:rPr>
                <w:sz w:val="20"/>
                <w:szCs w:val="20"/>
                <w:lang w:val="pl"/>
              </w:rPr>
            </w:pPr>
          </w:p>
        </w:tc>
      </w:tr>
      <w:tr w:rsidR="00AD3028" w:rsidRPr="0067309E" w14:paraId="034341F4" w14:textId="56E02911" w:rsidTr="00EB7EBC">
        <w:trPr>
          <w:trHeight w:val="300"/>
        </w:trPr>
        <w:tc>
          <w:tcPr>
            <w:tcW w:w="283" w:type="pct"/>
            <w:tcBorders>
              <w:left w:val="single" w:sz="4" w:space="0" w:color="000000"/>
              <w:bottom w:val="single" w:sz="4" w:space="0" w:color="auto"/>
              <w:right w:val="single" w:sz="4" w:space="0" w:color="000000"/>
            </w:tcBorders>
            <w:shd w:val="clear" w:color="auto" w:fill="auto"/>
            <w:vAlign w:val="center"/>
          </w:tcPr>
          <w:p w14:paraId="34A184AA" w14:textId="77777777" w:rsidR="00AD3028" w:rsidRPr="0067309E" w:rsidRDefault="00AD3028" w:rsidP="00AD3028">
            <w:pPr>
              <w:jc w:val="center"/>
              <w:rPr>
                <w:sz w:val="20"/>
                <w:szCs w:val="20"/>
                <w:lang w:val="en-US"/>
              </w:rPr>
            </w:pPr>
            <w:r>
              <w:rPr>
                <w:sz w:val="20"/>
                <w:szCs w:val="20"/>
                <w:lang w:val="en-US"/>
              </w:rPr>
              <w:t>48</w:t>
            </w:r>
          </w:p>
        </w:tc>
        <w:tc>
          <w:tcPr>
            <w:tcW w:w="809" w:type="pct"/>
            <w:tcBorders>
              <w:left w:val="single" w:sz="4" w:space="0" w:color="000000"/>
              <w:bottom w:val="single" w:sz="4" w:space="0" w:color="auto"/>
              <w:right w:val="single" w:sz="4" w:space="0" w:color="000000"/>
            </w:tcBorders>
            <w:shd w:val="clear" w:color="auto" w:fill="auto"/>
            <w:vAlign w:val="center"/>
          </w:tcPr>
          <w:p w14:paraId="336B3DB5" w14:textId="77777777" w:rsidR="00AD3028" w:rsidRPr="00DE412A" w:rsidRDefault="00AD3028" w:rsidP="00AD3028">
            <w:pPr>
              <w:pStyle w:val="Style38"/>
              <w:tabs>
                <w:tab w:val="left" w:pos="426"/>
                <w:tab w:val="left" w:pos="851"/>
                <w:tab w:val="left" w:pos="1134"/>
                <w:tab w:val="left" w:pos="1701"/>
                <w:tab w:val="left" w:pos="1843"/>
              </w:tabs>
              <w:spacing w:line="266" w:lineRule="exact"/>
              <w:ind w:firstLine="0"/>
              <w:rPr>
                <w:i/>
                <w:iCs/>
                <w:sz w:val="20"/>
                <w:szCs w:val="20"/>
              </w:rPr>
            </w:pPr>
            <w:r w:rsidRPr="00DE412A">
              <w:rPr>
                <w:i/>
                <w:iCs/>
                <w:sz w:val="20"/>
                <w:szCs w:val="20"/>
              </w:rPr>
              <w:t>Poecile palustris</w:t>
            </w:r>
          </w:p>
        </w:tc>
        <w:tc>
          <w:tcPr>
            <w:tcW w:w="821" w:type="pct"/>
            <w:tcBorders>
              <w:left w:val="single" w:sz="4" w:space="0" w:color="000000"/>
              <w:bottom w:val="single" w:sz="4" w:space="0" w:color="auto"/>
              <w:right w:val="single" w:sz="4" w:space="0" w:color="000000"/>
            </w:tcBorders>
            <w:vAlign w:val="center"/>
          </w:tcPr>
          <w:p w14:paraId="342B1B53" w14:textId="77777777" w:rsidR="00AD3028" w:rsidRPr="00112DE4" w:rsidRDefault="00AD3028" w:rsidP="00AD3028">
            <w:pPr>
              <w:jc w:val="center"/>
              <w:rPr>
                <w:sz w:val="20"/>
                <w:szCs w:val="20"/>
                <w:lang w:val="pl"/>
              </w:rPr>
            </w:pPr>
            <w:r w:rsidRPr="00112DE4">
              <w:rPr>
                <w:sz w:val="20"/>
                <w:szCs w:val="20"/>
                <w:lang w:val="pl"/>
              </w:rPr>
              <w:t>sikora uboga</w:t>
            </w:r>
          </w:p>
        </w:tc>
        <w:tc>
          <w:tcPr>
            <w:tcW w:w="766" w:type="pct"/>
            <w:tcBorders>
              <w:left w:val="single" w:sz="4" w:space="0" w:color="000000"/>
              <w:bottom w:val="single" w:sz="4" w:space="0" w:color="auto"/>
              <w:right w:val="single" w:sz="4" w:space="0" w:color="000000"/>
            </w:tcBorders>
            <w:vAlign w:val="center"/>
          </w:tcPr>
          <w:p w14:paraId="22F6CED3" w14:textId="77777777" w:rsidR="00AD3028" w:rsidRPr="00112DE4" w:rsidRDefault="00AD3028" w:rsidP="00AD3028">
            <w:pPr>
              <w:jc w:val="center"/>
              <w:rPr>
                <w:sz w:val="20"/>
                <w:szCs w:val="20"/>
                <w:lang w:val="pl"/>
              </w:rPr>
            </w:pPr>
            <w:r w:rsidRPr="00112DE4">
              <w:rPr>
                <w:sz w:val="20"/>
                <w:szCs w:val="20"/>
                <w:lang w:val="pl"/>
              </w:rPr>
              <w:t>OS</w:t>
            </w:r>
          </w:p>
        </w:tc>
        <w:tc>
          <w:tcPr>
            <w:tcW w:w="775" w:type="pct"/>
            <w:tcBorders>
              <w:left w:val="single" w:sz="4" w:space="0" w:color="000000"/>
              <w:bottom w:val="single" w:sz="4" w:space="0" w:color="auto"/>
              <w:right w:val="single" w:sz="4" w:space="0" w:color="000000"/>
            </w:tcBorders>
            <w:vAlign w:val="center"/>
          </w:tcPr>
          <w:p w14:paraId="716944E6" w14:textId="77777777" w:rsidR="00AD3028" w:rsidRPr="00112DE4" w:rsidRDefault="00AD3028" w:rsidP="00AD3028">
            <w:pPr>
              <w:jc w:val="center"/>
              <w:rPr>
                <w:sz w:val="20"/>
                <w:szCs w:val="20"/>
                <w:lang w:val="pl"/>
              </w:rPr>
            </w:pPr>
            <w:r w:rsidRPr="00112DE4">
              <w:rPr>
                <w:sz w:val="20"/>
                <w:szCs w:val="20"/>
                <w:lang w:val="pl"/>
              </w:rPr>
              <w:t>2</w:t>
            </w:r>
          </w:p>
        </w:tc>
        <w:tc>
          <w:tcPr>
            <w:tcW w:w="773" w:type="pct"/>
            <w:tcBorders>
              <w:left w:val="single" w:sz="4" w:space="0" w:color="000000"/>
              <w:bottom w:val="single" w:sz="4" w:space="0" w:color="auto"/>
              <w:right w:val="single" w:sz="4" w:space="0" w:color="000000"/>
            </w:tcBorders>
            <w:vAlign w:val="center"/>
          </w:tcPr>
          <w:p w14:paraId="6E8519FF" w14:textId="172759FD" w:rsidR="00AD3028" w:rsidRDefault="00AD3028" w:rsidP="00AD3028">
            <w:pPr>
              <w:jc w:val="center"/>
              <w:rPr>
                <w:sz w:val="20"/>
                <w:szCs w:val="20"/>
                <w:lang w:val="pl"/>
              </w:rPr>
            </w:pPr>
            <w:r>
              <w:rPr>
                <w:sz w:val="20"/>
                <w:szCs w:val="20"/>
                <w:lang w:val="pl"/>
              </w:rPr>
              <w:t>2</w:t>
            </w:r>
          </w:p>
        </w:tc>
        <w:tc>
          <w:tcPr>
            <w:tcW w:w="773" w:type="pct"/>
            <w:tcBorders>
              <w:left w:val="single" w:sz="4" w:space="0" w:color="000000"/>
              <w:bottom w:val="single" w:sz="4" w:space="0" w:color="auto"/>
              <w:right w:val="single" w:sz="4" w:space="0" w:color="000000"/>
            </w:tcBorders>
            <w:vAlign w:val="center"/>
          </w:tcPr>
          <w:p w14:paraId="70945D4B" w14:textId="77777777" w:rsidR="00AD3028" w:rsidRDefault="00AD3028" w:rsidP="00AD3028">
            <w:pPr>
              <w:jc w:val="center"/>
              <w:rPr>
                <w:sz w:val="20"/>
                <w:szCs w:val="20"/>
                <w:lang w:val="pl"/>
              </w:rPr>
            </w:pPr>
          </w:p>
        </w:tc>
      </w:tr>
      <w:tr w:rsidR="00AD3028" w:rsidRPr="0067309E" w14:paraId="3081398D" w14:textId="06CC0A93" w:rsidTr="00EB7EBC">
        <w:trPr>
          <w:trHeight w:val="300"/>
        </w:trPr>
        <w:tc>
          <w:tcPr>
            <w:tcW w:w="283" w:type="pct"/>
            <w:tcBorders>
              <w:left w:val="single" w:sz="4" w:space="0" w:color="000000"/>
              <w:bottom w:val="single" w:sz="4" w:space="0" w:color="auto"/>
              <w:right w:val="single" w:sz="4" w:space="0" w:color="000000"/>
            </w:tcBorders>
            <w:shd w:val="clear" w:color="auto" w:fill="auto"/>
            <w:vAlign w:val="center"/>
          </w:tcPr>
          <w:p w14:paraId="4645D9EC" w14:textId="77777777" w:rsidR="00AD3028" w:rsidRDefault="00AD3028" w:rsidP="00AD3028">
            <w:pPr>
              <w:jc w:val="center"/>
              <w:rPr>
                <w:sz w:val="20"/>
                <w:szCs w:val="20"/>
                <w:lang w:val="en-US"/>
              </w:rPr>
            </w:pPr>
            <w:r>
              <w:rPr>
                <w:sz w:val="20"/>
                <w:szCs w:val="20"/>
                <w:lang w:val="en-US"/>
              </w:rPr>
              <w:t>49</w:t>
            </w:r>
          </w:p>
        </w:tc>
        <w:tc>
          <w:tcPr>
            <w:tcW w:w="809" w:type="pct"/>
            <w:tcBorders>
              <w:left w:val="single" w:sz="4" w:space="0" w:color="000000"/>
              <w:bottom w:val="single" w:sz="4" w:space="0" w:color="auto"/>
              <w:right w:val="single" w:sz="4" w:space="0" w:color="000000"/>
            </w:tcBorders>
            <w:shd w:val="clear" w:color="auto" w:fill="auto"/>
            <w:vAlign w:val="center"/>
          </w:tcPr>
          <w:p w14:paraId="00C619FE" w14:textId="77777777" w:rsidR="00AD3028" w:rsidRPr="00DE412A" w:rsidRDefault="00AD3028" w:rsidP="00AD3028">
            <w:pPr>
              <w:pStyle w:val="Style38"/>
              <w:tabs>
                <w:tab w:val="left" w:pos="426"/>
                <w:tab w:val="left" w:pos="851"/>
                <w:tab w:val="left" w:pos="1134"/>
                <w:tab w:val="left" w:pos="1701"/>
                <w:tab w:val="left" w:pos="1843"/>
              </w:tabs>
              <w:spacing w:line="266" w:lineRule="exact"/>
              <w:ind w:firstLine="0"/>
              <w:rPr>
                <w:i/>
                <w:iCs/>
                <w:sz w:val="20"/>
                <w:szCs w:val="20"/>
              </w:rPr>
            </w:pPr>
            <w:r w:rsidRPr="00DE412A">
              <w:rPr>
                <w:i/>
                <w:iCs/>
                <w:sz w:val="20"/>
                <w:szCs w:val="20"/>
              </w:rPr>
              <w:t>Pyrrhula pyrrhula</w:t>
            </w:r>
          </w:p>
        </w:tc>
        <w:tc>
          <w:tcPr>
            <w:tcW w:w="821" w:type="pct"/>
            <w:tcBorders>
              <w:left w:val="single" w:sz="4" w:space="0" w:color="000000"/>
              <w:bottom w:val="single" w:sz="4" w:space="0" w:color="auto"/>
              <w:right w:val="single" w:sz="4" w:space="0" w:color="000000"/>
            </w:tcBorders>
            <w:vAlign w:val="center"/>
          </w:tcPr>
          <w:p w14:paraId="4ADFD4ED" w14:textId="77777777" w:rsidR="00AD3028" w:rsidRDefault="00AD3028" w:rsidP="00AD3028">
            <w:pPr>
              <w:jc w:val="center"/>
              <w:rPr>
                <w:sz w:val="20"/>
                <w:szCs w:val="20"/>
                <w:lang w:val="pl"/>
              </w:rPr>
            </w:pPr>
            <w:r>
              <w:rPr>
                <w:sz w:val="20"/>
                <w:szCs w:val="20"/>
                <w:lang w:val="pl"/>
              </w:rPr>
              <w:t>gil</w:t>
            </w:r>
          </w:p>
        </w:tc>
        <w:tc>
          <w:tcPr>
            <w:tcW w:w="766" w:type="pct"/>
            <w:tcBorders>
              <w:left w:val="single" w:sz="4" w:space="0" w:color="000000"/>
              <w:bottom w:val="single" w:sz="4" w:space="0" w:color="auto"/>
              <w:right w:val="single" w:sz="4" w:space="0" w:color="000000"/>
            </w:tcBorders>
            <w:vAlign w:val="center"/>
          </w:tcPr>
          <w:p w14:paraId="61D46EAA" w14:textId="77777777" w:rsidR="00AD3028" w:rsidRDefault="00AD3028" w:rsidP="00AD3028">
            <w:pPr>
              <w:jc w:val="center"/>
              <w:rPr>
                <w:sz w:val="20"/>
                <w:szCs w:val="20"/>
                <w:lang w:val="pl"/>
              </w:rPr>
            </w:pPr>
            <w:r>
              <w:rPr>
                <w:sz w:val="20"/>
                <w:szCs w:val="20"/>
                <w:lang w:val="pl"/>
              </w:rPr>
              <w:t>OS</w:t>
            </w:r>
          </w:p>
        </w:tc>
        <w:tc>
          <w:tcPr>
            <w:tcW w:w="775" w:type="pct"/>
            <w:tcBorders>
              <w:left w:val="single" w:sz="4" w:space="0" w:color="000000"/>
              <w:bottom w:val="single" w:sz="4" w:space="0" w:color="auto"/>
              <w:right w:val="single" w:sz="4" w:space="0" w:color="000000"/>
            </w:tcBorders>
            <w:vAlign w:val="center"/>
          </w:tcPr>
          <w:p w14:paraId="2DA64939" w14:textId="77777777" w:rsidR="00AD3028" w:rsidRDefault="00AD3028" w:rsidP="00AD3028">
            <w:pPr>
              <w:jc w:val="center"/>
              <w:rPr>
                <w:sz w:val="20"/>
                <w:szCs w:val="20"/>
                <w:lang w:val="pl"/>
              </w:rPr>
            </w:pPr>
          </w:p>
        </w:tc>
        <w:tc>
          <w:tcPr>
            <w:tcW w:w="773" w:type="pct"/>
            <w:tcBorders>
              <w:left w:val="single" w:sz="4" w:space="0" w:color="000000"/>
              <w:bottom w:val="single" w:sz="4" w:space="0" w:color="auto"/>
              <w:right w:val="single" w:sz="4" w:space="0" w:color="000000"/>
            </w:tcBorders>
            <w:vAlign w:val="center"/>
          </w:tcPr>
          <w:p w14:paraId="5F53E4E6" w14:textId="77777777" w:rsidR="00AD3028" w:rsidRDefault="00AD3028" w:rsidP="00AD3028">
            <w:pPr>
              <w:jc w:val="center"/>
              <w:rPr>
                <w:sz w:val="20"/>
                <w:szCs w:val="20"/>
                <w:lang w:val="pl"/>
              </w:rPr>
            </w:pPr>
          </w:p>
        </w:tc>
        <w:tc>
          <w:tcPr>
            <w:tcW w:w="773" w:type="pct"/>
            <w:tcBorders>
              <w:left w:val="single" w:sz="4" w:space="0" w:color="000000"/>
              <w:bottom w:val="single" w:sz="4" w:space="0" w:color="auto"/>
              <w:right w:val="single" w:sz="4" w:space="0" w:color="000000"/>
            </w:tcBorders>
            <w:vAlign w:val="center"/>
          </w:tcPr>
          <w:p w14:paraId="5CBE547C" w14:textId="77777777" w:rsidR="00AD3028" w:rsidRDefault="00AD3028" w:rsidP="00AD3028">
            <w:pPr>
              <w:jc w:val="center"/>
              <w:rPr>
                <w:sz w:val="20"/>
                <w:szCs w:val="20"/>
                <w:lang w:val="pl"/>
              </w:rPr>
            </w:pPr>
          </w:p>
        </w:tc>
      </w:tr>
      <w:tr w:rsidR="00AD3028" w:rsidRPr="0067309E" w14:paraId="0C9BFA98" w14:textId="0CBC03E6" w:rsidTr="00EB7EBC">
        <w:trPr>
          <w:trHeight w:val="300"/>
        </w:trPr>
        <w:tc>
          <w:tcPr>
            <w:tcW w:w="283" w:type="pct"/>
            <w:tcBorders>
              <w:left w:val="single" w:sz="4" w:space="0" w:color="000000"/>
              <w:bottom w:val="single" w:sz="4" w:space="0" w:color="auto"/>
              <w:right w:val="single" w:sz="4" w:space="0" w:color="000000"/>
            </w:tcBorders>
            <w:shd w:val="clear" w:color="auto" w:fill="auto"/>
            <w:vAlign w:val="center"/>
          </w:tcPr>
          <w:p w14:paraId="6889A293" w14:textId="77777777" w:rsidR="00AD3028" w:rsidRPr="0067309E" w:rsidRDefault="00AD3028" w:rsidP="00AD3028">
            <w:pPr>
              <w:jc w:val="center"/>
              <w:rPr>
                <w:sz w:val="20"/>
                <w:szCs w:val="20"/>
                <w:lang w:val="en-US"/>
              </w:rPr>
            </w:pPr>
            <w:r>
              <w:rPr>
                <w:sz w:val="20"/>
                <w:szCs w:val="20"/>
                <w:lang w:val="en-US"/>
              </w:rPr>
              <w:t>50</w:t>
            </w:r>
          </w:p>
        </w:tc>
        <w:tc>
          <w:tcPr>
            <w:tcW w:w="809" w:type="pct"/>
            <w:tcBorders>
              <w:left w:val="single" w:sz="4" w:space="0" w:color="000000"/>
              <w:bottom w:val="single" w:sz="4" w:space="0" w:color="auto"/>
              <w:right w:val="single" w:sz="4" w:space="0" w:color="000000"/>
            </w:tcBorders>
            <w:shd w:val="clear" w:color="auto" w:fill="auto"/>
            <w:vAlign w:val="center"/>
          </w:tcPr>
          <w:p w14:paraId="032EBEC4" w14:textId="77777777" w:rsidR="00AD3028" w:rsidRPr="00DE412A" w:rsidRDefault="00AD3028" w:rsidP="00AD3028">
            <w:pPr>
              <w:pStyle w:val="Style38"/>
              <w:tabs>
                <w:tab w:val="left" w:pos="426"/>
                <w:tab w:val="left" w:pos="851"/>
                <w:tab w:val="left" w:pos="1134"/>
                <w:tab w:val="left" w:pos="1701"/>
                <w:tab w:val="left" w:pos="1843"/>
              </w:tabs>
              <w:spacing w:line="266" w:lineRule="exact"/>
              <w:ind w:firstLine="0"/>
              <w:rPr>
                <w:i/>
                <w:iCs/>
                <w:sz w:val="20"/>
                <w:szCs w:val="20"/>
              </w:rPr>
            </w:pPr>
            <w:r w:rsidRPr="00DE412A">
              <w:rPr>
                <w:i/>
                <w:iCs/>
                <w:sz w:val="20"/>
                <w:szCs w:val="20"/>
              </w:rPr>
              <w:t>Strix aluco</w:t>
            </w:r>
          </w:p>
        </w:tc>
        <w:tc>
          <w:tcPr>
            <w:tcW w:w="821" w:type="pct"/>
            <w:tcBorders>
              <w:left w:val="single" w:sz="4" w:space="0" w:color="000000"/>
              <w:bottom w:val="single" w:sz="4" w:space="0" w:color="auto"/>
              <w:right w:val="single" w:sz="4" w:space="0" w:color="000000"/>
            </w:tcBorders>
            <w:vAlign w:val="center"/>
          </w:tcPr>
          <w:p w14:paraId="3359251E" w14:textId="77777777" w:rsidR="00AD3028" w:rsidRDefault="00AD3028" w:rsidP="00AD3028">
            <w:pPr>
              <w:jc w:val="center"/>
              <w:rPr>
                <w:sz w:val="20"/>
                <w:szCs w:val="20"/>
                <w:lang w:val="pl"/>
              </w:rPr>
            </w:pPr>
            <w:r>
              <w:rPr>
                <w:sz w:val="20"/>
                <w:szCs w:val="20"/>
                <w:lang w:val="pl"/>
              </w:rPr>
              <w:t>puszczyk</w:t>
            </w:r>
          </w:p>
        </w:tc>
        <w:tc>
          <w:tcPr>
            <w:tcW w:w="766" w:type="pct"/>
            <w:tcBorders>
              <w:left w:val="single" w:sz="4" w:space="0" w:color="000000"/>
              <w:bottom w:val="single" w:sz="4" w:space="0" w:color="auto"/>
              <w:right w:val="single" w:sz="4" w:space="0" w:color="000000"/>
            </w:tcBorders>
            <w:vAlign w:val="center"/>
          </w:tcPr>
          <w:p w14:paraId="3F7C2458" w14:textId="77777777" w:rsidR="00AD3028" w:rsidRPr="0067309E" w:rsidRDefault="00AD3028" w:rsidP="00AD3028">
            <w:pPr>
              <w:jc w:val="center"/>
              <w:rPr>
                <w:sz w:val="20"/>
                <w:szCs w:val="20"/>
                <w:lang w:val="pl"/>
              </w:rPr>
            </w:pPr>
            <w:r>
              <w:rPr>
                <w:sz w:val="20"/>
                <w:szCs w:val="20"/>
                <w:lang w:val="pl"/>
              </w:rPr>
              <w:t>OS</w:t>
            </w:r>
          </w:p>
        </w:tc>
        <w:tc>
          <w:tcPr>
            <w:tcW w:w="775" w:type="pct"/>
            <w:tcBorders>
              <w:left w:val="single" w:sz="4" w:space="0" w:color="000000"/>
              <w:bottom w:val="single" w:sz="4" w:space="0" w:color="auto"/>
              <w:right w:val="single" w:sz="4" w:space="0" w:color="000000"/>
            </w:tcBorders>
            <w:vAlign w:val="center"/>
          </w:tcPr>
          <w:p w14:paraId="188B211B" w14:textId="77777777" w:rsidR="00AD3028" w:rsidRDefault="00AD3028" w:rsidP="00AD3028">
            <w:pPr>
              <w:jc w:val="center"/>
              <w:rPr>
                <w:sz w:val="20"/>
                <w:szCs w:val="20"/>
                <w:lang w:val="pl"/>
              </w:rPr>
            </w:pPr>
            <w:r>
              <w:rPr>
                <w:sz w:val="20"/>
                <w:szCs w:val="20"/>
                <w:lang w:val="pl"/>
              </w:rPr>
              <w:t>1</w:t>
            </w:r>
          </w:p>
        </w:tc>
        <w:tc>
          <w:tcPr>
            <w:tcW w:w="773" w:type="pct"/>
            <w:tcBorders>
              <w:left w:val="single" w:sz="4" w:space="0" w:color="000000"/>
              <w:bottom w:val="single" w:sz="4" w:space="0" w:color="auto"/>
              <w:right w:val="single" w:sz="4" w:space="0" w:color="000000"/>
            </w:tcBorders>
            <w:vAlign w:val="center"/>
          </w:tcPr>
          <w:p w14:paraId="2C81DA2F" w14:textId="77777777" w:rsidR="00AD3028" w:rsidRDefault="00AD3028" w:rsidP="00AD3028">
            <w:pPr>
              <w:jc w:val="center"/>
              <w:rPr>
                <w:sz w:val="20"/>
                <w:szCs w:val="20"/>
                <w:lang w:val="pl"/>
              </w:rPr>
            </w:pPr>
          </w:p>
        </w:tc>
        <w:tc>
          <w:tcPr>
            <w:tcW w:w="773" w:type="pct"/>
            <w:tcBorders>
              <w:left w:val="single" w:sz="4" w:space="0" w:color="000000"/>
              <w:bottom w:val="single" w:sz="4" w:space="0" w:color="auto"/>
              <w:right w:val="single" w:sz="4" w:space="0" w:color="000000"/>
            </w:tcBorders>
            <w:vAlign w:val="center"/>
          </w:tcPr>
          <w:p w14:paraId="23EE42C8" w14:textId="77777777" w:rsidR="00AD3028" w:rsidRDefault="00AD3028" w:rsidP="00AD3028">
            <w:pPr>
              <w:jc w:val="center"/>
              <w:rPr>
                <w:sz w:val="20"/>
                <w:szCs w:val="20"/>
                <w:lang w:val="pl"/>
              </w:rPr>
            </w:pPr>
          </w:p>
        </w:tc>
      </w:tr>
      <w:tr w:rsidR="00AD3028" w:rsidRPr="0067309E" w14:paraId="222A4A72" w14:textId="0684BD4A" w:rsidTr="00EB7EBC">
        <w:trPr>
          <w:trHeight w:val="300"/>
        </w:trPr>
        <w:tc>
          <w:tcPr>
            <w:tcW w:w="283" w:type="pct"/>
            <w:tcBorders>
              <w:left w:val="single" w:sz="4" w:space="0" w:color="000000"/>
              <w:bottom w:val="single" w:sz="4" w:space="0" w:color="auto"/>
              <w:right w:val="single" w:sz="4" w:space="0" w:color="000000"/>
            </w:tcBorders>
            <w:shd w:val="clear" w:color="auto" w:fill="auto"/>
            <w:vAlign w:val="center"/>
          </w:tcPr>
          <w:p w14:paraId="56E95190" w14:textId="77777777" w:rsidR="00AD3028" w:rsidRPr="0067309E" w:rsidRDefault="00AD3028" w:rsidP="00AD3028">
            <w:pPr>
              <w:jc w:val="center"/>
              <w:rPr>
                <w:sz w:val="20"/>
                <w:szCs w:val="20"/>
                <w:lang w:val="en-US"/>
              </w:rPr>
            </w:pPr>
            <w:r>
              <w:rPr>
                <w:sz w:val="20"/>
                <w:szCs w:val="20"/>
                <w:lang w:val="en-US"/>
              </w:rPr>
              <w:t>51</w:t>
            </w:r>
          </w:p>
        </w:tc>
        <w:tc>
          <w:tcPr>
            <w:tcW w:w="809" w:type="pct"/>
            <w:tcBorders>
              <w:left w:val="single" w:sz="4" w:space="0" w:color="000000"/>
              <w:bottom w:val="single" w:sz="4" w:space="0" w:color="auto"/>
              <w:right w:val="single" w:sz="4" w:space="0" w:color="000000"/>
            </w:tcBorders>
            <w:shd w:val="clear" w:color="auto" w:fill="auto"/>
            <w:vAlign w:val="center"/>
          </w:tcPr>
          <w:p w14:paraId="4FEAF1EE" w14:textId="77777777" w:rsidR="00AD3028" w:rsidRPr="00DE412A" w:rsidRDefault="00AD3028" w:rsidP="00AD3028">
            <w:pPr>
              <w:pStyle w:val="Style38"/>
              <w:tabs>
                <w:tab w:val="left" w:pos="426"/>
                <w:tab w:val="left" w:pos="851"/>
                <w:tab w:val="left" w:pos="1134"/>
                <w:tab w:val="left" w:pos="1701"/>
                <w:tab w:val="left" w:pos="1843"/>
              </w:tabs>
              <w:spacing w:line="266" w:lineRule="exact"/>
              <w:ind w:firstLine="0"/>
              <w:rPr>
                <w:i/>
                <w:iCs/>
                <w:sz w:val="20"/>
                <w:szCs w:val="20"/>
              </w:rPr>
            </w:pPr>
            <w:r w:rsidRPr="00DE412A">
              <w:rPr>
                <w:i/>
                <w:iCs/>
                <w:sz w:val="20"/>
                <w:szCs w:val="20"/>
              </w:rPr>
              <w:t>Sturnus vulgaris</w:t>
            </w:r>
          </w:p>
        </w:tc>
        <w:tc>
          <w:tcPr>
            <w:tcW w:w="821" w:type="pct"/>
            <w:tcBorders>
              <w:left w:val="single" w:sz="4" w:space="0" w:color="000000"/>
              <w:bottom w:val="single" w:sz="4" w:space="0" w:color="auto"/>
              <w:right w:val="single" w:sz="4" w:space="0" w:color="000000"/>
            </w:tcBorders>
            <w:vAlign w:val="center"/>
          </w:tcPr>
          <w:p w14:paraId="03501187" w14:textId="77777777" w:rsidR="00AD3028" w:rsidRDefault="00AD3028" w:rsidP="00AD3028">
            <w:pPr>
              <w:jc w:val="center"/>
              <w:rPr>
                <w:sz w:val="20"/>
                <w:szCs w:val="20"/>
                <w:lang w:val="pl"/>
              </w:rPr>
            </w:pPr>
            <w:r>
              <w:rPr>
                <w:sz w:val="20"/>
                <w:szCs w:val="20"/>
                <w:lang w:val="pl"/>
              </w:rPr>
              <w:t>szpak</w:t>
            </w:r>
          </w:p>
        </w:tc>
        <w:tc>
          <w:tcPr>
            <w:tcW w:w="766" w:type="pct"/>
            <w:tcBorders>
              <w:left w:val="single" w:sz="4" w:space="0" w:color="000000"/>
              <w:bottom w:val="single" w:sz="4" w:space="0" w:color="auto"/>
              <w:right w:val="single" w:sz="4" w:space="0" w:color="000000"/>
            </w:tcBorders>
            <w:vAlign w:val="center"/>
          </w:tcPr>
          <w:p w14:paraId="40BE3901" w14:textId="77777777" w:rsidR="00AD3028" w:rsidRPr="0067309E" w:rsidRDefault="00AD3028" w:rsidP="00AD3028">
            <w:pPr>
              <w:jc w:val="center"/>
              <w:rPr>
                <w:sz w:val="20"/>
                <w:szCs w:val="20"/>
                <w:lang w:val="pl"/>
              </w:rPr>
            </w:pPr>
            <w:r>
              <w:rPr>
                <w:sz w:val="20"/>
                <w:szCs w:val="20"/>
                <w:lang w:val="pl"/>
              </w:rPr>
              <w:t>OS</w:t>
            </w:r>
          </w:p>
        </w:tc>
        <w:tc>
          <w:tcPr>
            <w:tcW w:w="775" w:type="pct"/>
            <w:tcBorders>
              <w:left w:val="single" w:sz="4" w:space="0" w:color="000000"/>
              <w:bottom w:val="single" w:sz="4" w:space="0" w:color="auto"/>
              <w:right w:val="single" w:sz="4" w:space="0" w:color="000000"/>
            </w:tcBorders>
            <w:vAlign w:val="center"/>
          </w:tcPr>
          <w:p w14:paraId="5C9DC1B7" w14:textId="77777777" w:rsidR="00AD3028" w:rsidRDefault="00AD3028" w:rsidP="00AD3028">
            <w:pPr>
              <w:jc w:val="center"/>
              <w:rPr>
                <w:sz w:val="20"/>
                <w:szCs w:val="20"/>
                <w:lang w:val="pl"/>
              </w:rPr>
            </w:pPr>
            <w:r>
              <w:rPr>
                <w:sz w:val="20"/>
                <w:szCs w:val="20"/>
                <w:lang w:val="pl"/>
              </w:rPr>
              <w:t>5</w:t>
            </w:r>
          </w:p>
        </w:tc>
        <w:tc>
          <w:tcPr>
            <w:tcW w:w="773" w:type="pct"/>
            <w:tcBorders>
              <w:left w:val="single" w:sz="4" w:space="0" w:color="000000"/>
              <w:bottom w:val="single" w:sz="4" w:space="0" w:color="auto"/>
              <w:right w:val="single" w:sz="4" w:space="0" w:color="000000"/>
            </w:tcBorders>
            <w:vAlign w:val="center"/>
          </w:tcPr>
          <w:p w14:paraId="2B1D67F7" w14:textId="5BB3F096" w:rsidR="00AD3028" w:rsidRDefault="00AD3028" w:rsidP="00AD3028">
            <w:pPr>
              <w:jc w:val="center"/>
              <w:rPr>
                <w:sz w:val="20"/>
                <w:szCs w:val="20"/>
                <w:lang w:val="pl"/>
              </w:rPr>
            </w:pPr>
            <w:r>
              <w:rPr>
                <w:sz w:val="20"/>
                <w:szCs w:val="20"/>
                <w:lang w:val="pl"/>
              </w:rPr>
              <w:t>5</w:t>
            </w:r>
          </w:p>
        </w:tc>
        <w:tc>
          <w:tcPr>
            <w:tcW w:w="773" w:type="pct"/>
            <w:tcBorders>
              <w:left w:val="single" w:sz="4" w:space="0" w:color="000000"/>
              <w:bottom w:val="single" w:sz="4" w:space="0" w:color="auto"/>
              <w:right w:val="single" w:sz="4" w:space="0" w:color="000000"/>
            </w:tcBorders>
            <w:vAlign w:val="center"/>
          </w:tcPr>
          <w:p w14:paraId="2D5E7010" w14:textId="77777777" w:rsidR="00AD3028" w:rsidRDefault="00AD3028" w:rsidP="00AD3028">
            <w:pPr>
              <w:jc w:val="center"/>
              <w:rPr>
                <w:sz w:val="20"/>
                <w:szCs w:val="20"/>
                <w:lang w:val="pl"/>
              </w:rPr>
            </w:pPr>
          </w:p>
        </w:tc>
      </w:tr>
      <w:tr w:rsidR="00AD3028" w:rsidRPr="0067309E" w14:paraId="61B22031" w14:textId="1AFDE7C9" w:rsidTr="00EB7EBC">
        <w:trPr>
          <w:trHeight w:val="300"/>
        </w:trPr>
        <w:tc>
          <w:tcPr>
            <w:tcW w:w="283" w:type="pct"/>
            <w:tcBorders>
              <w:top w:val="single" w:sz="4" w:space="0" w:color="auto"/>
              <w:left w:val="single" w:sz="4" w:space="0" w:color="auto"/>
              <w:bottom w:val="single" w:sz="4" w:space="0" w:color="auto"/>
              <w:right w:val="single" w:sz="4" w:space="0" w:color="auto"/>
            </w:tcBorders>
            <w:shd w:val="clear" w:color="auto" w:fill="auto"/>
            <w:vAlign w:val="center"/>
          </w:tcPr>
          <w:p w14:paraId="4B76B77A" w14:textId="77777777" w:rsidR="00AD3028" w:rsidRDefault="00AD3028" w:rsidP="00AD3028">
            <w:pPr>
              <w:jc w:val="center"/>
              <w:rPr>
                <w:sz w:val="20"/>
                <w:szCs w:val="20"/>
                <w:lang w:val="en-US"/>
              </w:rPr>
            </w:pPr>
            <w:r>
              <w:rPr>
                <w:sz w:val="20"/>
                <w:szCs w:val="20"/>
                <w:lang w:val="en-US"/>
              </w:rPr>
              <w:t>52</w:t>
            </w:r>
          </w:p>
        </w:tc>
        <w:tc>
          <w:tcPr>
            <w:tcW w:w="809" w:type="pct"/>
            <w:tcBorders>
              <w:top w:val="single" w:sz="4" w:space="0" w:color="auto"/>
              <w:left w:val="single" w:sz="4" w:space="0" w:color="auto"/>
              <w:bottom w:val="single" w:sz="4" w:space="0" w:color="auto"/>
              <w:right w:val="single" w:sz="4" w:space="0" w:color="auto"/>
            </w:tcBorders>
            <w:shd w:val="clear" w:color="auto" w:fill="auto"/>
            <w:vAlign w:val="center"/>
          </w:tcPr>
          <w:p w14:paraId="2469A8C6" w14:textId="77777777" w:rsidR="00AD3028" w:rsidRPr="00DE412A" w:rsidRDefault="00AD3028" w:rsidP="00AD3028">
            <w:pPr>
              <w:pStyle w:val="Style38"/>
              <w:tabs>
                <w:tab w:val="left" w:pos="426"/>
                <w:tab w:val="left" w:pos="851"/>
                <w:tab w:val="left" w:pos="1134"/>
                <w:tab w:val="left" w:pos="1701"/>
                <w:tab w:val="left" w:pos="1843"/>
              </w:tabs>
              <w:spacing w:line="266" w:lineRule="exact"/>
              <w:ind w:firstLine="0"/>
              <w:rPr>
                <w:i/>
                <w:iCs/>
                <w:sz w:val="20"/>
                <w:szCs w:val="20"/>
              </w:rPr>
            </w:pPr>
            <w:r w:rsidRPr="00DE412A">
              <w:rPr>
                <w:i/>
                <w:iCs/>
                <w:sz w:val="20"/>
                <w:szCs w:val="20"/>
              </w:rPr>
              <w:t>Streptopelia decaocto</w:t>
            </w:r>
          </w:p>
        </w:tc>
        <w:tc>
          <w:tcPr>
            <w:tcW w:w="821" w:type="pct"/>
            <w:tcBorders>
              <w:top w:val="single" w:sz="4" w:space="0" w:color="auto"/>
              <w:left w:val="single" w:sz="4" w:space="0" w:color="auto"/>
              <w:bottom w:val="single" w:sz="4" w:space="0" w:color="auto"/>
              <w:right w:val="single" w:sz="4" w:space="0" w:color="auto"/>
            </w:tcBorders>
            <w:vAlign w:val="center"/>
          </w:tcPr>
          <w:p w14:paraId="047C8B86" w14:textId="77777777" w:rsidR="00AD3028" w:rsidRDefault="00AD3028" w:rsidP="00AD3028">
            <w:pPr>
              <w:jc w:val="center"/>
              <w:rPr>
                <w:sz w:val="20"/>
                <w:szCs w:val="20"/>
                <w:lang w:val="pl"/>
              </w:rPr>
            </w:pPr>
            <w:r>
              <w:rPr>
                <w:sz w:val="20"/>
                <w:szCs w:val="20"/>
                <w:lang w:val="pl"/>
              </w:rPr>
              <w:t>sierpówka</w:t>
            </w:r>
          </w:p>
        </w:tc>
        <w:tc>
          <w:tcPr>
            <w:tcW w:w="766" w:type="pct"/>
            <w:tcBorders>
              <w:top w:val="single" w:sz="4" w:space="0" w:color="auto"/>
              <w:left w:val="single" w:sz="4" w:space="0" w:color="auto"/>
              <w:bottom w:val="single" w:sz="4" w:space="0" w:color="auto"/>
              <w:right w:val="single" w:sz="4" w:space="0" w:color="auto"/>
            </w:tcBorders>
            <w:vAlign w:val="center"/>
          </w:tcPr>
          <w:p w14:paraId="0304E4D5" w14:textId="77777777" w:rsidR="00AD3028" w:rsidRDefault="00AD3028" w:rsidP="00AD3028">
            <w:pPr>
              <w:jc w:val="center"/>
              <w:rPr>
                <w:sz w:val="20"/>
                <w:szCs w:val="20"/>
                <w:lang w:val="pl"/>
              </w:rPr>
            </w:pPr>
            <w:r>
              <w:rPr>
                <w:sz w:val="20"/>
                <w:szCs w:val="20"/>
                <w:lang w:val="pl"/>
              </w:rPr>
              <w:t>OS</w:t>
            </w:r>
          </w:p>
        </w:tc>
        <w:tc>
          <w:tcPr>
            <w:tcW w:w="775" w:type="pct"/>
            <w:tcBorders>
              <w:top w:val="single" w:sz="4" w:space="0" w:color="auto"/>
              <w:left w:val="single" w:sz="4" w:space="0" w:color="auto"/>
              <w:bottom w:val="single" w:sz="4" w:space="0" w:color="auto"/>
              <w:right w:val="single" w:sz="4" w:space="0" w:color="auto"/>
            </w:tcBorders>
            <w:vAlign w:val="center"/>
          </w:tcPr>
          <w:p w14:paraId="6DCB825D" w14:textId="77777777" w:rsidR="00AD3028" w:rsidRDefault="00AD3028" w:rsidP="00AD3028">
            <w:pPr>
              <w:jc w:val="center"/>
              <w:rPr>
                <w:sz w:val="20"/>
                <w:szCs w:val="20"/>
                <w:lang w:val="pl"/>
              </w:rPr>
            </w:pPr>
          </w:p>
        </w:tc>
        <w:tc>
          <w:tcPr>
            <w:tcW w:w="773" w:type="pct"/>
            <w:tcBorders>
              <w:top w:val="single" w:sz="4" w:space="0" w:color="auto"/>
              <w:left w:val="single" w:sz="4" w:space="0" w:color="auto"/>
              <w:bottom w:val="single" w:sz="4" w:space="0" w:color="auto"/>
              <w:right w:val="single" w:sz="4" w:space="0" w:color="auto"/>
            </w:tcBorders>
            <w:vAlign w:val="center"/>
          </w:tcPr>
          <w:p w14:paraId="33551277" w14:textId="77777777" w:rsidR="00AD3028" w:rsidRDefault="00AD3028" w:rsidP="00AD3028">
            <w:pPr>
              <w:jc w:val="center"/>
              <w:rPr>
                <w:sz w:val="20"/>
                <w:szCs w:val="20"/>
                <w:lang w:val="pl"/>
              </w:rPr>
            </w:pPr>
          </w:p>
        </w:tc>
        <w:tc>
          <w:tcPr>
            <w:tcW w:w="773" w:type="pct"/>
            <w:tcBorders>
              <w:top w:val="single" w:sz="4" w:space="0" w:color="auto"/>
              <w:left w:val="single" w:sz="4" w:space="0" w:color="auto"/>
              <w:bottom w:val="single" w:sz="4" w:space="0" w:color="auto"/>
              <w:right w:val="single" w:sz="4" w:space="0" w:color="auto"/>
            </w:tcBorders>
            <w:vAlign w:val="center"/>
          </w:tcPr>
          <w:p w14:paraId="19B1D8EC" w14:textId="77777777" w:rsidR="00AD3028" w:rsidRDefault="00AD3028" w:rsidP="00AD3028">
            <w:pPr>
              <w:jc w:val="center"/>
              <w:rPr>
                <w:sz w:val="20"/>
                <w:szCs w:val="20"/>
                <w:lang w:val="pl"/>
              </w:rPr>
            </w:pPr>
          </w:p>
        </w:tc>
      </w:tr>
      <w:tr w:rsidR="00AD3028" w:rsidRPr="0067309E" w14:paraId="2C0FD3DE" w14:textId="56DB9379" w:rsidTr="00EB7EBC">
        <w:trPr>
          <w:trHeight w:val="300"/>
        </w:trPr>
        <w:tc>
          <w:tcPr>
            <w:tcW w:w="283" w:type="pct"/>
            <w:tcBorders>
              <w:top w:val="single" w:sz="4" w:space="0" w:color="auto"/>
              <w:left w:val="single" w:sz="4" w:space="0" w:color="auto"/>
              <w:bottom w:val="single" w:sz="4" w:space="0" w:color="auto"/>
              <w:right w:val="single" w:sz="4" w:space="0" w:color="auto"/>
            </w:tcBorders>
            <w:shd w:val="clear" w:color="auto" w:fill="auto"/>
            <w:vAlign w:val="center"/>
          </w:tcPr>
          <w:p w14:paraId="0989E427" w14:textId="77777777" w:rsidR="00AD3028" w:rsidRDefault="00AD3028" w:rsidP="00AD3028">
            <w:pPr>
              <w:jc w:val="center"/>
              <w:rPr>
                <w:sz w:val="20"/>
                <w:szCs w:val="20"/>
                <w:lang w:val="en-US"/>
              </w:rPr>
            </w:pPr>
            <w:r>
              <w:rPr>
                <w:sz w:val="20"/>
                <w:szCs w:val="20"/>
                <w:lang w:val="en-US"/>
              </w:rPr>
              <w:t>53</w:t>
            </w:r>
          </w:p>
        </w:tc>
        <w:tc>
          <w:tcPr>
            <w:tcW w:w="809" w:type="pct"/>
            <w:tcBorders>
              <w:top w:val="single" w:sz="4" w:space="0" w:color="auto"/>
              <w:left w:val="single" w:sz="4" w:space="0" w:color="auto"/>
              <w:bottom w:val="single" w:sz="4" w:space="0" w:color="auto"/>
              <w:right w:val="single" w:sz="4" w:space="0" w:color="auto"/>
            </w:tcBorders>
            <w:shd w:val="clear" w:color="auto" w:fill="auto"/>
            <w:vAlign w:val="center"/>
          </w:tcPr>
          <w:p w14:paraId="0A02524F" w14:textId="77777777" w:rsidR="00AD3028" w:rsidRPr="00DE412A" w:rsidRDefault="00AD3028" w:rsidP="00AD3028">
            <w:pPr>
              <w:pStyle w:val="Style38"/>
              <w:tabs>
                <w:tab w:val="left" w:pos="426"/>
                <w:tab w:val="left" w:pos="851"/>
                <w:tab w:val="left" w:pos="1134"/>
                <w:tab w:val="left" w:pos="1701"/>
                <w:tab w:val="left" w:pos="1843"/>
              </w:tabs>
              <w:spacing w:line="266" w:lineRule="exact"/>
              <w:ind w:firstLine="0"/>
              <w:rPr>
                <w:i/>
                <w:iCs/>
                <w:sz w:val="20"/>
                <w:szCs w:val="20"/>
              </w:rPr>
            </w:pPr>
            <w:r w:rsidRPr="00DE412A">
              <w:rPr>
                <w:i/>
                <w:iCs/>
                <w:sz w:val="20"/>
                <w:szCs w:val="20"/>
              </w:rPr>
              <w:t>Sylvia atricapilla</w:t>
            </w:r>
          </w:p>
        </w:tc>
        <w:tc>
          <w:tcPr>
            <w:tcW w:w="821" w:type="pct"/>
            <w:tcBorders>
              <w:top w:val="single" w:sz="4" w:space="0" w:color="auto"/>
              <w:left w:val="single" w:sz="4" w:space="0" w:color="auto"/>
              <w:bottom w:val="single" w:sz="4" w:space="0" w:color="auto"/>
              <w:right w:val="single" w:sz="4" w:space="0" w:color="auto"/>
            </w:tcBorders>
            <w:vAlign w:val="center"/>
          </w:tcPr>
          <w:p w14:paraId="161C65A3" w14:textId="77777777" w:rsidR="00AD3028" w:rsidRDefault="00AD3028" w:rsidP="00AD3028">
            <w:pPr>
              <w:jc w:val="center"/>
              <w:rPr>
                <w:sz w:val="20"/>
                <w:szCs w:val="20"/>
                <w:lang w:val="pl"/>
              </w:rPr>
            </w:pPr>
            <w:r>
              <w:rPr>
                <w:sz w:val="20"/>
                <w:szCs w:val="20"/>
                <w:lang w:val="pl"/>
              </w:rPr>
              <w:t>kapturka</w:t>
            </w:r>
          </w:p>
        </w:tc>
        <w:tc>
          <w:tcPr>
            <w:tcW w:w="766" w:type="pct"/>
            <w:tcBorders>
              <w:top w:val="single" w:sz="4" w:space="0" w:color="auto"/>
              <w:left w:val="single" w:sz="4" w:space="0" w:color="auto"/>
              <w:bottom w:val="single" w:sz="4" w:space="0" w:color="auto"/>
              <w:right w:val="single" w:sz="4" w:space="0" w:color="auto"/>
            </w:tcBorders>
            <w:vAlign w:val="center"/>
          </w:tcPr>
          <w:p w14:paraId="28E13DBB" w14:textId="77777777" w:rsidR="00AD3028" w:rsidRDefault="00AD3028" w:rsidP="00AD3028">
            <w:pPr>
              <w:jc w:val="center"/>
              <w:rPr>
                <w:sz w:val="20"/>
                <w:szCs w:val="20"/>
                <w:lang w:val="pl"/>
              </w:rPr>
            </w:pPr>
            <w:r>
              <w:rPr>
                <w:sz w:val="20"/>
                <w:szCs w:val="20"/>
                <w:lang w:val="pl"/>
              </w:rPr>
              <w:t>OS</w:t>
            </w:r>
          </w:p>
        </w:tc>
        <w:tc>
          <w:tcPr>
            <w:tcW w:w="775" w:type="pct"/>
            <w:tcBorders>
              <w:top w:val="single" w:sz="4" w:space="0" w:color="auto"/>
              <w:left w:val="single" w:sz="4" w:space="0" w:color="auto"/>
              <w:bottom w:val="single" w:sz="4" w:space="0" w:color="auto"/>
              <w:right w:val="single" w:sz="4" w:space="0" w:color="auto"/>
            </w:tcBorders>
            <w:vAlign w:val="center"/>
          </w:tcPr>
          <w:p w14:paraId="640A07B9" w14:textId="77777777" w:rsidR="00AD3028" w:rsidRDefault="00AD3028" w:rsidP="00AD3028">
            <w:pPr>
              <w:jc w:val="center"/>
              <w:rPr>
                <w:sz w:val="20"/>
                <w:szCs w:val="20"/>
                <w:lang w:val="pl"/>
              </w:rPr>
            </w:pPr>
          </w:p>
        </w:tc>
        <w:tc>
          <w:tcPr>
            <w:tcW w:w="773" w:type="pct"/>
            <w:tcBorders>
              <w:top w:val="single" w:sz="4" w:space="0" w:color="auto"/>
              <w:left w:val="single" w:sz="4" w:space="0" w:color="auto"/>
              <w:bottom w:val="single" w:sz="4" w:space="0" w:color="auto"/>
              <w:right w:val="single" w:sz="4" w:space="0" w:color="auto"/>
            </w:tcBorders>
            <w:vAlign w:val="center"/>
          </w:tcPr>
          <w:p w14:paraId="6FD72769" w14:textId="77777777" w:rsidR="00AD3028" w:rsidRDefault="00AD3028" w:rsidP="00AD3028">
            <w:pPr>
              <w:jc w:val="center"/>
              <w:rPr>
                <w:sz w:val="20"/>
                <w:szCs w:val="20"/>
                <w:lang w:val="pl"/>
              </w:rPr>
            </w:pPr>
          </w:p>
        </w:tc>
        <w:tc>
          <w:tcPr>
            <w:tcW w:w="773" w:type="pct"/>
            <w:tcBorders>
              <w:top w:val="single" w:sz="4" w:space="0" w:color="auto"/>
              <w:left w:val="single" w:sz="4" w:space="0" w:color="auto"/>
              <w:bottom w:val="single" w:sz="4" w:space="0" w:color="auto"/>
              <w:right w:val="single" w:sz="4" w:space="0" w:color="auto"/>
            </w:tcBorders>
            <w:vAlign w:val="center"/>
          </w:tcPr>
          <w:p w14:paraId="40B57C92" w14:textId="77777777" w:rsidR="00AD3028" w:rsidRDefault="00AD3028" w:rsidP="00AD3028">
            <w:pPr>
              <w:jc w:val="center"/>
              <w:rPr>
                <w:sz w:val="20"/>
                <w:szCs w:val="20"/>
                <w:lang w:val="pl"/>
              </w:rPr>
            </w:pPr>
          </w:p>
        </w:tc>
      </w:tr>
      <w:tr w:rsidR="00AD3028" w:rsidRPr="0067309E" w14:paraId="61B22AB2" w14:textId="0D78D14C" w:rsidTr="00EB7EBC">
        <w:trPr>
          <w:trHeight w:val="300"/>
        </w:trPr>
        <w:tc>
          <w:tcPr>
            <w:tcW w:w="283" w:type="pct"/>
            <w:tcBorders>
              <w:top w:val="single" w:sz="4" w:space="0" w:color="auto"/>
              <w:left w:val="single" w:sz="4" w:space="0" w:color="auto"/>
              <w:bottom w:val="single" w:sz="4" w:space="0" w:color="auto"/>
              <w:right w:val="single" w:sz="4" w:space="0" w:color="auto"/>
            </w:tcBorders>
            <w:shd w:val="clear" w:color="auto" w:fill="auto"/>
            <w:vAlign w:val="center"/>
          </w:tcPr>
          <w:p w14:paraId="763FB4B3" w14:textId="77777777" w:rsidR="00AD3028" w:rsidRDefault="00AD3028" w:rsidP="00AD3028">
            <w:pPr>
              <w:jc w:val="center"/>
              <w:rPr>
                <w:sz w:val="20"/>
                <w:szCs w:val="20"/>
                <w:lang w:val="en-US"/>
              </w:rPr>
            </w:pPr>
            <w:r>
              <w:rPr>
                <w:sz w:val="20"/>
                <w:szCs w:val="20"/>
                <w:lang w:val="en-US"/>
              </w:rPr>
              <w:lastRenderedPageBreak/>
              <w:t>54</w:t>
            </w:r>
          </w:p>
        </w:tc>
        <w:tc>
          <w:tcPr>
            <w:tcW w:w="809" w:type="pct"/>
            <w:tcBorders>
              <w:top w:val="single" w:sz="4" w:space="0" w:color="auto"/>
              <w:left w:val="single" w:sz="4" w:space="0" w:color="auto"/>
              <w:bottom w:val="single" w:sz="4" w:space="0" w:color="auto"/>
              <w:right w:val="single" w:sz="4" w:space="0" w:color="auto"/>
            </w:tcBorders>
            <w:shd w:val="clear" w:color="auto" w:fill="auto"/>
            <w:vAlign w:val="center"/>
          </w:tcPr>
          <w:p w14:paraId="05043B0E" w14:textId="77777777" w:rsidR="00AD3028" w:rsidRPr="00DE412A" w:rsidRDefault="00AD3028" w:rsidP="00AD3028">
            <w:pPr>
              <w:pStyle w:val="Style38"/>
              <w:tabs>
                <w:tab w:val="left" w:pos="426"/>
                <w:tab w:val="left" w:pos="851"/>
                <w:tab w:val="left" w:pos="1134"/>
                <w:tab w:val="left" w:pos="1701"/>
                <w:tab w:val="left" w:pos="1843"/>
              </w:tabs>
              <w:spacing w:line="266" w:lineRule="exact"/>
              <w:ind w:firstLine="0"/>
              <w:rPr>
                <w:i/>
                <w:iCs/>
                <w:sz w:val="20"/>
                <w:szCs w:val="20"/>
              </w:rPr>
            </w:pPr>
            <w:r w:rsidRPr="00DE412A">
              <w:rPr>
                <w:i/>
                <w:iCs/>
                <w:sz w:val="20"/>
                <w:szCs w:val="20"/>
              </w:rPr>
              <w:t>Sylvia communis</w:t>
            </w:r>
          </w:p>
        </w:tc>
        <w:tc>
          <w:tcPr>
            <w:tcW w:w="821" w:type="pct"/>
            <w:tcBorders>
              <w:top w:val="single" w:sz="4" w:space="0" w:color="auto"/>
              <w:left w:val="single" w:sz="4" w:space="0" w:color="auto"/>
              <w:bottom w:val="single" w:sz="4" w:space="0" w:color="auto"/>
              <w:right w:val="single" w:sz="4" w:space="0" w:color="auto"/>
            </w:tcBorders>
            <w:vAlign w:val="center"/>
          </w:tcPr>
          <w:p w14:paraId="0E5A3DAA" w14:textId="77777777" w:rsidR="00AD3028" w:rsidRDefault="00AD3028" w:rsidP="00AD3028">
            <w:pPr>
              <w:jc w:val="center"/>
              <w:rPr>
                <w:sz w:val="20"/>
                <w:szCs w:val="20"/>
                <w:lang w:val="pl"/>
              </w:rPr>
            </w:pPr>
            <w:r>
              <w:rPr>
                <w:sz w:val="20"/>
                <w:szCs w:val="20"/>
                <w:lang w:val="pl"/>
              </w:rPr>
              <w:t>cierniówka</w:t>
            </w:r>
          </w:p>
        </w:tc>
        <w:tc>
          <w:tcPr>
            <w:tcW w:w="766" w:type="pct"/>
            <w:tcBorders>
              <w:top w:val="single" w:sz="4" w:space="0" w:color="auto"/>
              <w:left w:val="single" w:sz="4" w:space="0" w:color="auto"/>
              <w:bottom w:val="single" w:sz="4" w:space="0" w:color="auto"/>
              <w:right w:val="single" w:sz="4" w:space="0" w:color="auto"/>
            </w:tcBorders>
            <w:vAlign w:val="center"/>
          </w:tcPr>
          <w:p w14:paraId="08CA35E1" w14:textId="77777777" w:rsidR="00AD3028" w:rsidRDefault="00AD3028" w:rsidP="00AD3028">
            <w:pPr>
              <w:jc w:val="center"/>
              <w:rPr>
                <w:sz w:val="20"/>
                <w:szCs w:val="20"/>
                <w:lang w:val="pl"/>
              </w:rPr>
            </w:pPr>
            <w:r>
              <w:rPr>
                <w:sz w:val="20"/>
                <w:szCs w:val="20"/>
                <w:lang w:val="pl"/>
              </w:rPr>
              <w:t>OS</w:t>
            </w:r>
          </w:p>
        </w:tc>
        <w:tc>
          <w:tcPr>
            <w:tcW w:w="775" w:type="pct"/>
            <w:tcBorders>
              <w:top w:val="single" w:sz="4" w:space="0" w:color="auto"/>
              <w:left w:val="single" w:sz="4" w:space="0" w:color="auto"/>
              <w:bottom w:val="single" w:sz="4" w:space="0" w:color="auto"/>
              <w:right w:val="single" w:sz="4" w:space="0" w:color="auto"/>
            </w:tcBorders>
            <w:vAlign w:val="center"/>
          </w:tcPr>
          <w:p w14:paraId="5081AB17" w14:textId="77777777" w:rsidR="00AD3028" w:rsidRDefault="00AD3028" w:rsidP="00AD3028">
            <w:pPr>
              <w:jc w:val="center"/>
              <w:rPr>
                <w:sz w:val="20"/>
                <w:szCs w:val="20"/>
                <w:lang w:val="pl"/>
              </w:rPr>
            </w:pPr>
          </w:p>
        </w:tc>
        <w:tc>
          <w:tcPr>
            <w:tcW w:w="773" w:type="pct"/>
            <w:tcBorders>
              <w:top w:val="single" w:sz="4" w:space="0" w:color="auto"/>
              <w:left w:val="single" w:sz="4" w:space="0" w:color="auto"/>
              <w:bottom w:val="single" w:sz="4" w:space="0" w:color="auto"/>
              <w:right w:val="single" w:sz="4" w:space="0" w:color="auto"/>
            </w:tcBorders>
            <w:vAlign w:val="center"/>
          </w:tcPr>
          <w:p w14:paraId="198D6D98" w14:textId="77777777" w:rsidR="00AD3028" w:rsidRDefault="00AD3028" w:rsidP="00AD3028">
            <w:pPr>
              <w:jc w:val="center"/>
              <w:rPr>
                <w:sz w:val="20"/>
                <w:szCs w:val="20"/>
                <w:lang w:val="pl"/>
              </w:rPr>
            </w:pPr>
          </w:p>
        </w:tc>
        <w:tc>
          <w:tcPr>
            <w:tcW w:w="773" w:type="pct"/>
            <w:tcBorders>
              <w:top w:val="single" w:sz="4" w:space="0" w:color="auto"/>
              <w:left w:val="single" w:sz="4" w:space="0" w:color="auto"/>
              <w:bottom w:val="single" w:sz="4" w:space="0" w:color="auto"/>
              <w:right w:val="single" w:sz="4" w:space="0" w:color="auto"/>
            </w:tcBorders>
            <w:vAlign w:val="center"/>
          </w:tcPr>
          <w:p w14:paraId="6F02056E" w14:textId="77777777" w:rsidR="00AD3028" w:rsidRDefault="00AD3028" w:rsidP="00AD3028">
            <w:pPr>
              <w:jc w:val="center"/>
              <w:rPr>
                <w:sz w:val="20"/>
                <w:szCs w:val="20"/>
                <w:lang w:val="pl"/>
              </w:rPr>
            </w:pPr>
          </w:p>
        </w:tc>
      </w:tr>
      <w:tr w:rsidR="00AD3028" w:rsidRPr="0067309E" w14:paraId="21217654" w14:textId="3B974F56" w:rsidTr="00EB7EBC">
        <w:trPr>
          <w:trHeight w:val="300"/>
        </w:trPr>
        <w:tc>
          <w:tcPr>
            <w:tcW w:w="283" w:type="pct"/>
            <w:tcBorders>
              <w:top w:val="single" w:sz="4" w:space="0" w:color="auto"/>
              <w:left w:val="single" w:sz="4" w:space="0" w:color="auto"/>
              <w:bottom w:val="single" w:sz="4" w:space="0" w:color="auto"/>
              <w:right w:val="single" w:sz="4" w:space="0" w:color="auto"/>
            </w:tcBorders>
            <w:shd w:val="clear" w:color="auto" w:fill="auto"/>
            <w:vAlign w:val="center"/>
          </w:tcPr>
          <w:p w14:paraId="0B1CDDA3" w14:textId="77777777" w:rsidR="00AD3028" w:rsidRDefault="00AD3028" w:rsidP="00AD3028">
            <w:pPr>
              <w:jc w:val="center"/>
              <w:rPr>
                <w:sz w:val="20"/>
                <w:szCs w:val="20"/>
                <w:lang w:val="en-US"/>
              </w:rPr>
            </w:pPr>
            <w:r>
              <w:rPr>
                <w:sz w:val="20"/>
                <w:szCs w:val="20"/>
                <w:lang w:val="en-US"/>
              </w:rPr>
              <w:t>55</w:t>
            </w:r>
          </w:p>
        </w:tc>
        <w:tc>
          <w:tcPr>
            <w:tcW w:w="809" w:type="pct"/>
            <w:tcBorders>
              <w:top w:val="single" w:sz="4" w:space="0" w:color="auto"/>
              <w:left w:val="single" w:sz="4" w:space="0" w:color="auto"/>
              <w:bottom w:val="single" w:sz="4" w:space="0" w:color="auto"/>
              <w:right w:val="single" w:sz="4" w:space="0" w:color="auto"/>
            </w:tcBorders>
            <w:shd w:val="clear" w:color="auto" w:fill="auto"/>
            <w:vAlign w:val="center"/>
          </w:tcPr>
          <w:p w14:paraId="6D6F6A10" w14:textId="77777777" w:rsidR="00AD3028" w:rsidRPr="00DE412A" w:rsidRDefault="00AD3028" w:rsidP="00AD3028">
            <w:pPr>
              <w:pStyle w:val="Style38"/>
              <w:tabs>
                <w:tab w:val="left" w:pos="426"/>
                <w:tab w:val="left" w:pos="851"/>
                <w:tab w:val="left" w:pos="1134"/>
                <w:tab w:val="left" w:pos="1701"/>
                <w:tab w:val="left" w:pos="1843"/>
              </w:tabs>
              <w:spacing w:line="266" w:lineRule="exact"/>
              <w:ind w:firstLine="0"/>
              <w:rPr>
                <w:i/>
                <w:iCs/>
                <w:sz w:val="20"/>
                <w:szCs w:val="20"/>
              </w:rPr>
            </w:pPr>
            <w:r w:rsidRPr="00DE412A">
              <w:rPr>
                <w:i/>
                <w:iCs/>
                <w:sz w:val="20"/>
                <w:szCs w:val="20"/>
              </w:rPr>
              <w:t>Troglodytes troglodytes</w:t>
            </w:r>
          </w:p>
        </w:tc>
        <w:tc>
          <w:tcPr>
            <w:tcW w:w="821" w:type="pct"/>
            <w:tcBorders>
              <w:top w:val="single" w:sz="4" w:space="0" w:color="auto"/>
              <w:left w:val="single" w:sz="4" w:space="0" w:color="auto"/>
              <w:bottom w:val="single" w:sz="4" w:space="0" w:color="auto"/>
              <w:right w:val="single" w:sz="4" w:space="0" w:color="auto"/>
            </w:tcBorders>
            <w:vAlign w:val="center"/>
          </w:tcPr>
          <w:p w14:paraId="6644DC53" w14:textId="77777777" w:rsidR="00AD3028" w:rsidRDefault="00AD3028" w:rsidP="00AD3028">
            <w:pPr>
              <w:jc w:val="center"/>
              <w:rPr>
                <w:sz w:val="20"/>
                <w:szCs w:val="20"/>
                <w:lang w:val="pl"/>
              </w:rPr>
            </w:pPr>
            <w:r>
              <w:rPr>
                <w:sz w:val="20"/>
                <w:szCs w:val="20"/>
                <w:lang w:val="pl"/>
              </w:rPr>
              <w:t>strzyżyk</w:t>
            </w:r>
          </w:p>
        </w:tc>
        <w:tc>
          <w:tcPr>
            <w:tcW w:w="766" w:type="pct"/>
            <w:tcBorders>
              <w:top w:val="single" w:sz="4" w:space="0" w:color="auto"/>
              <w:left w:val="single" w:sz="4" w:space="0" w:color="auto"/>
              <w:bottom w:val="single" w:sz="4" w:space="0" w:color="auto"/>
              <w:right w:val="single" w:sz="4" w:space="0" w:color="auto"/>
            </w:tcBorders>
            <w:vAlign w:val="center"/>
          </w:tcPr>
          <w:p w14:paraId="7D5004F0" w14:textId="77777777" w:rsidR="00AD3028" w:rsidRDefault="00AD3028" w:rsidP="00AD3028">
            <w:pPr>
              <w:jc w:val="center"/>
              <w:rPr>
                <w:sz w:val="20"/>
                <w:szCs w:val="20"/>
                <w:lang w:val="pl"/>
              </w:rPr>
            </w:pPr>
            <w:r>
              <w:rPr>
                <w:sz w:val="20"/>
                <w:szCs w:val="20"/>
                <w:lang w:val="pl"/>
              </w:rPr>
              <w:t>OS</w:t>
            </w:r>
          </w:p>
        </w:tc>
        <w:tc>
          <w:tcPr>
            <w:tcW w:w="775" w:type="pct"/>
            <w:tcBorders>
              <w:top w:val="single" w:sz="4" w:space="0" w:color="auto"/>
              <w:left w:val="single" w:sz="4" w:space="0" w:color="auto"/>
              <w:bottom w:val="single" w:sz="4" w:space="0" w:color="auto"/>
              <w:right w:val="single" w:sz="4" w:space="0" w:color="auto"/>
            </w:tcBorders>
            <w:vAlign w:val="center"/>
          </w:tcPr>
          <w:p w14:paraId="01DA6E17" w14:textId="77777777" w:rsidR="00AD3028" w:rsidRDefault="00AD3028" w:rsidP="00AD3028">
            <w:pPr>
              <w:jc w:val="center"/>
              <w:rPr>
                <w:sz w:val="20"/>
                <w:szCs w:val="20"/>
                <w:lang w:val="pl"/>
              </w:rPr>
            </w:pPr>
          </w:p>
        </w:tc>
        <w:tc>
          <w:tcPr>
            <w:tcW w:w="773" w:type="pct"/>
            <w:tcBorders>
              <w:top w:val="single" w:sz="4" w:space="0" w:color="auto"/>
              <w:left w:val="single" w:sz="4" w:space="0" w:color="auto"/>
              <w:bottom w:val="single" w:sz="4" w:space="0" w:color="auto"/>
              <w:right w:val="single" w:sz="4" w:space="0" w:color="auto"/>
            </w:tcBorders>
            <w:vAlign w:val="center"/>
          </w:tcPr>
          <w:p w14:paraId="33BE286C" w14:textId="77777777" w:rsidR="00AD3028" w:rsidRDefault="00AD3028" w:rsidP="00AD3028">
            <w:pPr>
              <w:jc w:val="center"/>
              <w:rPr>
                <w:sz w:val="20"/>
                <w:szCs w:val="20"/>
                <w:lang w:val="pl"/>
              </w:rPr>
            </w:pPr>
          </w:p>
        </w:tc>
        <w:tc>
          <w:tcPr>
            <w:tcW w:w="773" w:type="pct"/>
            <w:tcBorders>
              <w:top w:val="single" w:sz="4" w:space="0" w:color="auto"/>
              <w:left w:val="single" w:sz="4" w:space="0" w:color="auto"/>
              <w:bottom w:val="single" w:sz="4" w:space="0" w:color="auto"/>
              <w:right w:val="single" w:sz="4" w:space="0" w:color="auto"/>
            </w:tcBorders>
            <w:vAlign w:val="center"/>
          </w:tcPr>
          <w:p w14:paraId="36CB722E" w14:textId="77777777" w:rsidR="00AD3028" w:rsidRDefault="00AD3028" w:rsidP="00AD3028">
            <w:pPr>
              <w:jc w:val="center"/>
              <w:rPr>
                <w:sz w:val="20"/>
                <w:szCs w:val="20"/>
                <w:lang w:val="pl"/>
              </w:rPr>
            </w:pPr>
          </w:p>
        </w:tc>
      </w:tr>
      <w:tr w:rsidR="00AD3028" w:rsidRPr="0067309E" w14:paraId="6AABA1AD" w14:textId="35E823AE" w:rsidTr="00EB7EBC">
        <w:trPr>
          <w:trHeight w:val="300"/>
        </w:trPr>
        <w:tc>
          <w:tcPr>
            <w:tcW w:w="283" w:type="pct"/>
            <w:tcBorders>
              <w:top w:val="single" w:sz="4" w:space="0" w:color="auto"/>
              <w:left w:val="single" w:sz="4" w:space="0" w:color="auto"/>
              <w:bottom w:val="single" w:sz="4" w:space="0" w:color="auto"/>
              <w:right w:val="single" w:sz="4" w:space="0" w:color="auto"/>
            </w:tcBorders>
            <w:shd w:val="clear" w:color="auto" w:fill="auto"/>
            <w:vAlign w:val="center"/>
          </w:tcPr>
          <w:p w14:paraId="1BC53CC0" w14:textId="77777777" w:rsidR="00AD3028" w:rsidRDefault="00AD3028" w:rsidP="00AD3028">
            <w:pPr>
              <w:jc w:val="center"/>
              <w:rPr>
                <w:sz w:val="20"/>
                <w:szCs w:val="20"/>
                <w:lang w:val="en-US"/>
              </w:rPr>
            </w:pPr>
            <w:r>
              <w:rPr>
                <w:sz w:val="20"/>
                <w:szCs w:val="20"/>
                <w:lang w:val="en-US"/>
              </w:rPr>
              <w:t>56</w:t>
            </w:r>
          </w:p>
        </w:tc>
        <w:tc>
          <w:tcPr>
            <w:tcW w:w="809" w:type="pct"/>
            <w:tcBorders>
              <w:top w:val="single" w:sz="4" w:space="0" w:color="auto"/>
              <w:left w:val="single" w:sz="4" w:space="0" w:color="auto"/>
              <w:bottom w:val="single" w:sz="4" w:space="0" w:color="auto"/>
              <w:right w:val="single" w:sz="4" w:space="0" w:color="auto"/>
            </w:tcBorders>
            <w:shd w:val="clear" w:color="auto" w:fill="auto"/>
            <w:vAlign w:val="center"/>
          </w:tcPr>
          <w:p w14:paraId="78B8491E" w14:textId="77777777" w:rsidR="00AD3028" w:rsidRPr="00DE412A" w:rsidRDefault="00AD3028" w:rsidP="00AD3028">
            <w:pPr>
              <w:pStyle w:val="Style38"/>
              <w:tabs>
                <w:tab w:val="left" w:pos="426"/>
                <w:tab w:val="left" w:pos="851"/>
                <w:tab w:val="left" w:pos="1134"/>
                <w:tab w:val="left" w:pos="1701"/>
                <w:tab w:val="left" w:pos="1843"/>
              </w:tabs>
              <w:spacing w:line="266" w:lineRule="exact"/>
              <w:ind w:firstLine="0"/>
              <w:rPr>
                <w:i/>
                <w:iCs/>
                <w:sz w:val="20"/>
                <w:szCs w:val="20"/>
              </w:rPr>
            </w:pPr>
            <w:r w:rsidRPr="00DE412A">
              <w:rPr>
                <w:i/>
                <w:iCs/>
                <w:sz w:val="20"/>
                <w:szCs w:val="20"/>
              </w:rPr>
              <w:t>Turdus philomelos</w:t>
            </w:r>
          </w:p>
        </w:tc>
        <w:tc>
          <w:tcPr>
            <w:tcW w:w="821" w:type="pct"/>
            <w:tcBorders>
              <w:top w:val="single" w:sz="4" w:space="0" w:color="auto"/>
              <w:left w:val="single" w:sz="4" w:space="0" w:color="auto"/>
              <w:bottom w:val="single" w:sz="4" w:space="0" w:color="auto"/>
              <w:right w:val="single" w:sz="4" w:space="0" w:color="auto"/>
            </w:tcBorders>
            <w:vAlign w:val="center"/>
          </w:tcPr>
          <w:p w14:paraId="50DA0D04" w14:textId="77777777" w:rsidR="00AD3028" w:rsidRDefault="00AD3028" w:rsidP="00AD3028">
            <w:pPr>
              <w:jc w:val="center"/>
              <w:rPr>
                <w:sz w:val="20"/>
                <w:szCs w:val="20"/>
                <w:lang w:val="pl"/>
              </w:rPr>
            </w:pPr>
            <w:r>
              <w:rPr>
                <w:sz w:val="20"/>
                <w:szCs w:val="20"/>
                <w:lang w:val="pl"/>
              </w:rPr>
              <w:t>śpiewak</w:t>
            </w:r>
          </w:p>
        </w:tc>
        <w:tc>
          <w:tcPr>
            <w:tcW w:w="766" w:type="pct"/>
            <w:tcBorders>
              <w:top w:val="single" w:sz="4" w:space="0" w:color="auto"/>
              <w:left w:val="single" w:sz="4" w:space="0" w:color="auto"/>
              <w:bottom w:val="single" w:sz="4" w:space="0" w:color="auto"/>
              <w:right w:val="single" w:sz="4" w:space="0" w:color="auto"/>
            </w:tcBorders>
            <w:vAlign w:val="center"/>
          </w:tcPr>
          <w:p w14:paraId="1A2FF005" w14:textId="77777777" w:rsidR="00AD3028" w:rsidRDefault="00AD3028" w:rsidP="00AD3028">
            <w:pPr>
              <w:jc w:val="center"/>
              <w:rPr>
                <w:sz w:val="20"/>
                <w:szCs w:val="20"/>
                <w:lang w:val="pl"/>
              </w:rPr>
            </w:pPr>
            <w:r>
              <w:rPr>
                <w:sz w:val="20"/>
                <w:szCs w:val="20"/>
                <w:lang w:val="pl"/>
              </w:rPr>
              <w:t>OS</w:t>
            </w:r>
          </w:p>
        </w:tc>
        <w:tc>
          <w:tcPr>
            <w:tcW w:w="775" w:type="pct"/>
            <w:tcBorders>
              <w:top w:val="single" w:sz="4" w:space="0" w:color="auto"/>
              <w:left w:val="single" w:sz="4" w:space="0" w:color="auto"/>
              <w:bottom w:val="single" w:sz="4" w:space="0" w:color="auto"/>
              <w:right w:val="single" w:sz="4" w:space="0" w:color="auto"/>
            </w:tcBorders>
            <w:vAlign w:val="center"/>
          </w:tcPr>
          <w:p w14:paraId="3C17BC05" w14:textId="77777777" w:rsidR="00AD3028" w:rsidRDefault="00AD3028" w:rsidP="00AD3028">
            <w:pPr>
              <w:jc w:val="center"/>
              <w:rPr>
                <w:sz w:val="20"/>
                <w:szCs w:val="20"/>
                <w:lang w:val="pl"/>
              </w:rPr>
            </w:pPr>
          </w:p>
        </w:tc>
        <w:tc>
          <w:tcPr>
            <w:tcW w:w="773" w:type="pct"/>
            <w:tcBorders>
              <w:top w:val="single" w:sz="4" w:space="0" w:color="auto"/>
              <w:left w:val="single" w:sz="4" w:space="0" w:color="auto"/>
              <w:bottom w:val="single" w:sz="4" w:space="0" w:color="auto"/>
              <w:right w:val="single" w:sz="4" w:space="0" w:color="auto"/>
            </w:tcBorders>
            <w:vAlign w:val="center"/>
          </w:tcPr>
          <w:p w14:paraId="7594DB3D" w14:textId="77777777" w:rsidR="00AD3028" w:rsidRDefault="00AD3028" w:rsidP="00AD3028">
            <w:pPr>
              <w:jc w:val="center"/>
              <w:rPr>
                <w:sz w:val="20"/>
                <w:szCs w:val="20"/>
                <w:lang w:val="pl"/>
              </w:rPr>
            </w:pPr>
          </w:p>
        </w:tc>
        <w:tc>
          <w:tcPr>
            <w:tcW w:w="773" w:type="pct"/>
            <w:tcBorders>
              <w:top w:val="single" w:sz="4" w:space="0" w:color="auto"/>
              <w:left w:val="single" w:sz="4" w:space="0" w:color="auto"/>
              <w:bottom w:val="single" w:sz="4" w:space="0" w:color="auto"/>
              <w:right w:val="single" w:sz="4" w:space="0" w:color="auto"/>
            </w:tcBorders>
            <w:vAlign w:val="center"/>
          </w:tcPr>
          <w:p w14:paraId="25ADA34D" w14:textId="77777777" w:rsidR="00AD3028" w:rsidRDefault="00AD3028" w:rsidP="00AD3028">
            <w:pPr>
              <w:jc w:val="center"/>
              <w:rPr>
                <w:sz w:val="20"/>
                <w:szCs w:val="20"/>
                <w:lang w:val="pl"/>
              </w:rPr>
            </w:pPr>
          </w:p>
        </w:tc>
      </w:tr>
      <w:tr w:rsidR="00AD3028" w:rsidRPr="0067309E" w14:paraId="571DDE8C" w14:textId="115E99B1" w:rsidTr="00EB7EBC">
        <w:trPr>
          <w:trHeight w:val="300"/>
        </w:trPr>
        <w:tc>
          <w:tcPr>
            <w:tcW w:w="283" w:type="pct"/>
            <w:tcBorders>
              <w:top w:val="single" w:sz="4" w:space="0" w:color="auto"/>
              <w:left w:val="single" w:sz="4" w:space="0" w:color="auto"/>
              <w:bottom w:val="single" w:sz="4" w:space="0" w:color="auto"/>
              <w:right w:val="single" w:sz="4" w:space="0" w:color="auto"/>
            </w:tcBorders>
            <w:shd w:val="clear" w:color="auto" w:fill="auto"/>
            <w:vAlign w:val="center"/>
          </w:tcPr>
          <w:p w14:paraId="5566670D" w14:textId="77777777" w:rsidR="00AD3028" w:rsidRDefault="00AD3028" w:rsidP="00AD3028">
            <w:pPr>
              <w:jc w:val="center"/>
              <w:rPr>
                <w:sz w:val="20"/>
                <w:szCs w:val="20"/>
                <w:lang w:val="en-US"/>
              </w:rPr>
            </w:pPr>
            <w:r>
              <w:rPr>
                <w:sz w:val="20"/>
                <w:szCs w:val="20"/>
                <w:lang w:val="en-US"/>
              </w:rPr>
              <w:t>57</w:t>
            </w:r>
          </w:p>
        </w:tc>
        <w:tc>
          <w:tcPr>
            <w:tcW w:w="809" w:type="pct"/>
            <w:tcBorders>
              <w:top w:val="single" w:sz="4" w:space="0" w:color="auto"/>
              <w:left w:val="single" w:sz="4" w:space="0" w:color="auto"/>
              <w:bottom w:val="single" w:sz="4" w:space="0" w:color="auto"/>
              <w:right w:val="single" w:sz="4" w:space="0" w:color="auto"/>
            </w:tcBorders>
            <w:shd w:val="clear" w:color="auto" w:fill="auto"/>
            <w:vAlign w:val="center"/>
          </w:tcPr>
          <w:p w14:paraId="548C4B91" w14:textId="77777777" w:rsidR="00AD3028" w:rsidRPr="00DE412A" w:rsidRDefault="00AD3028" w:rsidP="00AD3028">
            <w:pPr>
              <w:pStyle w:val="Style38"/>
              <w:tabs>
                <w:tab w:val="left" w:pos="426"/>
                <w:tab w:val="left" w:pos="851"/>
                <w:tab w:val="left" w:pos="1134"/>
                <w:tab w:val="left" w:pos="1701"/>
                <w:tab w:val="left" w:pos="1843"/>
              </w:tabs>
              <w:spacing w:line="266" w:lineRule="exact"/>
              <w:ind w:firstLine="0"/>
              <w:rPr>
                <w:i/>
                <w:iCs/>
                <w:sz w:val="20"/>
                <w:szCs w:val="20"/>
              </w:rPr>
            </w:pPr>
            <w:r w:rsidRPr="00DE412A">
              <w:rPr>
                <w:i/>
                <w:iCs/>
                <w:sz w:val="20"/>
                <w:szCs w:val="20"/>
              </w:rPr>
              <w:t>Turdus merula</w:t>
            </w:r>
          </w:p>
        </w:tc>
        <w:tc>
          <w:tcPr>
            <w:tcW w:w="821" w:type="pct"/>
            <w:tcBorders>
              <w:top w:val="single" w:sz="4" w:space="0" w:color="auto"/>
              <w:left w:val="single" w:sz="4" w:space="0" w:color="auto"/>
              <w:bottom w:val="single" w:sz="4" w:space="0" w:color="auto"/>
              <w:right w:val="single" w:sz="4" w:space="0" w:color="auto"/>
            </w:tcBorders>
            <w:vAlign w:val="center"/>
          </w:tcPr>
          <w:p w14:paraId="253BDE75" w14:textId="77777777" w:rsidR="00AD3028" w:rsidRDefault="00AD3028" w:rsidP="00AD3028">
            <w:pPr>
              <w:jc w:val="center"/>
              <w:rPr>
                <w:sz w:val="20"/>
                <w:szCs w:val="20"/>
                <w:lang w:val="pl"/>
              </w:rPr>
            </w:pPr>
            <w:r>
              <w:rPr>
                <w:sz w:val="20"/>
                <w:szCs w:val="20"/>
                <w:lang w:val="pl"/>
              </w:rPr>
              <w:t>kos</w:t>
            </w:r>
          </w:p>
        </w:tc>
        <w:tc>
          <w:tcPr>
            <w:tcW w:w="766" w:type="pct"/>
            <w:tcBorders>
              <w:top w:val="single" w:sz="4" w:space="0" w:color="auto"/>
              <w:left w:val="single" w:sz="4" w:space="0" w:color="auto"/>
              <w:bottom w:val="single" w:sz="4" w:space="0" w:color="auto"/>
              <w:right w:val="single" w:sz="4" w:space="0" w:color="auto"/>
            </w:tcBorders>
            <w:vAlign w:val="center"/>
          </w:tcPr>
          <w:p w14:paraId="049A778E" w14:textId="77777777" w:rsidR="00AD3028" w:rsidRDefault="00AD3028" w:rsidP="00AD3028">
            <w:pPr>
              <w:jc w:val="center"/>
              <w:rPr>
                <w:sz w:val="20"/>
                <w:szCs w:val="20"/>
                <w:lang w:val="pl"/>
              </w:rPr>
            </w:pPr>
            <w:r>
              <w:rPr>
                <w:sz w:val="20"/>
                <w:szCs w:val="20"/>
                <w:lang w:val="pl"/>
              </w:rPr>
              <w:t>OS</w:t>
            </w:r>
          </w:p>
        </w:tc>
        <w:tc>
          <w:tcPr>
            <w:tcW w:w="775" w:type="pct"/>
            <w:tcBorders>
              <w:top w:val="single" w:sz="4" w:space="0" w:color="auto"/>
              <w:left w:val="single" w:sz="4" w:space="0" w:color="auto"/>
              <w:bottom w:val="single" w:sz="4" w:space="0" w:color="auto"/>
              <w:right w:val="single" w:sz="4" w:space="0" w:color="auto"/>
            </w:tcBorders>
            <w:vAlign w:val="center"/>
          </w:tcPr>
          <w:p w14:paraId="34E93AC8" w14:textId="77777777" w:rsidR="00AD3028" w:rsidRDefault="00AD3028" w:rsidP="00AD3028">
            <w:pPr>
              <w:jc w:val="center"/>
              <w:rPr>
                <w:sz w:val="20"/>
                <w:szCs w:val="20"/>
                <w:lang w:val="pl"/>
              </w:rPr>
            </w:pPr>
          </w:p>
        </w:tc>
        <w:tc>
          <w:tcPr>
            <w:tcW w:w="773" w:type="pct"/>
            <w:tcBorders>
              <w:top w:val="single" w:sz="4" w:space="0" w:color="auto"/>
              <w:left w:val="single" w:sz="4" w:space="0" w:color="auto"/>
              <w:bottom w:val="single" w:sz="4" w:space="0" w:color="auto"/>
              <w:right w:val="single" w:sz="4" w:space="0" w:color="auto"/>
            </w:tcBorders>
            <w:vAlign w:val="center"/>
          </w:tcPr>
          <w:p w14:paraId="7280ED56" w14:textId="77777777" w:rsidR="00AD3028" w:rsidRDefault="00AD3028" w:rsidP="00AD3028">
            <w:pPr>
              <w:jc w:val="center"/>
              <w:rPr>
                <w:sz w:val="20"/>
                <w:szCs w:val="20"/>
                <w:lang w:val="pl"/>
              </w:rPr>
            </w:pPr>
          </w:p>
        </w:tc>
        <w:tc>
          <w:tcPr>
            <w:tcW w:w="773" w:type="pct"/>
            <w:tcBorders>
              <w:top w:val="single" w:sz="4" w:space="0" w:color="auto"/>
              <w:left w:val="single" w:sz="4" w:space="0" w:color="auto"/>
              <w:bottom w:val="single" w:sz="4" w:space="0" w:color="auto"/>
              <w:right w:val="single" w:sz="4" w:space="0" w:color="auto"/>
            </w:tcBorders>
            <w:vAlign w:val="center"/>
          </w:tcPr>
          <w:p w14:paraId="753AD12C" w14:textId="77777777" w:rsidR="00AD3028" w:rsidRDefault="00AD3028" w:rsidP="00AD3028">
            <w:pPr>
              <w:jc w:val="center"/>
              <w:rPr>
                <w:sz w:val="20"/>
                <w:szCs w:val="20"/>
                <w:lang w:val="pl"/>
              </w:rPr>
            </w:pPr>
          </w:p>
        </w:tc>
      </w:tr>
    </w:tbl>
    <w:p w14:paraId="47E8F688" w14:textId="77777777" w:rsidR="00353E23" w:rsidRDefault="00353E23" w:rsidP="00A57BC6"/>
    <w:p w14:paraId="0B2342D5" w14:textId="77777777" w:rsidR="00AF115C" w:rsidRDefault="00AF115C" w:rsidP="00DE412A">
      <w:pPr>
        <w:ind w:firstLine="708"/>
        <w:jc w:val="both"/>
      </w:pPr>
      <w:r w:rsidRPr="00692E60">
        <w:t xml:space="preserve">Stwierdzono </w:t>
      </w:r>
      <w:r>
        <w:t>pięć gatunków płazów i cztery gatunki gadów. Brak gatunków z Załącznika II Dyrektywy Siedliskowej. Jeden, tj. grzebiuszka ziemna podlega ochronie ścisłej, pozostałe ochronie częściowej.</w:t>
      </w:r>
    </w:p>
    <w:p w14:paraId="62C7A36B" w14:textId="52046F82" w:rsidR="00AF115C" w:rsidRDefault="00AF115C" w:rsidP="00AF115C">
      <w:pPr>
        <w:jc w:val="both"/>
      </w:pPr>
      <w:r>
        <w:t xml:space="preserve">W miejscowości Biskupice znajdują się dwa stawy (po obu stronach drogi), wykorzystywane przez płazy jako zbiorniki lęgowe. </w:t>
      </w:r>
      <w:r w:rsidR="00DE412A">
        <w:t xml:space="preserve">Wokół obu zbiorników lęgowych występują siedliska lądowe wykorzystywane przez płazy po okresie rozrodczym. </w:t>
      </w:r>
      <w:r>
        <w:t>Nie stwierdzono wyraźnych szlaków wędrówki</w:t>
      </w:r>
      <w:r w:rsidR="00DE412A">
        <w:t xml:space="preserve"> przecinających drogę 1272Z</w:t>
      </w:r>
      <w:r>
        <w:t xml:space="preserve">. Obserwacje pojedynczych osobników ropuchy szarej w bezpośrednim sąsiedztwie projektowanej do przebudowy drogi w centrum Biskupic dotyczyły </w:t>
      </w:r>
      <w:r w:rsidR="00DE412A">
        <w:t xml:space="preserve">wyłącznie </w:t>
      </w:r>
      <w:r>
        <w:t>pojedynczych osobników w okresie dyspersji polęgowej. Z uwagi na sporadyczny ich charakter, a także niekorzystne warunki terenowe w centrum wsi, nie zaleca się budowy zabezpieczeń herpetologicznych (</w:t>
      </w:r>
      <w:r w:rsidR="00DE412A">
        <w:t xml:space="preserve">np. </w:t>
      </w:r>
      <w:r>
        <w:t xml:space="preserve">przejścia i </w:t>
      </w:r>
      <w:r w:rsidR="00DE412A">
        <w:t>ogrodzenia</w:t>
      </w:r>
      <w:r>
        <w:t xml:space="preserve"> naprowadzające).</w:t>
      </w:r>
      <w:r w:rsidR="00DE412A">
        <w:t xml:space="preserve"> </w:t>
      </w:r>
    </w:p>
    <w:p w14:paraId="6EE1DF0A" w14:textId="77777777" w:rsidR="00AF115C" w:rsidRPr="00692E60" w:rsidRDefault="00AF115C" w:rsidP="00AF115C">
      <w:pPr>
        <w:jc w:val="both"/>
      </w:pPr>
    </w:p>
    <w:p w14:paraId="4F929268" w14:textId="0079603E" w:rsidR="00AF115C" w:rsidRPr="00AF115C" w:rsidRDefault="00AF115C" w:rsidP="00AF115C">
      <w:pPr>
        <w:pStyle w:val="Zesp"/>
        <w:tabs>
          <w:tab w:val="clear" w:pos="360"/>
          <w:tab w:val="left" w:pos="1843"/>
        </w:tabs>
        <w:ind w:left="0" w:firstLine="0"/>
        <w:rPr>
          <w:rFonts w:cs="Calibri"/>
          <w:b w:val="0"/>
          <w:bCs w:val="0"/>
        </w:rPr>
      </w:pPr>
      <w:r w:rsidRPr="00AF115C">
        <w:rPr>
          <w:rFonts w:cs="Calibri"/>
          <w:b w:val="0"/>
          <w:bCs w:val="0"/>
        </w:rPr>
        <w:t xml:space="preserve"> </w:t>
      </w:r>
      <w:r w:rsidRPr="00AF115C">
        <w:rPr>
          <w:b w:val="0"/>
          <w:bCs w:val="0"/>
        </w:rPr>
        <w:t>Stwierdzenia płazów i gadów. W przypadku gadów  podano liczbę stanowisk, a nie osobników</w:t>
      </w:r>
      <w:r w:rsidR="00DE412A">
        <w:rPr>
          <w:b w:val="0"/>
          <w:bCs w:val="0"/>
        </w:rPr>
        <w:t>:</w:t>
      </w:r>
    </w:p>
    <w:tbl>
      <w:tblPr>
        <w:tblpPr w:leftFromText="141" w:rightFromText="141" w:vertAnchor="text" w:tblpY="1"/>
        <w:tblW w:w="5000" w:type="pct"/>
        <w:tblCellMar>
          <w:left w:w="70" w:type="dxa"/>
          <w:right w:w="70" w:type="dxa"/>
        </w:tblCellMar>
        <w:tblLook w:val="04A0" w:firstRow="1" w:lastRow="0" w:firstColumn="1" w:lastColumn="0" w:noHBand="0" w:noVBand="1"/>
      </w:tblPr>
      <w:tblGrid>
        <w:gridCol w:w="548"/>
        <w:gridCol w:w="1562"/>
        <w:gridCol w:w="1588"/>
        <w:gridCol w:w="1481"/>
        <w:gridCol w:w="1498"/>
        <w:gridCol w:w="2535"/>
      </w:tblGrid>
      <w:tr w:rsidR="00AF115C" w14:paraId="250E9EA5" w14:textId="77777777" w:rsidTr="00AF115C">
        <w:trPr>
          <w:trHeight w:val="300"/>
        </w:trPr>
        <w:tc>
          <w:tcPr>
            <w:tcW w:w="297"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5077C78" w14:textId="77777777" w:rsidR="00AF115C" w:rsidRPr="0067309E" w:rsidRDefault="00AF115C" w:rsidP="00DE261F">
            <w:pPr>
              <w:jc w:val="center"/>
              <w:rPr>
                <w:sz w:val="20"/>
                <w:szCs w:val="20"/>
              </w:rPr>
            </w:pPr>
            <w:r w:rsidRPr="0067309E">
              <w:rPr>
                <w:b/>
                <w:sz w:val="20"/>
                <w:szCs w:val="20"/>
              </w:rPr>
              <w:t>L.p.</w:t>
            </w:r>
          </w:p>
        </w:tc>
        <w:tc>
          <w:tcPr>
            <w:tcW w:w="848"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B3ED585" w14:textId="77777777" w:rsidR="00AF115C" w:rsidRPr="0067309E" w:rsidRDefault="00AF115C" w:rsidP="00DE261F">
            <w:pPr>
              <w:jc w:val="center"/>
              <w:rPr>
                <w:rStyle w:val="FontStyle64"/>
                <w:i/>
                <w:iCs/>
              </w:rPr>
            </w:pPr>
            <w:r w:rsidRPr="0067309E">
              <w:rPr>
                <w:b/>
                <w:sz w:val="20"/>
                <w:szCs w:val="20"/>
              </w:rPr>
              <w:t>Nazwa łacińska</w:t>
            </w:r>
          </w:p>
        </w:tc>
        <w:tc>
          <w:tcPr>
            <w:tcW w:w="862"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492258F" w14:textId="77777777" w:rsidR="00AF115C" w:rsidRPr="0067309E" w:rsidRDefault="00AF115C" w:rsidP="00DE261F">
            <w:pPr>
              <w:jc w:val="center"/>
              <w:rPr>
                <w:rStyle w:val="FontStyle64"/>
              </w:rPr>
            </w:pPr>
            <w:r w:rsidRPr="0067309E">
              <w:rPr>
                <w:rStyle w:val="FontStyle64"/>
                <w:b/>
              </w:rPr>
              <w:t>Nazwa polska</w:t>
            </w:r>
          </w:p>
        </w:tc>
        <w:tc>
          <w:tcPr>
            <w:tcW w:w="804"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5B7BB69" w14:textId="77777777" w:rsidR="00AF115C" w:rsidRDefault="00AF115C" w:rsidP="00DE261F">
            <w:pPr>
              <w:jc w:val="center"/>
              <w:rPr>
                <w:b/>
                <w:sz w:val="20"/>
                <w:szCs w:val="20"/>
              </w:rPr>
            </w:pPr>
            <w:r>
              <w:rPr>
                <w:b/>
                <w:sz w:val="20"/>
                <w:szCs w:val="20"/>
              </w:rPr>
              <w:t>Ochrona</w:t>
            </w:r>
          </w:p>
        </w:tc>
        <w:tc>
          <w:tcPr>
            <w:tcW w:w="813"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649D8A87" w14:textId="77777777" w:rsidR="00AF115C" w:rsidRPr="0067309E" w:rsidRDefault="00AF115C" w:rsidP="00DE261F">
            <w:pPr>
              <w:jc w:val="center"/>
              <w:rPr>
                <w:sz w:val="20"/>
                <w:szCs w:val="20"/>
                <w:lang w:val="en-GB"/>
              </w:rPr>
            </w:pPr>
            <w:r>
              <w:rPr>
                <w:b/>
                <w:sz w:val="20"/>
                <w:szCs w:val="20"/>
              </w:rPr>
              <w:t>Przybliżona liczebność</w:t>
            </w:r>
          </w:p>
        </w:tc>
        <w:tc>
          <w:tcPr>
            <w:tcW w:w="1376"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0AD83FA7" w14:textId="77777777" w:rsidR="00AF115C" w:rsidRDefault="00AF115C" w:rsidP="00DE261F">
            <w:pPr>
              <w:jc w:val="center"/>
              <w:rPr>
                <w:b/>
                <w:sz w:val="20"/>
                <w:szCs w:val="20"/>
              </w:rPr>
            </w:pPr>
            <w:r>
              <w:rPr>
                <w:b/>
                <w:sz w:val="20"/>
                <w:szCs w:val="20"/>
              </w:rPr>
              <w:t>Uwagi</w:t>
            </w:r>
          </w:p>
        </w:tc>
      </w:tr>
      <w:tr w:rsidR="00AF115C" w14:paraId="4D6D85BD" w14:textId="77777777" w:rsidTr="00AF115C">
        <w:trPr>
          <w:trHeight w:val="300"/>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3CE8E387" w14:textId="77777777" w:rsidR="00AF115C" w:rsidRPr="0044302C" w:rsidRDefault="00AF115C" w:rsidP="00DE261F">
            <w:pPr>
              <w:jc w:val="center"/>
              <w:rPr>
                <w:bCs/>
                <w:sz w:val="20"/>
                <w:szCs w:val="20"/>
              </w:rPr>
            </w:pPr>
            <w:r w:rsidRPr="0044302C">
              <w:rPr>
                <w:bCs/>
                <w:sz w:val="20"/>
                <w:szCs w:val="20"/>
              </w:rPr>
              <w:t>PŁAZY</w:t>
            </w:r>
          </w:p>
        </w:tc>
      </w:tr>
      <w:tr w:rsidR="00AF115C" w:rsidRPr="00C66159" w14:paraId="23FF28D3" w14:textId="77777777" w:rsidTr="00AF115C">
        <w:trPr>
          <w:trHeight w:val="612"/>
        </w:trPr>
        <w:tc>
          <w:tcPr>
            <w:tcW w:w="297" w:type="pct"/>
            <w:tcBorders>
              <w:top w:val="single" w:sz="4" w:space="0" w:color="000000"/>
              <w:left w:val="single" w:sz="4" w:space="0" w:color="000000"/>
              <w:right w:val="single" w:sz="4" w:space="0" w:color="000000"/>
            </w:tcBorders>
            <w:shd w:val="clear" w:color="auto" w:fill="auto"/>
            <w:vAlign w:val="center"/>
          </w:tcPr>
          <w:p w14:paraId="7DB07960" w14:textId="77777777" w:rsidR="00AF115C" w:rsidRDefault="00AF115C" w:rsidP="00DE261F">
            <w:pPr>
              <w:jc w:val="center"/>
              <w:rPr>
                <w:bCs/>
                <w:sz w:val="20"/>
                <w:szCs w:val="20"/>
              </w:rPr>
            </w:pPr>
            <w:r>
              <w:rPr>
                <w:bCs/>
                <w:sz w:val="20"/>
                <w:szCs w:val="20"/>
              </w:rPr>
              <w:t>1</w:t>
            </w:r>
          </w:p>
        </w:tc>
        <w:tc>
          <w:tcPr>
            <w:tcW w:w="848" w:type="pct"/>
            <w:tcBorders>
              <w:top w:val="single" w:sz="4" w:space="0" w:color="000000"/>
              <w:left w:val="single" w:sz="4" w:space="0" w:color="000000"/>
              <w:right w:val="single" w:sz="4" w:space="0" w:color="000000"/>
            </w:tcBorders>
            <w:shd w:val="clear" w:color="auto" w:fill="auto"/>
            <w:vAlign w:val="center"/>
          </w:tcPr>
          <w:p w14:paraId="762D5048" w14:textId="77777777" w:rsidR="00AF115C" w:rsidRPr="00791A84" w:rsidRDefault="00AF115C" w:rsidP="00DE261F">
            <w:pPr>
              <w:rPr>
                <w:bCs/>
                <w:i/>
                <w:iCs/>
                <w:sz w:val="20"/>
                <w:szCs w:val="20"/>
              </w:rPr>
            </w:pPr>
            <w:r w:rsidRPr="00791A84">
              <w:rPr>
                <w:bCs/>
                <w:i/>
                <w:iCs/>
                <w:sz w:val="20"/>
                <w:szCs w:val="20"/>
              </w:rPr>
              <w:t>Bufo bufo</w:t>
            </w:r>
          </w:p>
        </w:tc>
        <w:tc>
          <w:tcPr>
            <w:tcW w:w="862" w:type="pct"/>
            <w:tcBorders>
              <w:top w:val="single" w:sz="4" w:space="0" w:color="000000"/>
              <w:left w:val="single" w:sz="4" w:space="0" w:color="000000"/>
              <w:right w:val="single" w:sz="4" w:space="0" w:color="000000"/>
            </w:tcBorders>
            <w:shd w:val="clear" w:color="auto" w:fill="auto"/>
            <w:vAlign w:val="center"/>
          </w:tcPr>
          <w:p w14:paraId="436DD676" w14:textId="77777777" w:rsidR="00AF115C" w:rsidRDefault="00AF115C" w:rsidP="00DE261F">
            <w:pPr>
              <w:jc w:val="center"/>
              <w:rPr>
                <w:rStyle w:val="FontStyle64"/>
                <w:bCs/>
              </w:rPr>
            </w:pPr>
            <w:r>
              <w:rPr>
                <w:rStyle w:val="FontStyle64"/>
                <w:bCs/>
              </w:rPr>
              <w:t>ropucha szara</w:t>
            </w:r>
          </w:p>
        </w:tc>
        <w:tc>
          <w:tcPr>
            <w:tcW w:w="804" w:type="pct"/>
            <w:tcBorders>
              <w:top w:val="single" w:sz="4" w:space="0" w:color="000000"/>
              <w:left w:val="single" w:sz="4" w:space="0" w:color="000000"/>
              <w:right w:val="single" w:sz="4" w:space="0" w:color="000000"/>
            </w:tcBorders>
            <w:vAlign w:val="center"/>
          </w:tcPr>
          <w:p w14:paraId="67C953E4" w14:textId="77777777" w:rsidR="00AF115C" w:rsidRPr="00C66159" w:rsidRDefault="00AF115C" w:rsidP="00DE261F">
            <w:pPr>
              <w:jc w:val="center"/>
              <w:rPr>
                <w:bCs/>
                <w:sz w:val="20"/>
                <w:szCs w:val="20"/>
              </w:rPr>
            </w:pPr>
            <w:r>
              <w:rPr>
                <w:bCs/>
                <w:sz w:val="20"/>
                <w:szCs w:val="20"/>
              </w:rPr>
              <w:t>OC</w:t>
            </w:r>
          </w:p>
        </w:tc>
        <w:tc>
          <w:tcPr>
            <w:tcW w:w="813" w:type="pct"/>
            <w:tcBorders>
              <w:top w:val="single" w:sz="4" w:space="0" w:color="000000"/>
              <w:left w:val="single" w:sz="4" w:space="0" w:color="000000"/>
              <w:right w:val="single" w:sz="4" w:space="0" w:color="000000"/>
            </w:tcBorders>
            <w:shd w:val="clear" w:color="auto" w:fill="auto"/>
            <w:vAlign w:val="center"/>
          </w:tcPr>
          <w:p w14:paraId="31A448AA" w14:textId="77777777" w:rsidR="00AF115C" w:rsidRDefault="00AF115C" w:rsidP="00DE261F">
            <w:pPr>
              <w:jc w:val="center"/>
              <w:rPr>
                <w:bCs/>
                <w:sz w:val="20"/>
                <w:szCs w:val="20"/>
              </w:rPr>
            </w:pPr>
            <w:r>
              <w:rPr>
                <w:bCs/>
                <w:sz w:val="20"/>
                <w:szCs w:val="20"/>
              </w:rPr>
              <w:t>50-100</w:t>
            </w:r>
          </w:p>
        </w:tc>
        <w:tc>
          <w:tcPr>
            <w:tcW w:w="1376" w:type="pct"/>
            <w:vMerge w:val="restart"/>
            <w:tcBorders>
              <w:top w:val="single" w:sz="4" w:space="0" w:color="000000"/>
              <w:left w:val="single" w:sz="4" w:space="0" w:color="000000"/>
              <w:right w:val="single" w:sz="4" w:space="0" w:color="000000"/>
            </w:tcBorders>
            <w:shd w:val="clear" w:color="auto" w:fill="auto"/>
            <w:vAlign w:val="center"/>
          </w:tcPr>
          <w:p w14:paraId="06847EBF" w14:textId="77777777" w:rsidR="00AF115C" w:rsidRPr="00C66159" w:rsidRDefault="00AF115C" w:rsidP="00DE261F">
            <w:pPr>
              <w:jc w:val="center"/>
              <w:rPr>
                <w:bCs/>
                <w:sz w:val="20"/>
                <w:szCs w:val="20"/>
              </w:rPr>
            </w:pPr>
            <w:r>
              <w:rPr>
                <w:bCs/>
                <w:sz w:val="20"/>
                <w:szCs w:val="20"/>
              </w:rPr>
              <w:t>2 zbiorniki rozrodcze po obu stronach drogi w Biskupicach</w:t>
            </w:r>
          </w:p>
        </w:tc>
      </w:tr>
      <w:tr w:rsidR="00AF115C" w:rsidRPr="00C66159" w14:paraId="4E172B07" w14:textId="77777777" w:rsidTr="00AF115C">
        <w:trPr>
          <w:trHeight w:val="300"/>
        </w:trPr>
        <w:tc>
          <w:tcPr>
            <w:tcW w:w="29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CDEC6A" w14:textId="77777777" w:rsidR="00AF115C" w:rsidRDefault="00AF115C" w:rsidP="00DE261F">
            <w:pPr>
              <w:jc w:val="center"/>
              <w:rPr>
                <w:bCs/>
                <w:sz w:val="20"/>
                <w:szCs w:val="20"/>
              </w:rPr>
            </w:pPr>
            <w:r>
              <w:rPr>
                <w:bCs/>
                <w:sz w:val="20"/>
                <w:szCs w:val="20"/>
              </w:rPr>
              <w:t>3</w:t>
            </w:r>
          </w:p>
        </w:tc>
        <w:tc>
          <w:tcPr>
            <w:tcW w:w="84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F3561C" w14:textId="77777777" w:rsidR="00AF115C" w:rsidRPr="00791A84" w:rsidRDefault="00AF115C" w:rsidP="00DE261F">
            <w:pPr>
              <w:rPr>
                <w:bCs/>
                <w:i/>
                <w:iCs/>
                <w:sz w:val="20"/>
                <w:szCs w:val="20"/>
              </w:rPr>
            </w:pPr>
            <w:r w:rsidRPr="00791A84">
              <w:rPr>
                <w:i/>
                <w:iCs/>
                <w:sz w:val="20"/>
                <w:szCs w:val="20"/>
                <w:lang w:val="en-US"/>
              </w:rPr>
              <w:t>Pelophylax esculentus kl complex</w:t>
            </w:r>
          </w:p>
        </w:tc>
        <w:tc>
          <w:tcPr>
            <w:tcW w:w="8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3B1B1A" w14:textId="77777777" w:rsidR="00AF115C" w:rsidRPr="00C66159" w:rsidRDefault="00AF115C" w:rsidP="00DE261F">
            <w:pPr>
              <w:jc w:val="center"/>
              <w:rPr>
                <w:rStyle w:val="FontStyle64"/>
                <w:bCs/>
              </w:rPr>
            </w:pPr>
            <w:r>
              <w:rPr>
                <w:rStyle w:val="FontStyle64"/>
                <w:bCs/>
              </w:rPr>
              <w:t>ż</w:t>
            </w:r>
            <w:r>
              <w:rPr>
                <w:rStyle w:val="FontStyle64"/>
              </w:rPr>
              <w:t>aby zielone</w:t>
            </w:r>
          </w:p>
        </w:tc>
        <w:tc>
          <w:tcPr>
            <w:tcW w:w="804" w:type="pct"/>
            <w:tcBorders>
              <w:top w:val="single" w:sz="4" w:space="0" w:color="000000"/>
              <w:left w:val="single" w:sz="4" w:space="0" w:color="000000"/>
              <w:bottom w:val="single" w:sz="4" w:space="0" w:color="000000"/>
              <w:right w:val="single" w:sz="4" w:space="0" w:color="000000"/>
            </w:tcBorders>
            <w:vAlign w:val="center"/>
          </w:tcPr>
          <w:p w14:paraId="6C8BB7B8" w14:textId="77777777" w:rsidR="00AF115C" w:rsidRPr="00C66159" w:rsidRDefault="00AF115C" w:rsidP="00DE261F">
            <w:pPr>
              <w:jc w:val="center"/>
              <w:rPr>
                <w:bCs/>
                <w:sz w:val="20"/>
                <w:szCs w:val="20"/>
              </w:rPr>
            </w:pPr>
            <w:r>
              <w:rPr>
                <w:bCs/>
                <w:sz w:val="20"/>
                <w:szCs w:val="20"/>
              </w:rPr>
              <w:t>OC</w:t>
            </w:r>
          </w:p>
        </w:tc>
        <w:tc>
          <w:tcPr>
            <w:tcW w:w="81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13F0AD" w14:textId="77777777" w:rsidR="00AF115C" w:rsidRPr="00C66159" w:rsidRDefault="00AF115C" w:rsidP="00DE261F">
            <w:pPr>
              <w:jc w:val="center"/>
              <w:rPr>
                <w:bCs/>
                <w:sz w:val="20"/>
                <w:szCs w:val="20"/>
              </w:rPr>
            </w:pPr>
            <w:r>
              <w:rPr>
                <w:bCs/>
                <w:sz w:val="20"/>
                <w:szCs w:val="20"/>
              </w:rPr>
              <w:t>50-100</w:t>
            </w:r>
          </w:p>
        </w:tc>
        <w:tc>
          <w:tcPr>
            <w:tcW w:w="1376" w:type="pct"/>
            <w:vMerge/>
            <w:tcBorders>
              <w:left w:val="single" w:sz="4" w:space="0" w:color="000000"/>
              <w:right w:val="single" w:sz="4" w:space="0" w:color="000000"/>
            </w:tcBorders>
            <w:shd w:val="clear" w:color="auto" w:fill="auto"/>
            <w:vAlign w:val="center"/>
          </w:tcPr>
          <w:p w14:paraId="6304E6CD" w14:textId="77777777" w:rsidR="00AF115C" w:rsidRPr="00C66159" w:rsidRDefault="00AF115C" w:rsidP="00DE261F">
            <w:pPr>
              <w:jc w:val="center"/>
              <w:rPr>
                <w:bCs/>
                <w:sz w:val="20"/>
                <w:szCs w:val="20"/>
              </w:rPr>
            </w:pPr>
          </w:p>
        </w:tc>
      </w:tr>
      <w:tr w:rsidR="00AF115C" w:rsidRPr="00C66159" w14:paraId="4DDC6C2D" w14:textId="77777777" w:rsidTr="00AF115C">
        <w:trPr>
          <w:trHeight w:val="300"/>
        </w:trPr>
        <w:tc>
          <w:tcPr>
            <w:tcW w:w="29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DA7C3D" w14:textId="77777777" w:rsidR="00AF115C" w:rsidRDefault="00AF115C" w:rsidP="00DE261F">
            <w:pPr>
              <w:jc w:val="center"/>
              <w:rPr>
                <w:bCs/>
                <w:sz w:val="20"/>
                <w:szCs w:val="20"/>
              </w:rPr>
            </w:pPr>
            <w:r>
              <w:rPr>
                <w:bCs/>
                <w:sz w:val="20"/>
                <w:szCs w:val="20"/>
              </w:rPr>
              <w:t>4</w:t>
            </w:r>
          </w:p>
        </w:tc>
        <w:tc>
          <w:tcPr>
            <w:tcW w:w="84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DD220C" w14:textId="77777777" w:rsidR="00AF115C" w:rsidRPr="00791A84" w:rsidRDefault="00AF115C" w:rsidP="00DE261F">
            <w:pPr>
              <w:rPr>
                <w:i/>
                <w:iCs/>
                <w:sz w:val="20"/>
                <w:szCs w:val="20"/>
                <w:lang w:val="en-US"/>
              </w:rPr>
            </w:pPr>
            <w:r w:rsidRPr="00791A84">
              <w:rPr>
                <w:i/>
                <w:iCs/>
                <w:sz w:val="20"/>
                <w:szCs w:val="20"/>
                <w:lang w:val="en-US"/>
              </w:rPr>
              <w:t>Rana temporaria</w:t>
            </w:r>
          </w:p>
        </w:tc>
        <w:tc>
          <w:tcPr>
            <w:tcW w:w="8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702A29" w14:textId="77777777" w:rsidR="00AF115C" w:rsidRDefault="00AF115C" w:rsidP="00DE261F">
            <w:pPr>
              <w:jc w:val="center"/>
              <w:rPr>
                <w:rStyle w:val="FontStyle64"/>
                <w:bCs/>
              </w:rPr>
            </w:pPr>
            <w:r>
              <w:rPr>
                <w:rStyle w:val="FontStyle64"/>
                <w:bCs/>
              </w:rPr>
              <w:t>ż</w:t>
            </w:r>
            <w:r>
              <w:rPr>
                <w:rStyle w:val="FontStyle64"/>
              </w:rPr>
              <w:t>aba trawna</w:t>
            </w:r>
          </w:p>
        </w:tc>
        <w:tc>
          <w:tcPr>
            <w:tcW w:w="804" w:type="pct"/>
            <w:tcBorders>
              <w:top w:val="single" w:sz="4" w:space="0" w:color="000000"/>
              <w:left w:val="single" w:sz="4" w:space="0" w:color="000000"/>
              <w:bottom w:val="single" w:sz="4" w:space="0" w:color="000000"/>
              <w:right w:val="single" w:sz="4" w:space="0" w:color="000000"/>
            </w:tcBorders>
            <w:vAlign w:val="center"/>
          </w:tcPr>
          <w:p w14:paraId="150E2DDB" w14:textId="77777777" w:rsidR="00AF115C" w:rsidRPr="00C66159" w:rsidRDefault="00AF115C" w:rsidP="00DE261F">
            <w:pPr>
              <w:jc w:val="center"/>
              <w:rPr>
                <w:bCs/>
                <w:sz w:val="20"/>
                <w:szCs w:val="20"/>
              </w:rPr>
            </w:pPr>
            <w:r>
              <w:rPr>
                <w:bCs/>
                <w:sz w:val="20"/>
                <w:szCs w:val="20"/>
              </w:rPr>
              <w:t>OC</w:t>
            </w:r>
          </w:p>
        </w:tc>
        <w:tc>
          <w:tcPr>
            <w:tcW w:w="81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01DE8F" w14:textId="77777777" w:rsidR="00AF115C" w:rsidRDefault="00AF115C" w:rsidP="00DE261F">
            <w:pPr>
              <w:jc w:val="center"/>
              <w:rPr>
                <w:bCs/>
                <w:sz w:val="20"/>
                <w:szCs w:val="20"/>
              </w:rPr>
            </w:pPr>
            <w:r>
              <w:rPr>
                <w:bCs/>
                <w:sz w:val="20"/>
                <w:szCs w:val="20"/>
              </w:rPr>
              <w:t>25-50</w:t>
            </w:r>
          </w:p>
        </w:tc>
        <w:tc>
          <w:tcPr>
            <w:tcW w:w="1376" w:type="pct"/>
            <w:vMerge/>
            <w:tcBorders>
              <w:left w:val="single" w:sz="4" w:space="0" w:color="000000"/>
              <w:bottom w:val="single" w:sz="4" w:space="0" w:color="000000"/>
              <w:right w:val="single" w:sz="4" w:space="0" w:color="000000"/>
            </w:tcBorders>
            <w:shd w:val="clear" w:color="auto" w:fill="auto"/>
            <w:vAlign w:val="center"/>
          </w:tcPr>
          <w:p w14:paraId="4EC3F009" w14:textId="77777777" w:rsidR="00AF115C" w:rsidRPr="00C66159" w:rsidRDefault="00AF115C" w:rsidP="00DE261F">
            <w:pPr>
              <w:jc w:val="center"/>
              <w:rPr>
                <w:bCs/>
                <w:sz w:val="20"/>
                <w:szCs w:val="20"/>
              </w:rPr>
            </w:pPr>
          </w:p>
        </w:tc>
      </w:tr>
      <w:tr w:rsidR="00AF115C" w:rsidRPr="00C66159" w14:paraId="4402AE8C" w14:textId="77777777" w:rsidTr="00AF115C">
        <w:trPr>
          <w:trHeight w:val="300"/>
        </w:trPr>
        <w:tc>
          <w:tcPr>
            <w:tcW w:w="29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2ECB33" w14:textId="77777777" w:rsidR="00AF115C" w:rsidRDefault="00AF115C" w:rsidP="00DE261F">
            <w:pPr>
              <w:jc w:val="center"/>
              <w:rPr>
                <w:bCs/>
                <w:sz w:val="20"/>
                <w:szCs w:val="20"/>
              </w:rPr>
            </w:pPr>
            <w:r>
              <w:rPr>
                <w:bCs/>
                <w:sz w:val="20"/>
                <w:szCs w:val="20"/>
              </w:rPr>
              <w:t>5</w:t>
            </w:r>
          </w:p>
        </w:tc>
        <w:tc>
          <w:tcPr>
            <w:tcW w:w="84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3616A1" w14:textId="77777777" w:rsidR="00AF115C" w:rsidRPr="00791A84" w:rsidRDefault="00AF115C" w:rsidP="00DE261F">
            <w:pPr>
              <w:rPr>
                <w:i/>
                <w:iCs/>
                <w:sz w:val="20"/>
                <w:szCs w:val="20"/>
                <w:lang w:val="en-US"/>
              </w:rPr>
            </w:pPr>
            <w:r w:rsidRPr="00791A84">
              <w:rPr>
                <w:i/>
                <w:iCs/>
                <w:sz w:val="20"/>
                <w:szCs w:val="20"/>
                <w:lang w:val="en-US"/>
              </w:rPr>
              <w:t>Pelobates fuscus</w:t>
            </w:r>
          </w:p>
        </w:tc>
        <w:tc>
          <w:tcPr>
            <w:tcW w:w="8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0EF3AF" w14:textId="77777777" w:rsidR="00AF115C" w:rsidRDefault="00AF115C" w:rsidP="00DE261F">
            <w:pPr>
              <w:jc w:val="center"/>
              <w:rPr>
                <w:rStyle w:val="FontStyle64"/>
                <w:bCs/>
              </w:rPr>
            </w:pPr>
            <w:r>
              <w:rPr>
                <w:rStyle w:val="FontStyle64"/>
                <w:bCs/>
              </w:rPr>
              <w:t>g</w:t>
            </w:r>
            <w:r>
              <w:rPr>
                <w:rStyle w:val="FontStyle64"/>
              </w:rPr>
              <w:t>rzebiuszka ziemna</w:t>
            </w:r>
          </w:p>
        </w:tc>
        <w:tc>
          <w:tcPr>
            <w:tcW w:w="804" w:type="pct"/>
            <w:tcBorders>
              <w:top w:val="single" w:sz="4" w:space="0" w:color="000000"/>
              <w:left w:val="single" w:sz="4" w:space="0" w:color="000000"/>
              <w:bottom w:val="single" w:sz="4" w:space="0" w:color="000000"/>
              <w:right w:val="single" w:sz="4" w:space="0" w:color="000000"/>
            </w:tcBorders>
            <w:vAlign w:val="center"/>
          </w:tcPr>
          <w:p w14:paraId="10A74835" w14:textId="77777777" w:rsidR="00AF115C" w:rsidRPr="00C66159" w:rsidRDefault="00AF115C" w:rsidP="00DE261F">
            <w:pPr>
              <w:jc w:val="center"/>
              <w:rPr>
                <w:bCs/>
                <w:sz w:val="20"/>
                <w:szCs w:val="20"/>
              </w:rPr>
            </w:pPr>
            <w:r>
              <w:rPr>
                <w:bCs/>
                <w:sz w:val="20"/>
                <w:szCs w:val="20"/>
              </w:rPr>
              <w:t>OS</w:t>
            </w:r>
          </w:p>
        </w:tc>
        <w:tc>
          <w:tcPr>
            <w:tcW w:w="81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89E59A" w14:textId="77777777" w:rsidR="00AF115C" w:rsidRDefault="00AF115C" w:rsidP="00DE261F">
            <w:pPr>
              <w:jc w:val="center"/>
              <w:rPr>
                <w:bCs/>
                <w:sz w:val="20"/>
                <w:szCs w:val="20"/>
              </w:rPr>
            </w:pPr>
            <w:r>
              <w:rPr>
                <w:bCs/>
                <w:sz w:val="20"/>
                <w:szCs w:val="20"/>
              </w:rPr>
              <w:t>1-5</w:t>
            </w:r>
          </w:p>
        </w:tc>
        <w:tc>
          <w:tcPr>
            <w:tcW w:w="13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3A48AB" w14:textId="77777777" w:rsidR="00AF115C" w:rsidRPr="00C66159" w:rsidRDefault="00AF115C" w:rsidP="00DE261F">
            <w:pPr>
              <w:jc w:val="center"/>
              <w:rPr>
                <w:bCs/>
                <w:sz w:val="20"/>
                <w:szCs w:val="20"/>
              </w:rPr>
            </w:pPr>
            <w:r>
              <w:rPr>
                <w:bCs/>
                <w:sz w:val="20"/>
                <w:szCs w:val="20"/>
              </w:rPr>
              <w:t>stwierdzona poza zbiornikiem lęgowym</w:t>
            </w:r>
          </w:p>
        </w:tc>
      </w:tr>
      <w:tr w:rsidR="00AF115C" w:rsidRPr="00C66159" w14:paraId="3037D2A8" w14:textId="77777777" w:rsidTr="00AF115C">
        <w:trPr>
          <w:trHeight w:val="300"/>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35EF1650" w14:textId="77777777" w:rsidR="00AF115C" w:rsidRPr="00C66159" w:rsidRDefault="00AF115C" w:rsidP="00DE261F">
            <w:pPr>
              <w:jc w:val="center"/>
              <w:rPr>
                <w:bCs/>
                <w:sz w:val="20"/>
                <w:szCs w:val="20"/>
              </w:rPr>
            </w:pPr>
            <w:r>
              <w:rPr>
                <w:bCs/>
                <w:sz w:val="20"/>
                <w:szCs w:val="20"/>
              </w:rPr>
              <w:t>GADY</w:t>
            </w:r>
          </w:p>
        </w:tc>
      </w:tr>
      <w:tr w:rsidR="00AF115C" w:rsidRPr="00C66159" w14:paraId="2FE1A9AA" w14:textId="77777777" w:rsidTr="00AF115C">
        <w:trPr>
          <w:trHeight w:val="300"/>
        </w:trPr>
        <w:tc>
          <w:tcPr>
            <w:tcW w:w="29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993778" w14:textId="77777777" w:rsidR="00AF115C" w:rsidRDefault="00AF115C" w:rsidP="00DE261F">
            <w:pPr>
              <w:jc w:val="center"/>
              <w:rPr>
                <w:bCs/>
                <w:sz w:val="20"/>
                <w:szCs w:val="20"/>
              </w:rPr>
            </w:pPr>
            <w:r>
              <w:rPr>
                <w:bCs/>
                <w:sz w:val="20"/>
                <w:szCs w:val="20"/>
              </w:rPr>
              <w:t>1</w:t>
            </w:r>
          </w:p>
        </w:tc>
        <w:tc>
          <w:tcPr>
            <w:tcW w:w="84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F1D886" w14:textId="77777777" w:rsidR="00AF115C" w:rsidRPr="005049C1" w:rsidRDefault="00AF115C" w:rsidP="00DE261F">
            <w:pPr>
              <w:rPr>
                <w:bCs/>
                <w:i/>
                <w:iCs/>
                <w:sz w:val="20"/>
                <w:szCs w:val="20"/>
              </w:rPr>
            </w:pPr>
            <w:r w:rsidRPr="005049C1">
              <w:rPr>
                <w:bCs/>
                <w:i/>
                <w:iCs/>
                <w:sz w:val="20"/>
                <w:szCs w:val="20"/>
              </w:rPr>
              <w:t>Anguis fragilis</w:t>
            </w:r>
          </w:p>
        </w:tc>
        <w:tc>
          <w:tcPr>
            <w:tcW w:w="8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0C7607" w14:textId="77777777" w:rsidR="00AF115C" w:rsidRPr="00C66159" w:rsidRDefault="00AF115C" w:rsidP="00DE261F">
            <w:pPr>
              <w:jc w:val="center"/>
              <w:rPr>
                <w:rStyle w:val="FontStyle64"/>
                <w:bCs/>
              </w:rPr>
            </w:pPr>
            <w:r>
              <w:rPr>
                <w:rStyle w:val="FontStyle64"/>
                <w:bCs/>
              </w:rPr>
              <w:t>padalec</w:t>
            </w:r>
          </w:p>
        </w:tc>
        <w:tc>
          <w:tcPr>
            <w:tcW w:w="804" w:type="pct"/>
            <w:tcBorders>
              <w:top w:val="single" w:sz="4" w:space="0" w:color="000000"/>
              <w:left w:val="single" w:sz="4" w:space="0" w:color="000000"/>
              <w:bottom w:val="single" w:sz="4" w:space="0" w:color="000000"/>
              <w:right w:val="single" w:sz="4" w:space="0" w:color="000000"/>
            </w:tcBorders>
            <w:vAlign w:val="center"/>
          </w:tcPr>
          <w:p w14:paraId="6618D337" w14:textId="77777777" w:rsidR="00AF115C" w:rsidRPr="00C66159" w:rsidRDefault="00AF115C" w:rsidP="00DE261F">
            <w:pPr>
              <w:jc w:val="center"/>
              <w:rPr>
                <w:bCs/>
                <w:sz w:val="20"/>
                <w:szCs w:val="20"/>
              </w:rPr>
            </w:pPr>
            <w:r w:rsidRPr="006F5F1C">
              <w:rPr>
                <w:bCs/>
                <w:sz w:val="20"/>
                <w:szCs w:val="20"/>
              </w:rPr>
              <w:t>OC</w:t>
            </w:r>
          </w:p>
        </w:tc>
        <w:tc>
          <w:tcPr>
            <w:tcW w:w="81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6BDBAA" w14:textId="77777777" w:rsidR="00AF115C" w:rsidRPr="00C66159" w:rsidRDefault="00AF115C" w:rsidP="00DE261F">
            <w:pPr>
              <w:jc w:val="center"/>
              <w:rPr>
                <w:bCs/>
                <w:sz w:val="20"/>
                <w:szCs w:val="20"/>
              </w:rPr>
            </w:pPr>
            <w:r>
              <w:rPr>
                <w:bCs/>
                <w:sz w:val="20"/>
                <w:szCs w:val="20"/>
              </w:rPr>
              <w:t>1</w:t>
            </w:r>
          </w:p>
        </w:tc>
        <w:tc>
          <w:tcPr>
            <w:tcW w:w="13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D6FE2D" w14:textId="77777777" w:rsidR="00AF115C" w:rsidRPr="00C66159" w:rsidRDefault="00AF115C" w:rsidP="00DE261F">
            <w:pPr>
              <w:jc w:val="center"/>
              <w:rPr>
                <w:bCs/>
                <w:sz w:val="20"/>
                <w:szCs w:val="20"/>
              </w:rPr>
            </w:pPr>
          </w:p>
        </w:tc>
      </w:tr>
      <w:tr w:rsidR="00AF115C" w:rsidRPr="00C66159" w14:paraId="15AB181A" w14:textId="77777777" w:rsidTr="00AF115C">
        <w:trPr>
          <w:trHeight w:val="300"/>
        </w:trPr>
        <w:tc>
          <w:tcPr>
            <w:tcW w:w="29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36A3C4" w14:textId="77777777" w:rsidR="00AF115C" w:rsidRDefault="00AF115C" w:rsidP="00DE261F">
            <w:pPr>
              <w:jc w:val="center"/>
              <w:rPr>
                <w:bCs/>
                <w:sz w:val="20"/>
                <w:szCs w:val="20"/>
              </w:rPr>
            </w:pPr>
            <w:r>
              <w:rPr>
                <w:bCs/>
                <w:sz w:val="20"/>
                <w:szCs w:val="20"/>
              </w:rPr>
              <w:t>2</w:t>
            </w:r>
          </w:p>
        </w:tc>
        <w:tc>
          <w:tcPr>
            <w:tcW w:w="84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359235" w14:textId="77777777" w:rsidR="00AF115C" w:rsidRPr="005049C1" w:rsidRDefault="00AF115C" w:rsidP="00DE261F">
            <w:pPr>
              <w:rPr>
                <w:bCs/>
                <w:i/>
                <w:iCs/>
                <w:sz w:val="20"/>
                <w:szCs w:val="20"/>
              </w:rPr>
            </w:pPr>
            <w:r w:rsidRPr="005049C1">
              <w:rPr>
                <w:bCs/>
                <w:i/>
                <w:iCs/>
                <w:sz w:val="20"/>
                <w:szCs w:val="20"/>
              </w:rPr>
              <w:t>Lacerta agilis</w:t>
            </w:r>
          </w:p>
        </w:tc>
        <w:tc>
          <w:tcPr>
            <w:tcW w:w="8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36ECC6" w14:textId="77777777" w:rsidR="00AF115C" w:rsidRPr="00C66159" w:rsidRDefault="00AF115C" w:rsidP="00DE261F">
            <w:pPr>
              <w:jc w:val="center"/>
              <w:rPr>
                <w:rStyle w:val="FontStyle64"/>
                <w:bCs/>
              </w:rPr>
            </w:pPr>
            <w:r>
              <w:rPr>
                <w:rStyle w:val="FontStyle64"/>
                <w:bCs/>
              </w:rPr>
              <w:t>j</w:t>
            </w:r>
            <w:r>
              <w:rPr>
                <w:rStyle w:val="FontStyle64"/>
              </w:rPr>
              <w:t>aszczurka zwinka</w:t>
            </w:r>
          </w:p>
        </w:tc>
        <w:tc>
          <w:tcPr>
            <w:tcW w:w="804" w:type="pct"/>
            <w:tcBorders>
              <w:top w:val="single" w:sz="4" w:space="0" w:color="000000"/>
              <w:left w:val="single" w:sz="4" w:space="0" w:color="000000"/>
              <w:bottom w:val="single" w:sz="4" w:space="0" w:color="000000"/>
              <w:right w:val="single" w:sz="4" w:space="0" w:color="000000"/>
            </w:tcBorders>
            <w:vAlign w:val="center"/>
          </w:tcPr>
          <w:p w14:paraId="0E26229A" w14:textId="77777777" w:rsidR="00AF115C" w:rsidRPr="00C66159" w:rsidRDefault="00AF115C" w:rsidP="00DE261F">
            <w:pPr>
              <w:jc w:val="center"/>
              <w:rPr>
                <w:bCs/>
                <w:sz w:val="20"/>
                <w:szCs w:val="20"/>
              </w:rPr>
            </w:pPr>
            <w:r w:rsidRPr="006F5F1C">
              <w:rPr>
                <w:bCs/>
                <w:sz w:val="20"/>
                <w:szCs w:val="20"/>
              </w:rPr>
              <w:t>OC</w:t>
            </w:r>
          </w:p>
        </w:tc>
        <w:tc>
          <w:tcPr>
            <w:tcW w:w="81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0A2A09" w14:textId="77777777" w:rsidR="00AF115C" w:rsidRPr="00C66159" w:rsidRDefault="00AF115C" w:rsidP="00DE261F">
            <w:pPr>
              <w:jc w:val="center"/>
              <w:rPr>
                <w:bCs/>
                <w:sz w:val="20"/>
                <w:szCs w:val="20"/>
              </w:rPr>
            </w:pPr>
            <w:r>
              <w:rPr>
                <w:bCs/>
                <w:sz w:val="20"/>
                <w:szCs w:val="20"/>
              </w:rPr>
              <w:t>3</w:t>
            </w:r>
          </w:p>
        </w:tc>
        <w:tc>
          <w:tcPr>
            <w:tcW w:w="13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FB8F08" w14:textId="77777777" w:rsidR="00AF115C" w:rsidRPr="00C66159" w:rsidRDefault="00AF115C" w:rsidP="00DE261F">
            <w:pPr>
              <w:jc w:val="center"/>
              <w:rPr>
                <w:bCs/>
                <w:sz w:val="20"/>
                <w:szCs w:val="20"/>
              </w:rPr>
            </w:pPr>
          </w:p>
        </w:tc>
      </w:tr>
      <w:tr w:rsidR="00AF115C" w:rsidRPr="00C66159" w14:paraId="2749A116" w14:textId="77777777" w:rsidTr="00AF115C">
        <w:trPr>
          <w:trHeight w:val="300"/>
        </w:trPr>
        <w:tc>
          <w:tcPr>
            <w:tcW w:w="29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C84A07" w14:textId="77777777" w:rsidR="00AF115C" w:rsidRDefault="00AF115C" w:rsidP="00DE261F">
            <w:pPr>
              <w:jc w:val="center"/>
              <w:rPr>
                <w:bCs/>
                <w:sz w:val="20"/>
                <w:szCs w:val="20"/>
              </w:rPr>
            </w:pPr>
            <w:r>
              <w:rPr>
                <w:bCs/>
                <w:sz w:val="20"/>
                <w:szCs w:val="20"/>
              </w:rPr>
              <w:lastRenderedPageBreak/>
              <w:t>3</w:t>
            </w:r>
          </w:p>
        </w:tc>
        <w:tc>
          <w:tcPr>
            <w:tcW w:w="84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CCCB4E" w14:textId="77777777" w:rsidR="00AF115C" w:rsidRPr="005049C1" w:rsidRDefault="00AF115C" w:rsidP="00DE261F">
            <w:pPr>
              <w:rPr>
                <w:bCs/>
                <w:i/>
                <w:iCs/>
                <w:sz w:val="20"/>
                <w:szCs w:val="20"/>
              </w:rPr>
            </w:pPr>
            <w:r w:rsidRPr="005049C1">
              <w:rPr>
                <w:bCs/>
                <w:i/>
                <w:iCs/>
                <w:sz w:val="20"/>
                <w:szCs w:val="20"/>
              </w:rPr>
              <w:t>Natrix natrix</w:t>
            </w:r>
          </w:p>
        </w:tc>
        <w:tc>
          <w:tcPr>
            <w:tcW w:w="8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A0443B" w14:textId="77777777" w:rsidR="00AF115C" w:rsidRPr="00C66159" w:rsidRDefault="00AF115C" w:rsidP="00DE261F">
            <w:pPr>
              <w:jc w:val="center"/>
              <w:rPr>
                <w:rStyle w:val="FontStyle64"/>
                <w:bCs/>
              </w:rPr>
            </w:pPr>
            <w:r>
              <w:rPr>
                <w:rStyle w:val="FontStyle64"/>
                <w:bCs/>
              </w:rPr>
              <w:t>z</w:t>
            </w:r>
            <w:r>
              <w:rPr>
                <w:rStyle w:val="FontStyle64"/>
              </w:rPr>
              <w:t>askroniec</w:t>
            </w:r>
          </w:p>
        </w:tc>
        <w:tc>
          <w:tcPr>
            <w:tcW w:w="804" w:type="pct"/>
            <w:tcBorders>
              <w:top w:val="single" w:sz="4" w:space="0" w:color="000000"/>
              <w:left w:val="single" w:sz="4" w:space="0" w:color="000000"/>
              <w:bottom w:val="single" w:sz="4" w:space="0" w:color="000000"/>
              <w:right w:val="single" w:sz="4" w:space="0" w:color="000000"/>
            </w:tcBorders>
            <w:vAlign w:val="center"/>
          </w:tcPr>
          <w:p w14:paraId="47665D8E" w14:textId="77777777" w:rsidR="00AF115C" w:rsidRPr="00C66159" w:rsidRDefault="00AF115C" w:rsidP="00DE261F">
            <w:pPr>
              <w:jc w:val="center"/>
              <w:rPr>
                <w:bCs/>
                <w:sz w:val="20"/>
                <w:szCs w:val="20"/>
              </w:rPr>
            </w:pPr>
            <w:r w:rsidRPr="006F5F1C">
              <w:rPr>
                <w:bCs/>
                <w:sz w:val="20"/>
                <w:szCs w:val="20"/>
              </w:rPr>
              <w:t>OC</w:t>
            </w:r>
          </w:p>
        </w:tc>
        <w:tc>
          <w:tcPr>
            <w:tcW w:w="81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1FED6C" w14:textId="77777777" w:rsidR="00AF115C" w:rsidRPr="00C66159" w:rsidRDefault="00AF115C" w:rsidP="00DE261F">
            <w:pPr>
              <w:jc w:val="center"/>
              <w:rPr>
                <w:bCs/>
                <w:sz w:val="20"/>
                <w:szCs w:val="20"/>
              </w:rPr>
            </w:pPr>
            <w:r>
              <w:rPr>
                <w:bCs/>
                <w:sz w:val="20"/>
                <w:szCs w:val="20"/>
              </w:rPr>
              <w:t>1</w:t>
            </w:r>
          </w:p>
        </w:tc>
        <w:tc>
          <w:tcPr>
            <w:tcW w:w="13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E4241A" w14:textId="77777777" w:rsidR="00AF115C" w:rsidRPr="00C66159" w:rsidRDefault="00AF115C" w:rsidP="00DE261F">
            <w:pPr>
              <w:jc w:val="center"/>
              <w:rPr>
                <w:bCs/>
                <w:sz w:val="20"/>
                <w:szCs w:val="20"/>
              </w:rPr>
            </w:pPr>
          </w:p>
        </w:tc>
      </w:tr>
      <w:tr w:rsidR="00AF115C" w:rsidRPr="00C66159" w14:paraId="3DAB76EA" w14:textId="77777777" w:rsidTr="00AF115C">
        <w:trPr>
          <w:trHeight w:val="300"/>
        </w:trPr>
        <w:tc>
          <w:tcPr>
            <w:tcW w:w="29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B57FD7" w14:textId="77777777" w:rsidR="00AF115C" w:rsidRDefault="00AF115C" w:rsidP="00DE261F">
            <w:pPr>
              <w:jc w:val="center"/>
              <w:rPr>
                <w:bCs/>
                <w:sz w:val="20"/>
                <w:szCs w:val="20"/>
              </w:rPr>
            </w:pPr>
            <w:r>
              <w:rPr>
                <w:bCs/>
                <w:sz w:val="20"/>
                <w:szCs w:val="20"/>
              </w:rPr>
              <w:t>4</w:t>
            </w:r>
          </w:p>
        </w:tc>
        <w:tc>
          <w:tcPr>
            <w:tcW w:w="84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F63373" w14:textId="77777777" w:rsidR="00AF115C" w:rsidRPr="005049C1" w:rsidRDefault="00AF115C" w:rsidP="00DE261F">
            <w:pPr>
              <w:rPr>
                <w:bCs/>
                <w:i/>
                <w:iCs/>
                <w:sz w:val="20"/>
                <w:szCs w:val="20"/>
              </w:rPr>
            </w:pPr>
            <w:r>
              <w:rPr>
                <w:bCs/>
                <w:i/>
                <w:iCs/>
                <w:sz w:val="20"/>
                <w:szCs w:val="20"/>
              </w:rPr>
              <w:t>Zootoca vivipara</w:t>
            </w:r>
          </w:p>
        </w:tc>
        <w:tc>
          <w:tcPr>
            <w:tcW w:w="8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207C2C" w14:textId="77777777" w:rsidR="00AF115C" w:rsidRDefault="00AF115C" w:rsidP="00DE261F">
            <w:pPr>
              <w:jc w:val="center"/>
              <w:rPr>
                <w:rStyle w:val="FontStyle64"/>
                <w:bCs/>
              </w:rPr>
            </w:pPr>
            <w:r>
              <w:rPr>
                <w:rStyle w:val="FontStyle64"/>
                <w:bCs/>
              </w:rPr>
              <w:t>j</w:t>
            </w:r>
            <w:r>
              <w:rPr>
                <w:rStyle w:val="FontStyle64"/>
              </w:rPr>
              <w:t>aszczurka żyworodna</w:t>
            </w:r>
          </w:p>
        </w:tc>
        <w:tc>
          <w:tcPr>
            <w:tcW w:w="804" w:type="pct"/>
            <w:tcBorders>
              <w:top w:val="single" w:sz="4" w:space="0" w:color="000000"/>
              <w:left w:val="single" w:sz="4" w:space="0" w:color="000000"/>
              <w:bottom w:val="single" w:sz="4" w:space="0" w:color="000000"/>
              <w:right w:val="single" w:sz="4" w:space="0" w:color="000000"/>
            </w:tcBorders>
            <w:vAlign w:val="center"/>
          </w:tcPr>
          <w:p w14:paraId="74488311" w14:textId="77777777" w:rsidR="00AF115C" w:rsidRPr="00C66159" w:rsidRDefault="00AF115C" w:rsidP="00DE261F">
            <w:pPr>
              <w:jc w:val="center"/>
              <w:rPr>
                <w:bCs/>
                <w:sz w:val="20"/>
                <w:szCs w:val="20"/>
              </w:rPr>
            </w:pPr>
            <w:r w:rsidRPr="006F5F1C">
              <w:rPr>
                <w:bCs/>
                <w:sz w:val="20"/>
                <w:szCs w:val="20"/>
              </w:rPr>
              <w:t>OC</w:t>
            </w:r>
          </w:p>
        </w:tc>
        <w:tc>
          <w:tcPr>
            <w:tcW w:w="81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D91046" w14:textId="77777777" w:rsidR="00AF115C" w:rsidRDefault="00AF115C" w:rsidP="00DE261F">
            <w:pPr>
              <w:jc w:val="center"/>
              <w:rPr>
                <w:bCs/>
                <w:sz w:val="20"/>
                <w:szCs w:val="20"/>
              </w:rPr>
            </w:pPr>
            <w:r>
              <w:rPr>
                <w:bCs/>
                <w:sz w:val="20"/>
                <w:szCs w:val="20"/>
              </w:rPr>
              <w:t>3</w:t>
            </w:r>
          </w:p>
        </w:tc>
        <w:tc>
          <w:tcPr>
            <w:tcW w:w="137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5212E3" w14:textId="77777777" w:rsidR="00AF115C" w:rsidRPr="00C66159" w:rsidRDefault="00AF115C" w:rsidP="00DE261F">
            <w:pPr>
              <w:jc w:val="center"/>
              <w:rPr>
                <w:bCs/>
                <w:sz w:val="20"/>
                <w:szCs w:val="20"/>
              </w:rPr>
            </w:pPr>
          </w:p>
        </w:tc>
      </w:tr>
    </w:tbl>
    <w:p w14:paraId="75FDD0C9" w14:textId="77777777" w:rsidR="00AF115C" w:rsidRDefault="00AF115C" w:rsidP="00AF115C">
      <w:pPr>
        <w:pStyle w:val="Zesp"/>
        <w:tabs>
          <w:tab w:val="clear" w:pos="360"/>
          <w:tab w:val="left" w:pos="1843"/>
        </w:tabs>
        <w:ind w:left="0" w:firstLine="0"/>
        <w:rPr>
          <w:rFonts w:cs="Calibri"/>
          <w:b w:val="0"/>
          <w:bCs w:val="0"/>
        </w:rPr>
      </w:pPr>
    </w:p>
    <w:p w14:paraId="4F4694C0" w14:textId="77777777" w:rsidR="00353E23" w:rsidRDefault="00353E23" w:rsidP="00A57BC6"/>
    <w:p w14:paraId="5308F63B" w14:textId="520E6B0C" w:rsidR="00AF115C" w:rsidRDefault="00AF115C" w:rsidP="00AF115C">
      <w:pPr>
        <w:ind w:firstLine="709"/>
        <w:jc w:val="both"/>
      </w:pPr>
      <w:r w:rsidRPr="00FD4CC4">
        <w:t>Na terenie objętym badaniami wykazano występowanie następujących gatunków nietoperzy: borowca wielkiego</w:t>
      </w:r>
      <w:r w:rsidRPr="00FD4CC4">
        <w:rPr>
          <w:i/>
        </w:rPr>
        <w:t xml:space="preserve"> Nyctalus noctula</w:t>
      </w:r>
      <w:r w:rsidRPr="00FD4CC4">
        <w:t xml:space="preserve">, mroczka późnego </w:t>
      </w:r>
      <w:r w:rsidRPr="00FD4CC4">
        <w:rPr>
          <w:i/>
        </w:rPr>
        <w:t>Eptesicus serotinus,</w:t>
      </w:r>
      <w:r w:rsidRPr="00FD4CC4">
        <w:t xml:space="preserve"> karlika malutkiego </w:t>
      </w:r>
      <w:r w:rsidRPr="00FD4CC4">
        <w:rPr>
          <w:i/>
        </w:rPr>
        <w:t>Pipistrellus pipistrellus</w:t>
      </w:r>
      <w:r w:rsidRPr="00FD4CC4">
        <w:t xml:space="preserve">, karlika drobnego </w:t>
      </w:r>
      <w:r w:rsidRPr="00FD4CC4">
        <w:rPr>
          <w:i/>
        </w:rPr>
        <w:t>Pipistrellus pygmaeus</w:t>
      </w:r>
      <w:r w:rsidRPr="00FD4CC4">
        <w:t xml:space="preserve">, karlika większego </w:t>
      </w:r>
      <w:r w:rsidRPr="00FD4CC4">
        <w:rPr>
          <w:i/>
        </w:rPr>
        <w:t>Pipistrellus nathusii</w:t>
      </w:r>
      <w:r w:rsidRPr="00FD4CC4">
        <w:t xml:space="preserve">, mopka </w:t>
      </w:r>
      <w:r w:rsidRPr="00FD4CC4">
        <w:rPr>
          <w:i/>
        </w:rPr>
        <w:t>Barbastella barbastellus</w:t>
      </w:r>
      <w:r w:rsidRPr="00FD4CC4">
        <w:t xml:space="preserve">, nocka rudego </w:t>
      </w:r>
      <w:r w:rsidRPr="00FD4CC4">
        <w:rPr>
          <w:i/>
        </w:rPr>
        <w:t>Myotis daubentonii</w:t>
      </w:r>
      <w:r w:rsidRPr="00FD4CC4">
        <w:t>.</w:t>
      </w:r>
      <w:r w:rsidRPr="00FD4CC4">
        <w:rPr>
          <w:i/>
        </w:rPr>
        <w:t xml:space="preserve"> </w:t>
      </w:r>
      <w:r w:rsidRPr="00FD4CC4">
        <w:rPr>
          <w:rStyle w:val="S11raportZnak"/>
          <w:rFonts w:eastAsia="Lucida Sans Unicode"/>
        </w:rPr>
        <w:t xml:space="preserve">Stwierdzono także przeloty nietoperzy z rodzaju nocek </w:t>
      </w:r>
      <w:r w:rsidRPr="00FD4CC4">
        <w:rPr>
          <w:rStyle w:val="S11raportZnak"/>
          <w:rFonts w:eastAsia="Lucida Sans Unicode"/>
          <w:i/>
        </w:rPr>
        <w:t>Myotis</w:t>
      </w:r>
      <w:r w:rsidRPr="00FD4CC4">
        <w:rPr>
          <w:rStyle w:val="S11raportZnak"/>
          <w:rFonts w:eastAsia="Lucida Sans Unicode"/>
        </w:rPr>
        <w:t xml:space="preserve">, w przypadku których zarejestrowane sygnały nie pozwalają na precyzyjne oznaczenie gatunków i dotyczą grupy tzw. małych nocków (najprawdopodobniej: rudego, Natterera, Brandta lub wąsatka). Niektóre zarejestrowane sygnały oznaczono jako karliki </w:t>
      </w:r>
      <w:r w:rsidRPr="00FD4CC4">
        <w:rPr>
          <w:rStyle w:val="S11raportZnak"/>
          <w:rFonts w:eastAsia="Lucida Sans Unicode"/>
          <w:i/>
        </w:rPr>
        <w:t>Pipistrellus sp</w:t>
      </w:r>
      <w:r w:rsidRPr="00FD4CC4">
        <w:rPr>
          <w:rStyle w:val="S11raportZnak"/>
          <w:rFonts w:eastAsia="Lucida Sans Unicode"/>
        </w:rPr>
        <w:t>., gdyż nie udało się jednoznacznie zakwalifikować ich do któregoś z gatunków. Ponadto niewielka część sygnałów została zaklasyfikowana do grupy gatunków Eptesicus/Vespertilio/Nyctalus (borowce lub mroczki</w:t>
      </w:r>
      <w:r w:rsidRPr="00FD4CC4">
        <w:t xml:space="preserve">). Dane na temat nietoperzy oznaczonych do rodzaju lub grup rodzajów także wzięto pod uwagę przy analizie aktywności nietoperzy na badanym obszarze. </w:t>
      </w:r>
    </w:p>
    <w:p w14:paraId="05EE0996" w14:textId="3A373C4D" w:rsidR="008E0663" w:rsidRDefault="00CF5253" w:rsidP="008E0663">
      <w:pPr>
        <w:jc w:val="both"/>
      </w:pPr>
      <w:r w:rsidRPr="00FD4CC4">
        <w:t>Liniowe struktury krajobrazu stanowią ważne, zarówno w skali kraju, jak i lokalnie korytarze ekologiczne nietoperzy oraz trasy migracji dobowych i sezonowych (Lesiński 2006). Podczas badań wykazano bardzo wysokie indeksy aktywności nietoperzy wzdłuż alei przydrożnych (i.a=31,5</w:t>
      </w:r>
      <w:r>
        <w:t>; 23,5 i 38</w:t>
      </w:r>
      <w:r w:rsidRPr="00FD4CC4">
        <w:t>) oraz obserwowano liczne przeloty wzdłuż tych alei. Nietoperze z kryjówek dziennych położonych najprawdopodobniej w zabudowaniach w miejscowości Biały Bór przemieszczają się w kierunku obszarów leśnych wzdłuż tych alei. Podobnie osobniki z kolonii zlokalizowanych w dziuplach drzew</w:t>
      </w:r>
      <w:r>
        <w:t xml:space="preserve"> przydrożnych</w:t>
      </w:r>
      <w:r w:rsidRPr="00FD4CC4">
        <w:t xml:space="preserve"> oraz innych kryjówek poza obszarem badań przemieszczają się w kierunku  terenów leśnych wzdłuż liniowych elementów krajobrazu jaki stanowią aleje przydrożne</w:t>
      </w:r>
    </w:p>
    <w:p w14:paraId="4326ECBB" w14:textId="28D1448C" w:rsidR="00105DC1" w:rsidRDefault="00105DC1" w:rsidP="008E0663">
      <w:pPr>
        <w:jc w:val="both"/>
      </w:pPr>
      <w:r w:rsidRPr="00FD4CC4">
        <w:t>Na badanym terenie nie stwierdzono miejsc zimowania nietoperzy. W badanym buforze nie występują duże piwnice, podziemia czy bunkry. Najbliżej położone podziemia, w których wykazano występowanie nietoperzy zimą, znajdują się w budowlach Wału Pomorskiego. W okolicach Białego Boru znajdują się przeważnie niewielkie jednokondygnacyjne obiekty (Miniewicz, Perzyk 1997). Tego typu budowle  nie zapewniają zimą odpowiednich warunków mikroklimatycznych dla nietoperzy.</w:t>
      </w:r>
    </w:p>
    <w:p w14:paraId="7F3F6B79" w14:textId="05BDD2B0" w:rsidR="00105DC1" w:rsidRPr="00FD4CC4" w:rsidRDefault="00105DC1" w:rsidP="008E0663">
      <w:pPr>
        <w:jc w:val="both"/>
      </w:pPr>
      <w:r>
        <w:t>S</w:t>
      </w:r>
      <w:r w:rsidRPr="00FD4CC4">
        <w:t xml:space="preserve">twierdzono </w:t>
      </w:r>
      <w:r>
        <w:t xml:space="preserve">natomiast </w:t>
      </w:r>
      <w:r w:rsidRPr="00FD4CC4">
        <w:t xml:space="preserve">obecność kolonii rozrodczych i/lub zgrupowań godowych nietoperzy </w:t>
      </w:r>
      <w:r w:rsidRPr="00FD4CC4">
        <w:lastRenderedPageBreak/>
        <w:t>w dziuplach drzew numer b18, b26, b32</w:t>
      </w:r>
      <w:r w:rsidR="00732344">
        <w:t xml:space="preserve">, gdzie stwierdzono 14-23 osobniki </w:t>
      </w:r>
      <w:r w:rsidR="00732344">
        <w:rPr>
          <w:i/>
          <w:iCs/>
        </w:rPr>
        <w:t>Pipistrellus pipistrellus</w:t>
      </w:r>
      <w:r w:rsidRPr="00FD4CC4">
        <w:t>. Prawdopodobne jest, iż  badane dziuple stanowią kryjówki tej samej kolonii, gdyż zwierzęta te często zmieniają lokalizację kolonii, lub kolonie w pewnych okresach rozpraszają się i zajmują blisko położone obiekty (Lesiński 2006).</w:t>
      </w:r>
    </w:p>
    <w:p w14:paraId="0E2D965C" w14:textId="77777777" w:rsidR="008E0663" w:rsidRPr="00FD4CC4" w:rsidRDefault="008E0663" w:rsidP="00AF115C">
      <w:pPr>
        <w:ind w:firstLine="709"/>
        <w:jc w:val="both"/>
      </w:pPr>
    </w:p>
    <w:p w14:paraId="19DB21DC" w14:textId="0F36AAD7" w:rsidR="00AF115C" w:rsidRPr="00FD4CC4" w:rsidRDefault="00AF115C" w:rsidP="00AF115C">
      <w:pPr>
        <w:pStyle w:val="Legenda"/>
        <w:keepNext/>
        <w:rPr>
          <w:b w:val="0"/>
          <w:bCs w:val="0"/>
        </w:rPr>
      </w:pPr>
      <w:r w:rsidRPr="00FD4CC4">
        <w:rPr>
          <w:b w:val="0"/>
          <w:bCs w:val="0"/>
        </w:rPr>
        <w:t>Stwierdzone gatunki nietoperzy wraz ze statusem ochronnym</w:t>
      </w:r>
      <w:r w:rsidR="00DE412A">
        <w:rPr>
          <w:b w:val="0"/>
          <w:bCs w:val="0"/>
        </w:rPr>
        <w:t>:</w:t>
      </w:r>
    </w:p>
    <w:tbl>
      <w:tblPr>
        <w:tblW w:w="6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2"/>
        <w:gridCol w:w="2708"/>
        <w:gridCol w:w="3353"/>
      </w:tblGrid>
      <w:tr w:rsidR="00AF115C" w:rsidRPr="00657B3C" w14:paraId="66E1945B" w14:textId="77777777" w:rsidTr="00F221BC">
        <w:trPr>
          <w:trHeight w:val="381"/>
          <w:tblHeader/>
        </w:trPr>
        <w:tc>
          <w:tcPr>
            <w:tcW w:w="452" w:type="dxa"/>
            <w:shd w:val="clear" w:color="auto" w:fill="DAEEF3" w:themeFill="accent5" w:themeFillTint="33"/>
            <w:vAlign w:val="center"/>
          </w:tcPr>
          <w:p w14:paraId="06AEA208" w14:textId="77777777" w:rsidR="00AF115C" w:rsidRPr="00657B3C" w:rsidRDefault="00AF115C" w:rsidP="00DE261F">
            <w:pPr>
              <w:spacing w:line="240" w:lineRule="auto"/>
              <w:jc w:val="center"/>
              <w:rPr>
                <w:rFonts w:ascii="Arial Narrow" w:hAnsi="Arial Narrow" w:cstheme="minorHAnsi"/>
                <w:b/>
                <w:bCs/>
                <w:sz w:val="20"/>
                <w:szCs w:val="20"/>
              </w:rPr>
            </w:pPr>
            <w:r w:rsidRPr="00657B3C">
              <w:rPr>
                <w:rFonts w:ascii="Arial Narrow" w:hAnsi="Arial Narrow" w:cstheme="minorHAnsi"/>
                <w:b/>
                <w:bCs/>
                <w:sz w:val="20"/>
                <w:szCs w:val="20"/>
              </w:rPr>
              <w:t>Lp.</w:t>
            </w:r>
          </w:p>
        </w:tc>
        <w:tc>
          <w:tcPr>
            <w:tcW w:w="2708" w:type="dxa"/>
            <w:shd w:val="clear" w:color="auto" w:fill="DAEEF3" w:themeFill="accent5" w:themeFillTint="33"/>
            <w:vAlign w:val="center"/>
          </w:tcPr>
          <w:p w14:paraId="748ACDB7" w14:textId="77777777" w:rsidR="00AF115C" w:rsidRPr="00657B3C" w:rsidRDefault="00AF115C" w:rsidP="00DE261F">
            <w:pPr>
              <w:spacing w:line="240" w:lineRule="auto"/>
              <w:jc w:val="center"/>
              <w:rPr>
                <w:rFonts w:ascii="Arial Narrow" w:hAnsi="Arial Narrow" w:cstheme="minorHAnsi"/>
                <w:b/>
                <w:bCs/>
                <w:sz w:val="20"/>
                <w:szCs w:val="20"/>
              </w:rPr>
            </w:pPr>
            <w:r w:rsidRPr="00657B3C">
              <w:rPr>
                <w:rFonts w:ascii="Arial Narrow" w:hAnsi="Arial Narrow" w:cstheme="minorHAnsi"/>
                <w:b/>
                <w:bCs/>
                <w:sz w:val="20"/>
                <w:szCs w:val="20"/>
              </w:rPr>
              <w:t>Gatunek</w:t>
            </w:r>
          </w:p>
        </w:tc>
        <w:tc>
          <w:tcPr>
            <w:tcW w:w="3353" w:type="dxa"/>
            <w:shd w:val="clear" w:color="auto" w:fill="DAEEF3" w:themeFill="accent5" w:themeFillTint="33"/>
            <w:vAlign w:val="center"/>
          </w:tcPr>
          <w:p w14:paraId="0C02EA42" w14:textId="77777777" w:rsidR="00AF115C" w:rsidRPr="00657B3C" w:rsidRDefault="00AF115C" w:rsidP="00DE261F">
            <w:pPr>
              <w:spacing w:line="240" w:lineRule="auto"/>
              <w:jc w:val="center"/>
              <w:rPr>
                <w:rFonts w:ascii="Arial Narrow" w:hAnsi="Arial Narrow" w:cstheme="minorHAnsi"/>
                <w:b/>
                <w:bCs/>
                <w:sz w:val="20"/>
                <w:szCs w:val="20"/>
              </w:rPr>
            </w:pPr>
            <w:r w:rsidRPr="00657B3C">
              <w:rPr>
                <w:rFonts w:ascii="Arial Narrow" w:hAnsi="Arial Narrow" w:cstheme="minorHAnsi"/>
                <w:b/>
                <w:bCs/>
                <w:sz w:val="20"/>
                <w:szCs w:val="20"/>
              </w:rPr>
              <w:t>Status ochronny</w:t>
            </w:r>
          </w:p>
        </w:tc>
      </w:tr>
      <w:tr w:rsidR="00AF115C" w:rsidRPr="00657B3C" w14:paraId="7F968A45" w14:textId="77777777" w:rsidTr="00F221BC">
        <w:tc>
          <w:tcPr>
            <w:tcW w:w="452" w:type="dxa"/>
            <w:vAlign w:val="center"/>
          </w:tcPr>
          <w:p w14:paraId="7705519B"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1</w:t>
            </w:r>
          </w:p>
        </w:tc>
        <w:tc>
          <w:tcPr>
            <w:tcW w:w="2708" w:type="dxa"/>
            <w:vAlign w:val="center"/>
          </w:tcPr>
          <w:p w14:paraId="22188C64"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Mroczek późny</w:t>
            </w:r>
          </w:p>
          <w:p w14:paraId="22CE8D28" w14:textId="77777777" w:rsidR="00AF115C" w:rsidRPr="00657B3C" w:rsidRDefault="00AF115C" w:rsidP="00DE261F">
            <w:pPr>
              <w:spacing w:line="240" w:lineRule="auto"/>
              <w:jc w:val="center"/>
              <w:rPr>
                <w:rFonts w:ascii="Arial Narrow" w:hAnsi="Arial Narrow" w:cstheme="minorHAnsi"/>
                <w:i/>
                <w:sz w:val="20"/>
                <w:szCs w:val="20"/>
              </w:rPr>
            </w:pPr>
            <w:r w:rsidRPr="00657B3C">
              <w:rPr>
                <w:rFonts w:ascii="Arial Narrow" w:hAnsi="Arial Narrow" w:cstheme="minorHAnsi"/>
                <w:i/>
                <w:sz w:val="20"/>
                <w:szCs w:val="20"/>
              </w:rPr>
              <w:t>Eptesicus serotinus</w:t>
            </w:r>
          </w:p>
        </w:tc>
        <w:tc>
          <w:tcPr>
            <w:tcW w:w="3353" w:type="dxa"/>
            <w:vAlign w:val="center"/>
          </w:tcPr>
          <w:p w14:paraId="6909ED2D"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Ochrona ścisła</w:t>
            </w:r>
          </w:p>
          <w:p w14:paraId="3CDCD9A6"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IUCN - LC</w:t>
            </w:r>
          </w:p>
        </w:tc>
      </w:tr>
      <w:tr w:rsidR="00AF115C" w:rsidRPr="00657B3C" w14:paraId="166A2031" w14:textId="77777777" w:rsidTr="00F221BC">
        <w:tc>
          <w:tcPr>
            <w:tcW w:w="452" w:type="dxa"/>
            <w:vAlign w:val="center"/>
          </w:tcPr>
          <w:p w14:paraId="4D437885"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2</w:t>
            </w:r>
          </w:p>
        </w:tc>
        <w:tc>
          <w:tcPr>
            <w:tcW w:w="2708" w:type="dxa"/>
            <w:vAlign w:val="center"/>
          </w:tcPr>
          <w:p w14:paraId="30735F1C"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Karlik malutki</w:t>
            </w:r>
          </w:p>
          <w:p w14:paraId="55147203" w14:textId="77777777" w:rsidR="00AF115C" w:rsidRPr="00657B3C" w:rsidRDefault="00AF115C" w:rsidP="00DE261F">
            <w:pPr>
              <w:spacing w:line="240" w:lineRule="auto"/>
              <w:jc w:val="center"/>
              <w:rPr>
                <w:rFonts w:ascii="Arial Narrow" w:hAnsi="Arial Narrow" w:cstheme="minorHAnsi"/>
                <w:i/>
                <w:sz w:val="20"/>
                <w:szCs w:val="20"/>
              </w:rPr>
            </w:pPr>
            <w:r w:rsidRPr="00657B3C">
              <w:rPr>
                <w:rFonts w:ascii="Arial Narrow" w:hAnsi="Arial Narrow" w:cstheme="minorHAnsi"/>
                <w:i/>
                <w:sz w:val="20"/>
                <w:szCs w:val="20"/>
              </w:rPr>
              <w:t>Pipistrellus pipistrellus</w:t>
            </w:r>
          </w:p>
        </w:tc>
        <w:tc>
          <w:tcPr>
            <w:tcW w:w="3353" w:type="dxa"/>
            <w:vAlign w:val="center"/>
          </w:tcPr>
          <w:p w14:paraId="0C66C9D0"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Ochrona ścisła</w:t>
            </w:r>
          </w:p>
          <w:p w14:paraId="5E58F98B"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IUCN - LC</w:t>
            </w:r>
          </w:p>
        </w:tc>
      </w:tr>
      <w:tr w:rsidR="00AF115C" w:rsidRPr="00657B3C" w14:paraId="7FFC4029" w14:textId="77777777" w:rsidTr="00F221BC">
        <w:tc>
          <w:tcPr>
            <w:tcW w:w="452" w:type="dxa"/>
            <w:vAlign w:val="center"/>
          </w:tcPr>
          <w:p w14:paraId="0061B15A"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3</w:t>
            </w:r>
          </w:p>
        </w:tc>
        <w:tc>
          <w:tcPr>
            <w:tcW w:w="2708" w:type="dxa"/>
            <w:vAlign w:val="center"/>
          </w:tcPr>
          <w:p w14:paraId="3EDD69FD"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Karlik większy</w:t>
            </w:r>
          </w:p>
          <w:p w14:paraId="4F37F3C4" w14:textId="77777777" w:rsidR="00AF115C" w:rsidRPr="00657B3C" w:rsidRDefault="00AF115C" w:rsidP="00DE261F">
            <w:pPr>
              <w:spacing w:line="240" w:lineRule="auto"/>
              <w:jc w:val="center"/>
              <w:rPr>
                <w:rFonts w:ascii="Arial Narrow" w:hAnsi="Arial Narrow" w:cstheme="minorHAnsi"/>
                <w:i/>
                <w:sz w:val="20"/>
                <w:szCs w:val="20"/>
              </w:rPr>
            </w:pPr>
            <w:r w:rsidRPr="00657B3C">
              <w:rPr>
                <w:rFonts w:ascii="Arial Narrow" w:hAnsi="Arial Narrow" w:cstheme="minorHAnsi"/>
                <w:i/>
                <w:sz w:val="20"/>
                <w:szCs w:val="20"/>
              </w:rPr>
              <w:t>Pipistrellus nathusii</w:t>
            </w:r>
          </w:p>
        </w:tc>
        <w:tc>
          <w:tcPr>
            <w:tcW w:w="3353" w:type="dxa"/>
            <w:vAlign w:val="center"/>
          </w:tcPr>
          <w:p w14:paraId="308F7ACC"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Ochrona ścisła</w:t>
            </w:r>
          </w:p>
          <w:p w14:paraId="0B66C0B9"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IUCN - LC</w:t>
            </w:r>
          </w:p>
        </w:tc>
      </w:tr>
      <w:tr w:rsidR="00AF115C" w:rsidRPr="00657B3C" w14:paraId="49016C3C" w14:textId="77777777" w:rsidTr="00F221BC">
        <w:tc>
          <w:tcPr>
            <w:tcW w:w="452" w:type="dxa"/>
            <w:vAlign w:val="center"/>
          </w:tcPr>
          <w:p w14:paraId="0B3665A0"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4</w:t>
            </w:r>
          </w:p>
        </w:tc>
        <w:tc>
          <w:tcPr>
            <w:tcW w:w="2708" w:type="dxa"/>
            <w:vAlign w:val="center"/>
          </w:tcPr>
          <w:p w14:paraId="40E56100"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Karlik drobny</w:t>
            </w:r>
          </w:p>
          <w:p w14:paraId="3AC7077B" w14:textId="77777777" w:rsidR="00AF115C" w:rsidRPr="00657B3C" w:rsidRDefault="00AF115C" w:rsidP="00DE261F">
            <w:pPr>
              <w:spacing w:line="240" w:lineRule="auto"/>
              <w:jc w:val="center"/>
              <w:rPr>
                <w:rFonts w:ascii="Arial Narrow" w:hAnsi="Arial Narrow" w:cstheme="minorHAnsi"/>
                <w:i/>
                <w:sz w:val="20"/>
                <w:szCs w:val="20"/>
              </w:rPr>
            </w:pPr>
            <w:r w:rsidRPr="00657B3C">
              <w:rPr>
                <w:rFonts w:ascii="Arial Narrow" w:hAnsi="Arial Narrow" w:cstheme="minorHAnsi"/>
                <w:i/>
                <w:sz w:val="20"/>
                <w:szCs w:val="20"/>
              </w:rPr>
              <w:t>Pipistrellus pygmaeus</w:t>
            </w:r>
          </w:p>
        </w:tc>
        <w:tc>
          <w:tcPr>
            <w:tcW w:w="3353" w:type="dxa"/>
            <w:vAlign w:val="center"/>
          </w:tcPr>
          <w:p w14:paraId="0076C24B"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Ochrona ścisła</w:t>
            </w:r>
          </w:p>
          <w:p w14:paraId="67086B18"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IUCN - LC</w:t>
            </w:r>
          </w:p>
        </w:tc>
      </w:tr>
      <w:tr w:rsidR="00AF115C" w:rsidRPr="00657B3C" w14:paraId="207C62E3" w14:textId="77777777" w:rsidTr="00F221BC">
        <w:tc>
          <w:tcPr>
            <w:tcW w:w="452" w:type="dxa"/>
            <w:vAlign w:val="center"/>
          </w:tcPr>
          <w:p w14:paraId="56A20A0B"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5</w:t>
            </w:r>
          </w:p>
        </w:tc>
        <w:tc>
          <w:tcPr>
            <w:tcW w:w="2708" w:type="dxa"/>
            <w:vAlign w:val="center"/>
          </w:tcPr>
          <w:p w14:paraId="21683671"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Borowiec wielki</w:t>
            </w:r>
          </w:p>
          <w:p w14:paraId="35FD5CDA" w14:textId="77777777" w:rsidR="00AF115C" w:rsidRPr="00657B3C" w:rsidRDefault="00AF115C" w:rsidP="00DE261F">
            <w:pPr>
              <w:spacing w:line="240" w:lineRule="auto"/>
              <w:jc w:val="center"/>
              <w:rPr>
                <w:rFonts w:ascii="Arial Narrow" w:hAnsi="Arial Narrow" w:cstheme="minorHAnsi"/>
                <w:i/>
                <w:sz w:val="20"/>
                <w:szCs w:val="20"/>
              </w:rPr>
            </w:pPr>
            <w:r w:rsidRPr="00657B3C">
              <w:rPr>
                <w:rFonts w:ascii="Arial Narrow" w:hAnsi="Arial Narrow" w:cstheme="minorHAnsi"/>
                <w:i/>
                <w:sz w:val="20"/>
                <w:szCs w:val="20"/>
              </w:rPr>
              <w:t>Nyctalus noctula</w:t>
            </w:r>
          </w:p>
        </w:tc>
        <w:tc>
          <w:tcPr>
            <w:tcW w:w="3353" w:type="dxa"/>
            <w:vAlign w:val="center"/>
          </w:tcPr>
          <w:p w14:paraId="53DFDBD4"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Ochrona ścisła</w:t>
            </w:r>
          </w:p>
          <w:p w14:paraId="4E013C8A"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IUCN - LC</w:t>
            </w:r>
          </w:p>
        </w:tc>
      </w:tr>
      <w:tr w:rsidR="00AF115C" w:rsidRPr="00657B3C" w14:paraId="15AFEA4D" w14:textId="77777777" w:rsidTr="00F221BC">
        <w:tc>
          <w:tcPr>
            <w:tcW w:w="452" w:type="dxa"/>
            <w:vAlign w:val="center"/>
          </w:tcPr>
          <w:p w14:paraId="5EEA4F64"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6</w:t>
            </w:r>
          </w:p>
        </w:tc>
        <w:tc>
          <w:tcPr>
            <w:tcW w:w="2708" w:type="dxa"/>
            <w:vAlign w:val="center"/>
          </w:tcPr>
          <w:p w14:paraId="5DF4A09E"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Nocek rudy</w:t>
            </w:r>
          </w:p>
          <w:p w14:paraId="0CC2BFD1" w14:textId="77777777" w:rsidR="00AF115C" w:rsidRPr="00657B3C" w:rsidRDefault="00AF115C" w:rsidP="00DE261F">
            <w:pPr>
              <w:spacing w:line="240" w:lineRule="auto"/>
              <w:jc w:val="center"/>
              <w:rPr>
                <w:rFonts w:ascii="Arial Narrow" w:hAnsi="Arial Narrow" w:cstheme="minorHAnsi"/>
                <w:i/>
                <w:sz w:val="20"/>
                <w:szCs w:val="20"/>
              </w:rPr>
            </w:pPr>
            <w:r w:rsidRPr="00657B3C">
              <w:rPr>
                <w:rFonts w:ascii="Arial Narrow" w:hAnsi="Arial Narrow" w:cstheme="minorHAnsi"/>
                <w:i/>
                <w:sz w:val="20"/>
                <w:szCs w:val="20"/>
              </w:rPr>
              <w:t>Myotis daubentonii</w:t>
            </w:r>
          </w:p>
        </w:tc>
        <w:tc>
          <w:tcPr>
            <w:tcW w:w="3353" w:type="dxa"/>
            <w:vAlign w:val="center"/>
          </w:tcPr>
          <w:p w14:paraId="2645766A"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Ochrona ścisła</w:t>
            </w:r>
          </w:p>
          <w:p w14:paraId="51DC90E8"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IUCN - LC</w:t>
            </w:r>
          </w:p>
        </w:tc>
      </w:tr>
      <w:tr w:rsidR="00AF115C" w:rsidRPr="00657B3C" w14:paraId="31E4A5F9" w14:textId="77777777" w:rsidTr="00F221BC">
        <w:tc>
          <w:tcPr>
            <w:tcW w:w="452" w:type="dxa"/>
            <w:vAlign w:val="center"/>
          </w:tcPr>
          <w:p w14:paraId="18BC5388"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7</w:t>
            </w:r>
          </w:p>
        </w:tc>
        <w:tc>
          <w:tcPr>
            <w:tcW w:w="2708" w:type="dxa"/>
            <w:vAlign w:val="center"/>
          </w:tcPr>
          <w:p w14:paraId="0BDD4DCB"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Mopek</w:t>
            </w:r>
          </w:p>
          <w:p w14:paraId="43FE1FDD" w14:textId="77777777" w:rsidR="00AF115C" w:rsidRPr="00657B3C" w:rsidRDefault="00AF115C" w:rsidP="00DE261F">
            <w:pPr>
              <w:spacing w:line="240" w:lineRule="auto"/>
              <w:jc w:val="center"/>
              <w:rPr>
                <w:rFonts w:ascii="Arial Narrow" w:hAnsi="Arial Narrow" w:cstheme="minorHAnsi"/>
                <w:i/>
                <w:sz w:val="20"/>
                <w:szCs w:val="20"/>
              </w:rPr>
            </w:pPr>
            <w:r w:rsidRPr="00657B3C">
              <w:rPr>
                <w:rFonts w:ascii="Arial Narrow" w:hAnsi="Arial Narrow" w:cstheme="minorHAnsi"/>
                <w:i/>
                <w:sz w:val="20"/>
                <w:szCs w:val="20"/>
              </w:rPr>
              <w:t>Barbastella barbastellus</w:t>
            </w:r>
          </w:p>
        </w:tc>
        <w:tc>
          <w:tcPr>
            <w:tcW w:w="3353" w:type="dxa"/>
            <w:vAlign w:val="center"/>
          </w:tcPr>
          <w:p w14:paraId="07194731"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Ochrona ścisła</w:t>
            </w:r>
          </w:p>
          <w:p w14:paraId="6FCCD779"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załącznik II Dyrektywy Siedliskowej.</w:t>
            </w:r>
          </w:p>
          <w:p w14:paraId="20733166"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CzLZGiZ - DD</w:t>
            </w:r>
          </w:p>
          <w:p w14:paraId="7E3AD404" w14:textId="77777777" w:rsidR="00AF115C" w:rsidRPr="00657B3C" w:rsidRDefault="00AF115C" w:rsidP="00DE261F">
            <w:pPr>
              <w:spacing w:line="240" w:lineRule="auto"/>
              <w:jc w:val="center"/>
              <w:rPr>
                <w:rFonts w:ascii="Arial Narrow" w:hAnsi="Arial Narrow" w:cstheme="minorHAnsi"/>
                <w:sz w:val="20"/>
                <w:szCs w:val="20"/>
              </w:rPr>
            </w:pPr>
            <w:r w:rsidRPr="00657B3C">
              <w:rPr>
                <w:rFonts w:ascii="Arial Narrow" w:hAnsi="Arial Narrow" w:cstheme="minorHAnsi"/>
                <w:sz w:val="20"/>
                <w:szCs w:val="20"/>
              </w:rPr>
              <w:t>IUCN - NT</w:t>
            </w:r>
          </w:p>
        </w:tc>
      </w:tr>
    </w:tbl>
    <w:p w14:paraId="2BC01980" w14:textId="77777777" w:rsidR="00AF115C" w:rsidRPr="003870DF" w:rsidRDefault="00AF115C" w:rsidP="00AF115C">
      <w:pPr>
        <w:spacing w:line="240" w:lineRule="auto"/>
        <w:jc w:val="both"/>
        <w:rPr>
          <w:rFonts w:ascii="Arial Narrow" w:hAnsi="Arial Narrow" w:cstheme="minorHAnsi"/>
          <w:spacing w:val="-4"/>
          <w:sz w:val="20"/>
          <w:szCs w:val="20"/>
        </w:rPr>
      </w:pPr>
      <w:r w:rsidRPr="003870DF">
        <w:rPr>
          <w:rFonts w:ascii="Arial Narrow" w:hAnsi="Arial Narrow" w:cstheme="minorHAnsi"/>
          <w:spacing w:val="-4"/>
          <w:sz w:val="20"/>
          <w:szCs w:val="20"/>
        </w:rPr>
        <w:t>ochrona ścisła, ochrona częściowa – gatunki wymienione w załączniku</w:t>
      </w:r>
      <w:r w:rsidRPr="003870DF">
        <w:rPr>
          <w:rStyle w:val="Nagwek1Znak"/>
          <w:rFonts w:ascii="Arial Narrow" w:eastAsia="Tahoma" w:hAnsi="Arial Narrow" w:cstheme="minorHAnsi"/>
          <w:spacing w:val="-4"/>
        </w:rPr>
        <w:t xml:space="preserve"> </w:t>
      </w:r>
      <w:r w:rsidRPr="003870DF">
        <w:rPr>
          <w:rStyle w:val="Nagwek1Znak"/>
          <w:rFonts w:ascii="Arial Narrow" w:eastAsia="Tahoma" w:hAnsi="Arial Narrow"/>
          <w:b w:val="0"/>
          <w:spacing w:val="-4"/>
          <w:sz w:val="20"/>
          <w:szCs w:val="20"/>
        </w:rPr>
        <w:t>1 i 2 do</w:t>
      </w:r>
      <w:r w:rsidRPr="003870DF">
        <w:rPr>
          <w:rStyle w:val="Nagwek1Znak"/>
          <w:rFonts w:ascii="Arial Narrow" w:eastAsia="Tahoma" w:hAnsi="Arial Narrow" w:cstheme="minorHAnsi"/>
          <w:spacing w:val="-4"/>
        </w:rPr>
        <w:t xml:space="preserve"> </w:t>
      </w:r>
      <w:r w:rsidRPr="003870DF">
        <w:rPr>
          <w:rFonts w:ascii="Arial Narrow" w:eastAsia="Arial" w:hAnsi="Arial Narrow" w:cstheme="minorHAnsi"/>
          <w:spacing w:val="-4"/>
          <w:sz w:val="20"/>
          <w:szCs w:val="20"/>
        </w:rPr>
        <w:t>Rozporządzenia Ministra Środowiska z dnia 16 grudnia 2016 r. w sprawie ochrony gatunkowej zwierząt</w:t>
      </w:r>
      <w:r w:rsidRPr="003870DF">
        <w:rPr>
          <w:rFonts w:ascii="Arial Narrow" w:hAnsi="Arial Narrow" w:cstheme="minorHAnsi"/>
          <w:spacing w:val="-4"/>
          <w:sz w:val="20"/>
          <w:szCs w:val="20"/>
        </w:rPr>
        <w:t xml:space="preserve"> (</w:t>
      </w:r>
      <w:r w:rsidRPr="003870DF">
        <w:rPr>
          <w:rFonts w:ascii="Arial Narrow" w:hAnsi="Arial Narrow" w:cstheme="minorHAnsi"/>
          <w:spacing w:val="-4"/>
          <w:sz w:val="20"/>
          <w:szCs w:val="20"/>
          <w:shd w:val="clear" w:color="auto" w:fill="FFFFFF"/>
        </w:rPr>
        <w:t>Dz. U. z dnia 28 grudnia 2016 poz. 2183</w:t>
      </w:r>
      <w:r w:rsidRPr="003870DF">
        <w:rPr>
          <w:rFonts w:ascii="Arial Narrow" w:hAnsi="Arial Narrow" w:cstheme="minorHAnsi"/>
          <w:spacing w:val="-4"/>
          <w:sz w:val="20"/>
          <w:szCs w:val="20"/>
        </w:rPr>
        <w:t>).</w:t>
      </w:r>
    </w:p>
    <w:p w14:paraId="039F0764" w14:textId="77777777" w:rsidR="00AF115C" w:rsidRPr="003870DF" w:rsidRDefault="00AF115C" w:rsidP="00AF115C">
      <w:pPr>
        <w:spacing w:line="240" w:lineRule="auto"/>
        <w:jc w:val="both"/>
        <w:rPr>
          <w:rFonts w:ascii="Arial Narrow" w:hAnsi="Arial Narrow" w:cstheme="minorHAnsi"/>
          <w:sz w:val="20"/>
          <w:szCs w:val="20"/>
        </w:rPr>
      </w:pPr>
      <w:r w:rsidRPr="003870DF">
        <w:rPr>
          <w:rFonts w:ascii="Arial Narrow" w:hAnsi="Arial Narrow" w:cstheme="minorHAnsi"/>
          <w:sz w:val="20"/>
          <w:szCs w:val="20"/>
        </w:rPr>
        <w:t>IUCN -  status według The List of Threatened Species (</w:t>
      </w:r>
      <w:r w:rsidRPr="003870DF">
        <w:rPr>
          <w:rFonts w:ascii="Arial Narrow" w:hAnsi="Arial Narrow" w:cstheme="minorHAnsi"/>
          <w:bCs/>
          <w:sz w:val="20"/>
          <w:szCs w:val="20"/>
        </w:rPr>
        <w:t>Czerwonej Księgi Gatunków Zagrożonych)</w:t>
      </w:r>
      <w:r w:rsidRPr="003870DF">
        <w:rPr>
          <w:rFonts w:ascii="Arial Narrow" w:hAnsi="Arial Narrow" w:cstheme="minorHAnsi"/>
          <w:sz w:val="20"/>
          <w:szCs w:val="20"/>
        </w:rPr>
        <w:t xml:space="preserve"> – publikowanej przez Międzynarodową Unię Ochrony Przyrody i Jej Zasobów (IUCN)</w:t>
      </w:r>
    </w:p>
    <w:p w14:paraId="06EB2A2C" w14:textId="77777777" w:rsidR="00AF115C" w:rsidRPr="003870DF" w:rsidRDefault="00AF115C" w:rsidP="00AF115C">
      <w:pPr>
        <w:spacing w:line="240" w:lineRule="auto"/>
        <w:jc w:val="both"/>
        <w:rPr>
          <w:rFonts w:ascii="Arial Narrow" w:hAnsi="Arial Narrow" w:cstheme="minorHAnsi"/>
          <w:sz w:val="20"/>
          <w:szCs w:val="20"/>
        </w:rPr>
      </w:pPr>
      <w:r w:rsidRPr="003870DF">
        <w:rPr>
          <w:rFonts w:ascii="Arial Narrow" w:hAnsi="Arial Narrow" w:cstheme="minorHAnsi"/>
          <w:sz w:val="20"/>
          <w:szCs w:val="20"/>
        </w:rPr>
        <w:t>Dyrektywa Siedliskowa – gatunek wymieniony w załączniku II Dyrektywy Rady nr 92/43/EWG z dnia 21 maja 1992 r. w sprawie ochrony siedlisk przyrodniczych oraz dzikiej fauny i flory (Dz.U. UE L z dnia 22 lipca 1992 r.)</w:t>
      </w:r>
    </w:p>
    <w:p w14:paraId="06BD9F39" w14:textId="77777777" w:rsidR="00AF115C" w:rsidRPr="003870DF" w:rsidRDefault="00AF115C" w:rsidP="00AF115C">
      <w:pPr>
        <w:spacing w:line="240" w:lineRule="auto"/>
        <w:jc w:val="both"/>
        <w:rPr>
          <w:rFonts w:ascii="Arial Narrow" w:hAnsi="Arial Narrow" w:cstheme="minorHAnsi"/>
          <w:sz w:val="20"/>
          <w:szCs w:val="20"/>
        </w:rPr>
      </w:pPr>
      <w:r w:rsidRPr="003870DF">
        <w:rPr>
          <w:rFonts w:ascii="Arial Narrow" w:hAnsi="Arial Narrow" w:cstheme="minorHAnsi"/>
          <w:sz w:val="20"/>
          <w:szCs w:val="20"/>
        </w:rPr>
        <w:t>CzLZGiZ – Czerwona Lista Zwierząt Ginących i Zagrożonych w Polsce</w:t>
      </w:r>
    </w:p>
    <w:p w14:paraId="3391FAE4" w14:textId="77777777" w:rsidR="00AF115C" w:rsidRPr="003870DF" w:rsidRDefault="00AF115C" w:rsidP="00AF115C">
      <w:pPr>
        <w:spacing w:line="240" w:lineRule="auto"/>
        <w:jc w:val="both"/>
        <w:rPr>
          <w:rFonts w:ascii="Arial Narrow" w:hAnsi="Arial Narrow" w:cstheme="minorHAnsi"/>
          <w:sz w:val="20"/>
          <w:szCs w:val="20"/>
        </w:rPr>
      </w:pPr>
      <w:r>
        <w:rPr>
          <w:rFonts w:ascii="Arial Narrow" w:hAnsi="Arial Narrow" w:cstheme="minorHAnsi"/>
          <w:sz w:val="20"/>
          <w:szCs w:val="20"/>
        </w:rPr>
        <w:t>LC – gatunek niższego ryzyka, NT</w:t>
      </w:r>
      <w:r w:rsidRPr="003870DF">
        <w:rPr>
          <w:rFonts w:ascii="Arial Narrow" w:hAnsi="Arial Narrow" w:cstheme="minorHAnsi"/>
          <w:sz w:val="20"/>
          <w:szCs w:val="20"/>
        </w:rPr>
        <w:t>– gatunek bliski zagrożenia, DD – brak dostatecznych danych</w:t>
      </w:r>
    </w:p>
    <w:p w14:paraId="0751A5AB" w14:textId="24FBA00C" w:rsidR="00353E23" w:rsidRDefault="00353E23" w:rsidP="00A57BC6"/>
    <w:p w14:paraId="6851146B" w14:textId="77777777" w:rsidR="00C73897" w:rsidRDefault="00381F39" w:rsidP="00381F39">
      <w:pPr>
        <w:ind w:firstLine="709"/>
        <w:jc w:val="both"/>
        <w:rPr>
          <w:szCs w:val="20"/>
        </w:rPr>
      </w:pPr>
      <w:r w:rsidRPr="00C16900">
        <w:rPr>
          <w:szCs w:val="20"/>
        </w:rPr>
        <w:t xml:space="preserve">Wykazano 6 gatunków ssaków „naziemnych” objętych ochroną prawną, w tym 2 z Załącznika II Dyrektywy Siedliskowej. </w:t>
      </w:r>
    </w:p>
    <w:p w14:paraId="67B1857F" w14:textId="112D1C92" w:rsidR="00381F39" w:rsidRDefault="00C73897" w:rsidP="00381F39">
      <w:pPr>
        <w:ind w:firstLine="709"/>
        <w:jc w:val="both"/>
        <w:rPr>
          <w:szCs w:val="20"/>
        </w:rPr>
      </w:pPr>
      <w:r w:rsidRPr="00C16900">
        <w:t xml:space="preserve">Wzdłuż planowanej inwestycji, niemal we wszystkich środowiskach wykazano charakterystyczne ślady występowania kretów </w:t>
      </w:r>
      <w:r w:rsidRPr="00C16900">
        <w:rPr>
          <w:i/>
        </w:rPr>
        <w:t>Talpa europea</w:t>
      </w:r>
      <w:r w:rsidRPr="00C16900">
        <w:t xml:space="preserve"> (na każdym odcinku 100 metrowym, obecne były kopce tego ssaka, w inwentaryzacji uwzględniono większe nagromadzenia kopców). </w:t>
      </w:r>
      <w:r w:rsidR="00381F39" w:rsidRPr="00C16900">
        <w:rPr>
          <w:szCs w:val="20"/>
        </w:rPr>
        <w:t xml:space="preserve"> </w:t>
      </w:r>
    </w:p>
    <w:p w14:paraId="0AADB85A" w14:textId="4875377A" w:rsidR="00C73897" w:rsidRPr="00C16900" w:rsidRDefault="00C73897" w:rsidP="00381F39">
      <w:pPr>
        <w:ind w:firstLine="709"/>
        <w:jc w:val="both"/>
        <w:rPr>
          <w:szCs w:val="20"/>
        </w:rPr>
      </w:pPr>
      <w:r w:rsidRPr="00C16900">
        <w:t>Obecność bobrów wykazano na jednym stanowisku nad jeziorem w miejscowości Biskupice. Liczne ślady obecności wydry obserwowano również nad tym jeziorem, we wschodniej i południowej części jeziora</w:t>
      </w:r>
      <w:r>
        <w:t>. Oba gatunki stwierdzono poza pasem zajęcia terenu.</w:t>
      </w:r>
    </w:p>
    <w:p w14:paraId="1D7A08E4" w14:textId="77777777" w:rsidR="00381F39" w:rsidRDefault="00381F39" w:rsidP="00381F39">
      <w:pPr>
        <w:pStyle w:val="Legenda"/>
        <w:keepNext/>
        <w:rPr>
          <w:b w:val="0"/>
          <w:bCs w:val="0"/>
        </w:rPr>
      </w:pPr>
    </w:p>
    <w:p w14:paraId="205B427D" w14:textId="29E0506C" w:rsidR="00381F39" w:rsidRPr="00C16900" w:rsidRDefault="00381F39" w:rsidP="00381F39">
      <w:pPr>
        <w:pStyle w:val="Legenda"/>
        <w:keepNext/>
        <w:rPr>
          <w:b w:val="0"/>
          <w:bCs w:val="0"/>
        </w:rPr>
      </w:pPr>
      <w:r w:rsidRPr="00C16900">
        <w:rPr>
          <w:b w:val="0"/>
          <w:bCs w:val="0"/>
        </w:rPr>
        <w:t>Wykaz stwierdzonych chronionych ssaków (bez nietoperzy). Sposób stwierdzenia:</w:t>
      </w:r>
    </w:p>
    <w:tbl>
      <w:tblPr>
        <w:tblW w:w="7064" w:type="dxa"/>
        <w:tblLayout w:type="fixed"/>
        <w:tblLook w:val="0000" w:firstRow="0" w:lastRow="0" w:firstColumn="0" w:lastColumn="0" w:noHBand="0" w:noVBand="0"/>
      </w:tblPr>
      <w:tblGrid>
        <w:gridCol w:w="3095"/>
        <w:gridCol w:w="1701"/>
        <w:gridCol w:w="2268"/>
      </w:tblGrid>
      <w:tr w:rsidR="00381F39" w:rsidRPr="00657B3C" w14:paraId="6499A82E" w14:textId="77777777" w:rsidTr="00381F39">
        <w:tc>
          <w:tcPr>
            <w:tcW w:w="309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81277B8"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Gatunek</w:t>
            </w:r>
          </w:p>
        </w:tc>
        <w:tc>
          <w:tcPr>
            <w:tcW w:w="170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787C488"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Sposób stwierdzenia</w:t>
            </w:r>
          </w:p>
        </w:tc>
        <w:tc>
          <w:tcPr>
            <w:tcW w:w="226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E8B6475"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Status ochronny*</w:t>
            </w:r>
          </w:p>
        </w:tc>
      </w:tr>
      <w:tr w:rsidR="00381F39" w:rsidRPr="00657B3C" w14:paraId="63418007" w14:textId="77777777" w:rsidTr="00381F39">
        <w:tc>
          <w:tcPr>
            <w:tcW w:w="3095" w:type="dxa"/>
            <w:tcBorders>
              <w:top w:val="single" w:sz="4" w:space="0" w:color="auto"/>
              <w:left w:val="single" w:sz="4" w:space="0" w:color="auto"/>
              <w:bottom w:val="single" w:sz="4" w:space="0" w:color="auto"/>
              <w:right w:val="single" w:sz="4" w:space="0" w:color="auto"/>
            </w:tcBorders>
            <w:vAlign w:val="center"/>
          </w:tcPr>
          <w:p w14:paraId="75D5D815" w14:textId="77777777" w:rsidR="00381F39" w:rsidRPr="00657B3C" w:rsidRDefault="00381F39" w:rsidP="00DE261F">
            <w:pPr>
              <w:spacing w:line="240" w:lineRule="auto"/>
              <w:jc w:val="center"/>
              <w:rPr>
                <w:rFonts w:ascii="Arial Narrow" w:hAnsi="Arial Narrow" w:cs="Arial"/>
                <w:i/>
                <w:sz w:val="20"/>
                <w:szCs w:val="20"/>
              </w:rPr>
            </w:pPr>
            <w:r w:rsidRPr="00657B3C">
              <w:rPr>
                <w:rFonts w:ascii="Arial Narrow" w:hAnsi="Arial Narrow" w:cs="Arial"/>
                <w:i/>
                <w:sz w:val="20"/>
                <w:szCs w:val="20"/>
              </w:rPr>
              <w:t>Lutra lutra</w:t>
            </w:r>
          </w:p>
          <w:p w14:paraId="27CF82A2"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wydra</w:t>
            </w:r>
          </w:p>
        </w:tc>
        <w:tc>
          <w:tcPr>
            <w:tcW w:w="1701" w:type="dxa"/>
            <w:tcBorders>
              <w:top w:val="single" w:sz="4" w:space="0" w:color="auto"/>
              <w:left w:val="single" w:sz="4" w:space="0" w:color="auto"/>
              <w:bottom w:val="single" w:sz="4" w:space="0" w:color="auto"/>
              <w:right w:val="single" w:sz="4" w:space="0" w:color="auto"/>
            </w:tcBorders>
            <w:vAlign w:val="center"/>
          </w:tcPr>
          <w:p w14:paraId="5ED354FF"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Ś</w:t>
            </w:r>
          </w:p>
        </w:tc>
        <w:tc>
          <w:tcPr>
            <w:tcW w:w="2268" w:type="dxa"/>
            <w:tcBorders>
              <w:top w:val="single" w:sz="4" w:space="0" w:color="auto"/>
              <w:left w:val="single" w:sz="4" w:space="0" w:color="auto"/>
              <w:bottom w:val="single" w:sz="4" w:space="0" w:color="auto"/>
              <w:right w:val="single" w:sz="4" w:space="0" w:color="auto"/>
            </w:tcBorders>
            <w:vAlign w:val="center"/>
          </w:tcPr>
          <w:p w14:paraId="6C7093CD"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Ochrona częściowa</w:t>
            </w:r>
          </w:p>
          <w:p w14:paraId="35E2FF28"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Zał. II Dyrektywy Siedliskowej</w:t>
            </w:r>
          </w:p>
          <w:p w14:paraId="606379B8"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IUCN - NT</w:t>
            </w:r>
          </w:p>
        </w:tc>
      </w:tr>
      <w:tr w:rsidR="00381F39" w:rsidRPr="00657B3C" w14:paraId="49BEC39E" w14:textId="77777777" w:rsidTr="00381F39">
        <w:tc>
          <w:tcPr>
            <w:tcW w:w="3095" w:type="dxa"/>
            <w:tcBorders>
              <w:top w:val="single" w:sz="4" w:space="0" w:color="auto"/>
              <w:left w:val="single" w:sz="4" w:space="0" w:color="auto"/>
              <w:bottom w:val="single" w:sz="4" w:space="0" w:color="auto"/>
              <w:right w:val="single" w:sz="4" w:space="0" w:color="auto"/>
            </w:tcBorders>
            <w:vAlign w:val="center"/>
          </w:tcPr>
          <w:p w14:paraId="62D973DE" w14:textId="77777777" w:rsidR="00381F39" w:rsidRPr="00657B3C" w:rsidRDefault="00381F39" w:rsidP="00DE261F">
            <w:pPr>
              <w:spacing w:line="240" w:lineRule="auto"/>
              <w:jc w:val="center"/>
              <w:rPr>
                <w:rFonts w:ascii="Arial Narrow" w:hAnsi="Arial Narrow" w:cs="Arial"/>
                <w:i/>
                <w:sz w:val="20"/>
                <w:szCs w:val="20"/>
              </w:rPr>
            </w:pPr>
            <w:r w:rsidRPr="00657B3C">
              <w:rPr>
                <w:rFonts w:ascii="Arial Narrow" w:hAnsi="Arial Narrow" w:cs="Arial"/>
                <w:i/>
                <w:sz w:val="20"/>
                <w:szCs w:val="20"/>
              </w:rPr>
              <w:t>Castor fiber</w:t>
            </w:r>
          </w:p>
          <w:p w14:paraId="4B3EF7FF"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bóbr europejski</w:t>
            </w:r>
          </w:p>
        </w:tc>
        <w:tc>
          <w:tcPr>
            <w:tcW w:w="1701" w:type="dxa"/>
            <w:tcBorders>
              <w:top w:val="single" w:sz="4" w:space="0" w:color="auto"/>
              <w:left w:val="single" w:sz="4" w:space="0" w:color="auto"/>
              <w:bottom w:val="single" w:sz="4" w:space="0" w:color="auto"/>
              <w:right w:val="single" w:sz="4" w:space="0" w:color="auto"/>
            </w:tcBorders>
            <w:vAlign w:val="center"/>
          </w:tcPr>
          <w:p w14:paraId="49BCBE23"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Ś,</w:t>
            </w:r>
          </w:p>
        </w:tc>
        <w:tc>
          <w:tcPr>
            <w:tcW w:w="2268" w:type="dxa"/>
            <w:tcBorders>
              <w:top w:val="single" w:sz="4" w:space="0" w:color="auto"/>
              <w:left w:val="single" w:sz="4" w:space="0" w:color="auto"/>
              <w:bottom w:val="single" w:sz="4" w:space="0" w:color="auto"/>
              <w:right w:val="single" w:sz="4" w:space="0" w:color="auto"/>
            </w:tcBorders>
            <w:vAlign w:val="center"/>
          </w:tcPr>
          <w:p w14:paraId="68D73003"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Ochrona częściowa</w:t>
            </w:r>
          </w:p>
          <w:p w14:paraId="2259C121"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Zał. II Dyrektywy Siedliskowej</w:t>
            </w:r>
          </w:p>
          <w:p w14:paraId="6852C0E3"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IUCN - LC</w:t>
            </w:r>
          </w:p>
        </w:tc>
      </w:tr>
      <w:tr w:rsidR="00381F39" w:rsidRPr="00657B3C" w14:paraId="14F3AAC9" w14:textId="77777777" w:rsidTr="00381F39">
        <w:tc>
          <w:tcPr>
            <w:tcW w:w="3095" w:type="dxa"/>
            <w:tcBorders>
              <w:top w:val="single" w:sz="4" w:space="0" w:color="auto"/>
              <w:left w:val="single" w:sz="4" w:space="0" w:color="auto"/>
              <w:bottom w:val="single" w:sz="4" w:space="0" w:color="auto"/>
              <w:right w:val="single" w:sz="4" w:space="0" w:color="auto"/>
            </w:tcBorders>
            <w:vAlign w:val="center"/>
          </w:tcPr>
          <w:p w14:paraId="3663679B" w14:textId="77777777" w:rsidR="00381F39" w:rsidRPr="00657B3C" w:rsidRDefault="00381F39" w:rsidP="00DE261F">
            <w:pPr>
              <w:spacing w:line="240" w:lineRule="auto"/>
              <w:jc w:val="center"/>
              <w:rPr>
                <w:rFonts w:ascii="Arial Narrow" w:hAnsi="Arial Narrow" w:cs="Arial"/>
                <w:i/>
                <w:sz w:val="20"/>
                <w:szCs w:val="20"/>
                <w:lang w:val="en-US"/>
              </w:rPr>
            </w:pPr>
            <w:r w:rsidRPr="00657B3C">
              <w:rPr>
                <w:rFonts w:ascii="Arial Narrow" w:hAnsi="Arial Narrow" w:cs="Arial"/>
                <w:i/>
                <w:sz w:val="20"/>
                <w:szCs w:val="20"/>
                <w:lang w:val="en-US"/>
              </w:rPr>
              <w:t>Sorex araneus</w:t>
            </w:r>
          </w:p>
          <w:p w14:paraId="1E8A6BAB" w14:textId="77777777" w:rsidR="00381F39" w:rsidRPr="00657B3C" w:rsidRDefault="00381F39" w:rsidP="00DE261F">
            <w:pPr>
              <w:spacing w:line="240" w:lineRule="auto"/>
              <w:jc w:val="center"/>
              <w:rPr>
                <w:rFonts w:ascii="Arial Narrow" w:hAnsi="Arial Narrow" w:cs="Arial"/>
                <w:sz w:val="20"/>
                <w:szCs w:val="20"/>
                <w:lang w:val="en-US"/>
              </w:rPr>
            </w:pPr>
            <w:r w:rsidRPr="00657B3C">
              <w:rPr>
                <w:rFonts w:ascii="Arial Narrow" w:hAnsi="Arial Narrow" w:cs="Arial"/>
                <w:sz w:val="20"/>
                <w:szCs w:val="20"/>
                <w:lang w:val="en-US"/>
              </w:rPr>
              <w:t>ryjówka aksamitna</w:t>
            </w:r>
          </w:p>
        </w:tc>
        <w:tc>
          <w:tcPr>
            <w:tcW w:w="1701" w:type="dxa"/>
            <w:tcBorders>
              <w:top w:val="single" w:sz="4" w:space="0" w:color="auto"/>
              <w:left w:val="single" w:sz="4" w:space="0" w:color="auto"/>
              <w:bottom w:val="single" w:sz="4" w:space="0" w:color="auto"/>
              <w:right w:val="single" w:sz="4" w:space="0" w:color="auto"/>
            </w:tcBorders>
            <w:vAlign w:val="center"/>
          </w:tcPr>
          <w:p w14:paraId="3F51481A" w14:textId="77777777" w:rsidR="00381F39" w:rsidRPr="00657B3C" w:rsidRDefault="00381F39" w:rsidP="00DE261F">
            <w:pPr>
              <w:spacing w:line="240" w:lineRule="auto"/>
              <w:jc w:val="center"/>
              <w:rPr>
                <w:rFonts w:ascii="Arial Narrow" w:hAnsi="Arial Narrow" w:cs="Arial"/>
                <w:sz w:val="20"/>
                <w:szCs w:val="20"/>
                <w:lang w:val="en-US"/>
              </w:rPr>
            </w:pPr>
            <w:r w:rsidRPr="00657B3C">
              <w:rPr>
                <w:rFonts w:ascii="Arial Narrow" w:hAnsi="Arial Narrow" w:cs="Arial"/>
                <w:sz w:val="20"/>
                <w:szCs w:val="20"/>
                <w:lang w:val="en-US"/>
              </w:rPr>
              <w:t>OB</w:t>
            </w:r>
          </w:p>
        </w:tc>
        <w:tc>
          <w:tcPr>
            <w:tcW w:w="2268" w:type="dxa"/>
            <w:tcBorders>
              <w:top w:val="single" w:sz="4" w:space="0" w:color="auto"/>
              <w:left w:val="single" w:sz="4" w:space="0" w:color="auto"/>
              <w:bottom w:val="single" w:sz="4" w:space="0" w:color="auto"/>
              <w:right w:val="single" w:sz="4" w:space="0" w:color="auto"/>
            </w:tcBorders>
            <w:vAlign w:val="center"/>
          </w:tcPr>
          <w:p w14:paraId="2C47E424"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Ochrona częściowa</w:t>
            </w:r>
          </w:p>
          <w:p w14:paraId="5D07F29F"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IUCN - LC</w:t>
            </w:r>
          </w:p>
        </w:tc>
      </w:tr>
      <w:tr w:rsidR="00381F39" w:rsidRPr="00657B3C" w14:paraId="328C1DD4" w14:textId="77777777" w:rsidTr="00381F39">
        <w:tc>
          <w:tcPr>
            <w:tcW w:w="3095" w:type="dxa"/>
            <w:tcBorders>
              <w:top w:val="single" w:sz="4" w:space="0" w:color="auto"/>
              <w:left w:val="single" w:sz="4" w:space="0" w:color="auto"/>
              <w:bottom w:val="single" w:sz="4" w:space="0" w:color="auto"/>
              <w:right w:val="single" w:sz="4" w:space="0" w:color="auto"/>
            </w:tcBorders>
            <w:vAlign w:val="center"/>
          </w:tcPr>
          <w:p w14:paraId="62EB9F82" w14:textId="77777777" w:rsidR="00381F39" w:rsidRPr="00657B3C" w:rsidRDefault="00381F39" w:rsidP="00DE261F">
            <w:pPr>
              <w:spacing w:line="240" w:lineRule="auto"/>
              <w:jc w:val="center"/>
              <w:rPr>
                <w:rFonts w:ascii="Arial Narrow" w:hAnsi="Arial Narrow" w:cs="Arial"/>
                <w:i/>
                <w:sz w:val="20"/>
                <w:szCs w:val="20"/>
                <w:lang w:val="en-US"/>
              </w:rPr>
            </w:pPr>
            <w:r w:rsidRPr="00657B3C">
              <w:rPr>
                <w:rFonts w:ascii="Arial Narrow" w:hAnsi="Arial Narrow" w:cs="Arial"/>
                <w:i/>
                <w:sz w:val="20"/>
                <w:szCs w:val="20"/>
                <w:lang w:val="en-US"/>
              </w:rPr>
              <w:t>Mustela nivalis</w:t>
            </w:r>
          </w:p>
          <w:p w14:paraId="04532ACD" w14:textId="77777777" w:rsidR="00381F39" w:rsidRPr="00657B3C" w:rsidRDefault="00381F39" w:rsidP="00DE261F">
            <w:pPr>
              <w:spacing w:line="240" w:lineRule="auto"/>
              <w:jc w:val="center"/>
              <w:rPr>
                <w:rFonts w:ascii="Arial Narrow" w:hAnsi="Arial Narrow" w:cs="Arial"/>
                <w:sz w:val="20"/>
                <w:szCs w:val="20"/>
                <w:lang w:val="en-US"/>
              </w:rPr>
            </w:pPr>
            <w:r w:rsidRPr="00657B3C">
              <w:rPr>
                <w:rFonts w:ascii="Arial Narrow" w:hAnsi="Arial Narrow" w:cs="Arial"/>
                <w:sz w:val="20"/>
                <w:szCs w:val="20"/>
                <w:lang w:val="en-US"/>
              </w:rPr>
              <w:t>łasica pospolita</w:t>
            </w:r>
          </w:p>
        </w:tc>
        <w:tc>
          <w:tcPr>
            <w:tcW w:w="1701" w:type="dxa"/>
            <w:tcBorders>
              <w:top w:val="single" w:sz="4" w:space="0" w:color="auto"/>
              <w:left w:val="single" w:sz="4" w:space="0" w:color="auto"/>
              <w:bottom w:val="single" w:sz="4" w:space="0" w:color="auto"/>
              <w:right w:val="single" w:sz="4" w:space="0" w:color="auto"/>
            </w:tcBorders>
            <w:vAlign w:val="center"/>
          </w:tcPr>
          <w:p w14:paraId="059DB585" w14:textId="77777777" w:rsidR="00381F39" w:rsidRPr="00657B3C" w:rsidRDefault="00381F39" w:rsidP="00DE261F">
            <w:pPr>
              <w:spacing w:line="240" w:lineRule="auto"/>
              <w:jc w:val="center"/>
              <w:rPr>
                <w:rFonts w:ascii="Arial Narrow" w:hAnsi="Arial Narrow" w:cs="Arial"/>
                <w:sz w:val="20"/>
                <w:szCs w:val="20"/>
                <w:lang w:val="en-US"/>
              </w:rPr>
            </w:pPr>
            <w:r w:rsidRPr="00657B3C">
              <w:rPr>
                <w:rFonts w:ascii="Arial Narrow" w:hAnsi="Arial Narrow" w:cs="Arial"/>
                <w:sz w:val="20"/>
                <w:szCs w:val="20"/>
                <w:lang w:val="en-US"/>
              </w:rPr>
              <w:t>Ś</w:t>
            </w:r>
          </w:p>
        </w:tc>
        <w:tc>
          <w:tcPr>
            <w:tcW w:w="2268" w:type="dxa"/>
            <w:tcBorders>
              <w:top w:val="single" w:sz="4" w:space="0" w:color="auto"/>
              <w:left w:val="single" w:sz="4" w:space="0" w:color="auto"/>
              <w:bottom w:val="single" w:sz="4" w:space="0" w:color="auto"/>
              <w:right w:val="single" w:sz="4" w:space="0" w:color="auto"/>
            </w:tcBorders>
            <w:vAlign w:val="center"/>
          </w:tcPr>
          <w:p w14:paraId="0E4967E4"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Ochrona częściowa</w:t>
            </w:r>
          </w:p>
          <w:p w14:paraId="31234EA0"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IUCN - LC</w:t>
            </w:r>
          </w:p>
        </w:tc>
      </w:tr>
      <w:tr w:rsidR="00381F39" w:rsidRPr="00657B3C" w14:paraId="3BCD3858" w14:textId="77777777" w:rsidTr="00381F39">
        <w:tc>
          <w:tcPr>
            <w:tcW w:w="3095" w:type="dxa"/>
            <w:tcBorders>
              <w:top w:val="single" w:sz="4" w:space="0" w:color="auto"/>
              <w:left w:val="single" w:sz="4" w:space="0" w:color="auto"/>
              <w:bottom w:val="single" w:sz="4" w:space="0" w:color="auto"/>
              <w:right w:val="single" w:sz="4" w:space="0" w:color="auto"/>
            </w:tcBorders>
            <w:vAlign w:val="center"/>
          </w:tcPr>
          <w:p w14:paraId="44610F5A" w14:textId="77777777" w:rsidR="00381F39" w:rsidRPr="00657B3C" w:rsidRDefault="00381F39" w:rsidP="00DE261F">
            <w:pPr>
              <w:spacing w:line="240" w:lineRule="auto"/>
              <w:jc w:val="center"/>
              <w:rPr>
                <w:rFonts w:ascii="Arial Narrow" w:hAnsi="Arial Narrow" w:cs="Arial"/>
                <w:i/>
                <w:sz w:val="20"/>
                <w:szCs w:val="20"/>
              </w:rPr>
            </w:pPr>
            <w:r w:rsidRPr="00657B3C">
              <w:rPr>
                <w:rFonts w:ascii="Arial Narrow" w:hAnsi="Arial Narrow" w:cs="Arial"/>
                <w:i/>
                <w:sz w:val="20"/>
                <w:szCs w:val="20"/>
              </w:rPr>
              <w:t>Talpa europaea</w:t>
            </w:r>
          </w:p>
          <w:p w14:paraId="5A96D885"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kret</w:t>
            </w:r>
          </w:p>
        </w:tc>
        <w:tc>
          <w:tcPr>
            <w:tcW w:w="1701" w:type="dxa"/>
            <w:tcBorders>
              <w:top w:val="single" w:sz="4" w:space="0" w:color="auto"/>
              <w:left w:val="single" w:sz="4" w:space="0" w:color="auto"/>
              <w:bottom w:val="single" w:sz="4" w:space="0" w:color="auto"/>
              <w:right w:val="single" w:sz="4" w:space="0" w:color="auto"/>
            </w:tcBorders>
            <w:vAlign w:val="center"/>
          </w:tcPr>
          <w:p w14:paraId="67FD4493" w14:textId="77777777" w:rsidR="00381F39" w:rsidRPr="00657B3C" w:rsidRDefault="00381F39" w:rsidP="00DE261F">
            <w:pPr>
              <w:spacing w:line="240" w:lineRule="auto"/>
              <w:jc w:val="center"/>
              <w:rPr>
                <w:rFonts w:ascii="Arial Narrow" w:hAnsi="Arial Narrow" w:cs="Arial"/>
                <w:sz w:val="20"/>
                <w:szCs w:val="20"/>
                <w:lang w:val="en-US"/>
              </w:rPr>
            </w:pPr>
            <w:r w:rsidRPr="00657B3C">
              <w:rPr>
                <w:rFonts w:ascii="Arial Narrow" w:hAnsi="Arial Narrow" w:cs="Arial"/>
                <w:sz w:val="20"/>
                <w:szCs w:val="20"/>
                <w:lang w:val="en-US"/>
              </w:rPr>
              <w:t>Ś</w:t>
            </w:r>
          </w:p>
        </w:tc>
        <w:tc>
          <w:tcPr>
            <w:tcW w:w="2268" w:type="dxa"/>
            <w:tcBorders>
              <w:top w:val="single" w:sz="4" w:space="0" w:color="auto"/>
              <w:left w:val="single" w:sz="4" w:space="0" w:color="auto"/>
              <w:bottom w:val="single" w:sz="4" w:space="0" w:color="auto"/>
              <w:right w:val="single" w:sz="4" w:space="0" w:color="auto"/>
            </w:tcBorders>
            <w:vAlign w:val="center"/>
          </w:tcPr>
          <w:p w14:paraId="7A3CA892"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Ochrona częściowa</w:t>
            </w:r>
          </w:p>
          <w:p w14:paraId="041BDBD5"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IUCN - LC</w:t>
            </w:r>
          </w:p>
        </w:tc>
      </w:tr>
      <w:tr w:rsidR="00381F39" w:rsidRPr="00657B3C" w14:paraId="1FFE169C" w14:textId="77777777" w:rsidTr="00381F39">
        <w:tc>
          <w:tcPr>
            <w:tcW w:w="3095" w:type="dxa"/>
            <w:tcBorders>
              <w:top w:val="single" w:sz="4" w:space="0" w:color="auto"/>
              <w:left w:val="single" w:sz="4" w:space="0" w:color="auto"/>
              <w:bottom w:val="single" w:sz="4" w:space="0" w:color="auto"/>
              <w:right w:val="single" w:sz="4" w:space="0" w:color="auto"/>
            </w:tcBorders>
            <w:vAlign w:val="center"/>
          </w:tcPr>
          <w:p w14:paraId="4AF76A20" w14:textId="77777777" w:rsidR="00381F39" w:rsidRPr="00657B3C" w:rsidRDefault="00381F39" w:rsidP="00DE261F">
            <w:pPr>
              <w:spacing w:line="240" w:lineRule="auto"/>
              <w:jc w:val="center"/>
              <w:rPr>
                <w:rFonts w:ascii="Arial Narrow" w:hAnsi="Arial Narrow" w:cs="Arial"/>
                <w:i/>
                <w:sz w:val="20"/>
                <w:szCs w:val="20"/>
              </w:rPr>
            </w:pPr>
            <w:r w:rsidRPr="00657B3C">
              <w:rPr>
                <w:rFonts w:ascii="Arial Narrow" w:hAnsi="Arial Narrow" w:cs="Arial"/>
                <w:i/>
                <w:sz w:val="20"/>
                <w:szCs w:val="20"/>
              </w:rPr>
              <w:t>Apodemus flavicolis/Apodemus silvaticus*</w:t>
            </w:r>
          </w:p>
          <w:p w14:paraId="10AF2585"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Mysz (myszarka) leśna/zaroślowa</w:t>
            </w:r>
          </w:p>
        </w:tc>
        <w:tc>
          <w:tcPr>
            <w:tcW w:w="1701" w:type="dxa"/>
            <w:tcBorders>
              <w:top w:val="single" w:sz="4" w:space="0" w:color="auto"/>
              <w:left w:val="single" w:sz="4" w:space="0" w:color="auto"/>
              <w:bottom w:val="single" w:sz="4" w:space="0" w:color="auto"/>
              <w:right w:val="single" w:sz="4" w:space="0" w:color="auto"/>
            </w:tcBorders>
            <w:vAlign w:val="center"/>
          </w:tcPr>
          <w:p w14:paraId="2A3F1544" w14:textId="77777777" w:rsidR="00381F39" w:rsidRPr="00657B3C" w:rsidRDefault="00381F39" w:rsidP="00DE261F">
            <w:pPr>
              <w:spacing w:line="240" w:lineRule="auto"/>
              <w:jc w:val="center"/>
              <w:rPr>
                <w:rFonts w:ascii="Arial Narrow" w:hAnsi="Arial Narrow" w:cs="Arial"/>
                <w:sz w:val="20"/>
                <w:szCs w:val="20"/>
                <w:lang w:val="en-US"/>
              </w:rPr>
            </w:pPr>
            <w:r w:rsidRPr="00657B3C">
              <w:rPr>
                <w:rFonts w:ascii="Arial Narrow" w:hAnsi="Arial Narrow" w:cs="Arial"/>
                <w:sz w:val="20"/>
                <w:szCs w:val="20"/>
                <w:lang w:val="en-US"/>
              </w:rPr>
              <w:t>OB</w:t>
            </w:r>
          </w:p>
        </w:tc>
        <w:tc>
          <w:tcPr>
            <w:tcW w:w="2268" w:type="dxa"/>
            <w:tcBorders>
              <w:top w:val="single" w:sz="4" w:space="0" w:color="auto"/>
              <w:left w:val="single" w:sz="4" w:space="0" w:color="auto"/>
              <w:bottom w:val="single" w:sz="4" w:space="0" w:color="auto"/>
              <w:right w:val="single" w:sz="4" w:space="0" w:color="auto"/>
            </w:tcBorders>
            <w:vAlign w:val="center"/>
          </w:tcPr>
          <w:p w14:paraId="511FA326"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Ochrona częściowa</w:t>
            </w:r>
          </w:p>
          <w:p w14:paraId="45C2D3A7"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IUCN – LC</w:t>
            </w:r>
          </w:p>
          <w:p w14:paraId="5E3E8841" w14:textId="77777777" w:rsidR="00381F39" w:rsidRPr="00657B3C" w:rsidRDefault="00381F39" w:rsidP="00DE261F">
            <w:pPr>
              <w:spacing w:line="240" w:lineRule="auto"/>
              <w:jc w:val="center"/>
              <w:rPr>
                <w:rFonts w:ascii="Arial Narrow" w:hAnsi="Arial Narrow" w:cs="Arial"/>
                <w:sz w:val="20"/>
                <w:szCs w:val="20"/>
              </w:rPr>
            </w:pPr>
            <w:r w:rsidRPr="00657B3C">
              <w:rPr>
                <w:rFonts w:ascii="Arial Narrow" w:hAnsi="Arial Narrow" w:cs="Arial"/>
                <w:sz w:val="20"/>
                <w:szCs w:val="20"/>
              </w:rPr>
              <w:t xml:space="preserve">*ochronie częściowej podlega tylko A. flavicolis, ze względu na brak pewnej możliwości oznaczenia gatunku w warunkach terenowych gatunki potraktowano łącznie. </w:t>
            </w:r>
          </w:p>
        </w:tc>
      </w:tr>
    </w:tbl>
    <w:p w14:paraId="71B60ED9" w14:textId="77777777" w:rsidR="00381F39" w:rsidRPr="00F3338F" w:rsidRDefault="00381F39" w:rsidP="00381F39">
      <w:pPr>
        <w:spacing w:line="240" w:lineRule="auto"/>
        <w:jc w:val="both"/>
        <w:rPr>
          <w:rFonts w:ascii="Arial Narrow" w:hAnsi="Arial Narrow" w:cs="Arial"/>
          <w:sz w:val="18"/>
          <w:szCs w:val="18"/>
        </w:rPr>
      </w:pPr>
      <w:r w:rsidRPr="00F3338F">
        <w:rPr>
          <w:rFonts w:ascii="Arial Narrow" w:hAnsi="Arial Narrow" w:cs="Arial"/>
          <w:sz w:val="18"/>
          <w:szCs w:val="18"/>
        </w:rPr>
        <w:t>*</w:t>
      </w:r>
      <w:r w:rsidRPr="00F3338F">
        <w:rPr>
          <w:rFonts w:ascii="Arial Narrow" w:hAnsi="Arial Narrow"/>
          <w:sz w:val="18"/>
          <w:szCs w:val="18"/>
        </w:rPr>
        <w:t xml:space="preserve">* </w:t>
      </w:r>
      <w:r w:rsidRPr="00F3338F">
        <w:rPr>
          <w:rFonts w:ascii="Arial Narrow" w:hAnsi="Arial Narrow" w:cs="Arial"/>
          <w:sz w:val="18"/>
          <w:szCs w:val="18"/>
        </w:rPr>
        <w:t>ochrona ścisła, ochrona częściowa – gatunki wymienione w załączniku</w:t>
      </w:r>
      <w:r w:rsidRPr="00F3338F">
        <w:rPr>
          <w:rStyle w:val="Nagwek1Znak"/>
          <w:rFonts w:eastAsia="Tahoma" w:cs="Arial"/>
          <w:b w:val="0"/>
          <w:sz w:val="18"/>
          <w:szCs w:val="18"/>
        </w:rPr>
        <w:t xml:space="preserve"> 1 i 2 do </w:t>
      </w:r>
      <w:r w:rsidRPr="00F3338F">
        <w:rPr>
          <w:rFonts w:ascii="Arial Narrow" w:eastAsia="Arial" w:hAnsi="Arial Narrow" w:cs="Arial"/>
          <w:sz w:val="18"/>
          <w:szCs w:val="18"/>
        </w:rPr>
        <w:t>Rozporządzenia Ministra Środowiska z dnia 16 grudnia 2016 r. w sprawie ochrony gatunkowej zwierząt</w:t>
      </w:r>
      <w:r w:rsidRPr="00F3338F">
        <w:rPr>
          <w:rFonts w:ascii="Arial Narrow" w:hAnsi="Arial Narrow" w:cs="Arial"/>
          <w:sz w:val="18"/>
          <w:szCs w:val="18"/>
        </w:rPr>
        <w:t xml:space="preserve"> (</w:t>
      </w:r>
      <w:r w:rsidRPr="00F3338F">
        <w:rPr>
          <w:rFonts w:ascii="Arial Narrow" w:hAnsi="Arial Narrow" w:cs="Arial"/>
          <w:sz w:val="18"/>
          <w:szCs w:val="18"/>
          <w:shd w:val="clear" w:color="auto" w:fill="FFFFFF"/>
        </w:rPr>
        <w:t>Dz. U. z dnia 28 grudnia 2016 poz. 2183</w:t>
      </w:r>
      <w:r w:rsidRPr="00F3338F">
        <w:rPr>
          <w:rFonts w:ascii="Arial Narrow" w:hAnsi="Arial Narrow" w:cs="Arial"/>
          <w:sz w:val="18"/>
          <w:szCs w:val="18"/>
        </w:rPr>
        <w:t>).</w:t>
      </w:r>
    </w:p>
    <w:p w14:paraId="7064932A" w14:textId="77777777" w:rsidR="00381F39" w:rsidRPr="00F3338F" w:rsidRDefault="00381F39" w:rsidP="00381F39">
      <w:pPr>
        <w:spacing w:line="240" w:lineRule="auto"/>
        <w:jc w:val="both"/>
        <w:rPr>
          <w:rFonts w:ascii="Arial Narrow" w:hAnsi="Arial Narrow" w:cs="Arial"/>
          <w:sz w:val="18"/>
          <w:szCs w:val="18"/>
        </w:rPr>
      </w:pPr>
      <w:r w:rsidRPr="00F3338F">
        <w:rPr>
          <w:rFonts w:ascii="Arial Narrow" w:hAnsi="Arial Narrow" w:cs="Arial"/>
          <w:sz w:val="18"/>
          <w:szCs w:val="18"/>
        </w:rPr>
        <w:t>IUCN -  status według The List of Threatened Species (</w:t>
      </w:r>
      <w:r w:rsidRPr="00F3338F">
        <w:rPr>
          <w:rFonts w:ascii="Arial Narrow" w:hAnsi="Arial Narrow" w:cs="Arial"/>
          <w:bCs/>
          <w:sz w:val="18"/>
          <w:szCs w:val="18"/>
        </w:rPr>
        <w:t>Czerwonej Księgi Gatunków Zagrożonych)</w:t>
      </w:r>
      <w:r w:rsidRPr="00F3338F">
        <w:rPr>
          <w:rFonts w:ascii="Arial Narrow" w:hAnsi="Arial Narrow" w:cs="Arial"/>
          <w:sz w:val="18"/>
          <w:szCs w:val="18"/>
        </w:rPr>
        <w:t xml:space="preserve"> – publikowanej przez </w:t>
      </w:r>
      <w:r w:rsidRPr="00C16900">
        <w:rPr>
          <w:rFonts w:ascii="Arial Narrow" w:hAnsi="Arial Narrow" w:cs="Arial"/>
          <w:sz w:val="18"/>
          <w:szCs w:val="18"/>
        </w:rPr>
        <w:t>Międzynarodową Unię Ochrony Przyrody i Jej Zasobów (IUCN)</w:t>
      </w:r>
    </w:p>
    <w:p w14:paraId="5D6EA7AB" w14:textId="77777777" w:rsidR="00381F39" w:rsidRPr="00F3338F" w:rsidRDefault="00381F39" w:rsidP="00381F39">
      <w:pPr>
        <w:spacing w:line="240" w:lineRule="auto"/>
        <w:jc w:val="both"/>
        <w:rPr>
          <w:rFonts w:ascii="Arial Narrow" w:hAnsi="Arial Narrow" w:cs="Arial"/>
          <w:sz w:val="18"/>
          <w:szCs w:val="18"/>
        </w:rPr>
      </w:pPr>
      <w:r w:rsidRPr="00F3338F">
        <w:rPr>
          <w:rFonts w:ascii="Arial Narrow" w:hAnsi="Arial Narrow" w:cs="Arial"/>
          <w:sz w:val="18"/>
          <w:szCs w:val="18"/>
        </w:rPr>
        <w:t>Dyrektywa Siedliskowa – Gatunek wymieniony w załączniku II Dyrektywy Rady nr 92/43/EWG z dnia 21 maja 1992 r. w sprawie ochrony siedlisk przyrodniczych oraz dzikiej fauny i flory (Dz.U.UE L z dnia 22 lipca 1992 r.)</w:t>
      </w:r>
    </w:p>
    <w:p w14:paraId="79233D3C" w14:textId="77777777" w:rsidR="00381F39" w:rsidRPr="00F3338F" w:rsidRDefault="00381F39" w:rsidP="00381F39">
      <w:pPr>
        <w:spacing w:line="240" w:lineRule="auto"/>
        <w:jc w:val="both"/>
        <w:rPr>
          <w:rFonts w:ascii="Arial Narrow" w:hAnsi="Arial Narrow" w:cs="Arial"/>
          <w:sz w:val="18"/>
          <w:szCs w:val="18"/>
        </w:rPr>
      </w:pPr>
      <w:r w:rsidRPr="00F3338F">
        <w:rPr>
          <w:rFonts w:ascii="Arial Narrow" w:hAnsi="Arial Narrow" w:cs="Arial"/>
          <w:sz w:val="18"/>
          <w:szCs w:val="18"/>
        </w:rPr>
        <w:t xml:space="preserve"> LC – gatunek niższego ryzyka, NC – gatunek bliski zagrożenia, DD – brak dostatecznych danych</w:t>
      </w:r>
    </w:p>
    <w:p w14:paraId="57F11923" w14:textId="77777777" w:rsidR="00381F39" w:rsidRPr="00F3338F" w:rsidRDefault="00381F39" w:rsidP="00381F39">
      <w:pPr>
        <w:spacing w:line="240" w:lineRule="auto"/>
        <w:jc w:val="both"/>
        <w:rPr>
          <w:rFonts w:ascii="Arial Narrow" w:hAnsi="Arial Narrow" w:cs="Arial"/>
          <w:i/>
          <w:sz w:val="18"/>
          <w:szCs w:val="18"/>
        </w:rPr>
      </w:pPr>
    </w:p>
    <w:p w14:paraId="6437B064" w14:textId="6E32FFE8" w:rsidR="008E0663" w:rsidRDefault="008E0663" w:rsidP="00A57BC6"/>
    <w:p w14:paraId="0047513D" w14:textId="77777777" w:rsidR="00F06E39" w:rsidRPr="008476A7" w:rsidRDefault="00F06E39" w:rsidP="00F06E39">
      <w:pPr>
        <w:ind w:firstLine="708"/>
        <w:jc w:val="both"/>
      </w:pPr>
      <w:r w:rsidRPr="008476A7">
        <w:t xml:space="preserve">Planowana inwestycja znajduje się na wschodnim skraju korytarza ekologicznego GKPn- 18 Puszcza Koszalińska (wyznaczony korytarz obejmuje wschodni skraj projektowanej drogi). Na zachód od planowanej inwestycji wyznaczony został także korytarz: GKPn-13 A Bory Tucholski (Jędrzejewski i in. 2011). Rolą korytarzy jest  zapewnienie łączności populacji zwierząt w skali lokalnej, w skali całego kraju i w skali międzynarodowej (Jędrzejewski et al. 2006), dlatego należy nie podejmować czynności powodujących powstawanie barier i  ograniczenie funkcjonalności korytarzy. </w:t>
      </w:r>
    </w:p>
    <w:p w14:paraId="4B044250" w14:textId="77777777" w:rsidR="00F06E39" w:rsidRPr="008476A7" w:rsidRDefault="00F06E39" w:rsidP="00F06E39">
      <w:pPr>
        <w:ind w:firstLine="708"/>
        <w:jc w:val="both"/>
      </w:pPr>
      <w:r w:rsidRPr="008476A7">
        <w:t xml:space="preserve">Wyniki badań wskazują, iż niezbędne jest uwzględnienie obecności ssaków zajmujących duże areały osobnicze i dokonujących długich wędrówkach dobowych i sezonowych (Jędrzejewski et al. 2006, Kurek 2007, 2010). </w:t>
      </w:r>
    </w:p>
    <w:p w14:paraId="35904CBC" w14:textId="7D70D6E5" w:rsidR="00C73897" w:rsidRDefault="00F06E39" w:rsidP="00F06E39">
      <w:pPr>
        <w:jc w:val="both"/>
      </w:pPr>
      <w:r w:rsidRPr="008476A7">
        <w:t xml:space="preserve">Wykazane podczas inwentaryzacji trasy migracji o stosunkowo liniowym charakterze występują w okolicy jeziora we wsi Biskupice. Ponadto ważnymi miejscami przemieszczania </w:t>
      </w:r>
      <w:r w:rsidRPr="008476A7">
        <w:lastRenderedPageBreak/>
        <w:t>się zwierząt jest kompleks leśny przecinany przez analizowaną inwestycję. Na tym obszarze migracje ssaków nie mają charakteru liniowego, lecz odbywają się na dużym obszarze  w obrębie tego kompleksu leśnego.</w:t>
      </w:r>
    </w:p>
    <w:p w14:paraId="624D49FD" w14:textId="34BAF21E" w:rsidR="00353E23" w:rsidRDefault="00353E23" w:rsidP="00A57BC6"/>
    <w:p w14:paraId="7BEFAA3A" w14:textId="3E4F0B14" w:rsidR="00F162EF" w:rsidRDefault="00F162EF" w:rsidP="00F162EF">
      <w:pPr>
        <w:pStyle w:val="Normalnytekst"/>
      </w:pPr>
      <w:r>
        <w:t xml:space="preserve">Nie stwierdzono występowania chronionych chrząszczy saproksylicznych. </w:t>
      </w:r>
      <w:r w:rsidRPr="00EE2CF7">
        <w:t>W przypadku pachnicy dębowej O.</w:t>
      </w:r>
      <w:r>
        <w:t xml:space="preserve"> </w:t>
      </w:r>
      <w:r w:rsidRPr="00EE2CF7">
        <w:t xml:space="preserve">eremita s.l. preferowane do zasiedlenia drzewa to </w:t>
      </w:r>
      <w:r>
        <w:t xml:space="preserve">okazy </w:t>
      </w:r>
      <w:r w:rsidRPr="00EE2CF7">
        <w:t>znacznych rozmiarów. Zwykle są to lipy i wierzby, rzadziej inne gatunki drzew liściastych o pierśnicy przekraczającej 100 cm. Bardzo rzadko zasiedlane są drzewa mniejszych rozmiarów, co związane jest z dwoma podstawowymi dl</w:t>
      </w:r>
      <w:r>
        <w:t>a</w:t>
      </w:r>
      <w:r w:rsidRPr="00EE2CF7">
        <w:t xml:space="preserve"> tego chrząszcza warunkami – izolacją cieplną zapobiegając</w:t>
      </w:r>
      <w:r>
        <w:t>ą</w:t>
      </w:r>
      <w:r w:rsidRPr="00EE2CF7">
        <w:t xml:space="preserve"> zamarznięciu larw, zwłaszcza że rozwój ich trwa nawet 4 lata i fizyczną możliwością rozwinięcia się próchnowisk o odpowiedniej kubaturze, umożliwiającej larwom rozwój do postaci dorosłej.  Na badanym obszarze występują drzewa o znacznie mniejszych rozmiarach, zaledwie trzy okazy maja średnicę przekraczającą nieznacznie 80 cm, a </w:t>
      </w:r>
      <w:r>
        <w:t xml:space="preserve">kilkanaście </w:t>
      </w:r>
      <w:r w:rsidRPr="00EE2CF7">
        <w:t xml:space="preserve">kolejnych powyżej 70 cm. </w:t>
      </w:r>
    </w:p>
    <w:p w14:paraId="759E7B04" w14:textId="51B3F52D" w:rsidR="00F162EF" w:rsidRPr="00EE2CF7" w:rsidRDefault="00F162EF" w:rsidP="0044392C">
      <w:pPr>
        <w:pStyle w:val="Normalnytekst"/>
        <w:rPr>
          <w:i/>
        </w:rPr>
      </w:pPr>
      <w:r>
        <w:t>Jedyne chronione gatunki, to m</w:t>
      </w:r>
      <w:r w:rsidRPr="00EE2CF7">
        <w:t xml:space="preserve">rówki kopcowe z grupy </w:t>
      </w:r>
      <w:r w:rsidRPr="00D30B9E">
        <w:t>Formica rufa</w:t>
      </w:r>
      <w:r w:rsidRPr="00EE2CF7">
        <w:t xml:space="preserve"> s.l.</w:t>
      </w:r>
      <w:r>
        <w:t xml:space="preserve"> </w:t>
      </w:r>
      <w:r w:rsidRPr="00EE2CF7">
        <w:t>objęte są ochroną częściową i z kategorią NT na czerwonej liście (Czechowski i in. 2012)</w:t>
      </w:r>
      <w:r>
        <w:t>. Ponadto stwierdzono kopce o</w:t>
      </w:r>
      <w:r w:rsidRPr="00EE2CF7">
        <w:t>zdobnic</w:t>
      </w:r>
      <w:r>
        <w:t>y</w:t>
      </w:r>
      <w:r w:rsidRPr="00EE2CF7">
        <w:t xml:space="preserve"> mniejsz</w:t>
      </w:r>
      <w:r>
        <w:t>ej</w:t>
      </w:r>
      <w:r w:rsidRPr="00EE2CF7">
        <w:t xml:space="preserve"> </w:t>
      </w:r>
      <w:r w:rsidRPr="00D30B9E">
        <w:t>Formica pressilabris</w:t>
      </w:r>
      <w:r w:rsidRPr="00EE2CF7">
        <w:t>/Ozdobnic</w:t>
      </w:r>
      <w:r>
        <w:t>y</w:t>
      </w:r>
      <w:r w:rsidRPr="00EE2CF7">
        <w:t xml:space="preserve"> większ</w:t>
      </w:r>
      <w:r>
        <w:t>ej</w:t>
      </w:r>
      <w:r w:rsidRPr="00EE2CF7">
        <w:t xml:space="preserve"> </w:t>
      </w:r>
      <w:r w:rsidRPr="00D30B9E">
        <w:t>Formica exsecta</w:t>
      </w:r>
      <w:r>
        <w:t>, g</w:t>
      </w:r>
      <w:r w:rsidRPr="00EE2CF7">
        <w:t xml:space="preserve">atunki mrówek z podrodzaju </w:t>
      </w:r>
      <w:r w:rsidRPr="00EE2CF7">
        <w:rPr>
          <w:iCs/>
        </w:rPr>
        <w:t>Captoformica</w:t>
      </w:r>
      <w:r w:rsidRPr="00EE2CF7">
        <w:t>, nie objęte ochroną gatunkową, z kategorią LC na Czerwonej Liście</w:t>
      </w:r>
      <w:r w:rsidR="0044392C">
        <w:t>.</w:t>
      </w:r>
      <w:r w:rsidRPr="00EE2CF7">
        <w:t xml:space="preserve"> Na obszarze inwestycyjnym stwierdzono trzy kopce bezpośrednio w pasie drogowym</w:t>
      </w:r>
      <w:r>
        <w:t>, ale na odcinku nieobjętym projektowanymi pracami (na zachód od Biskupic)</w:t>
      </w:r>
      <w:r w:rsidRPr="00EE2CF7">
        <w:t>.</w:t>
      </w:r>
    </w:p>
    <w:p w14:paraId="48349838" w14:textId="77777777" w:rsidR="00353E23" w:rsidRDefault="00353E23" w:rsidP="00A57BC6"/>
    <w:p w14:paraId="049730DD" w14:textId="77777777" w:rsidR="00DF2EFF" w:rsidRPr="008F7306" w:rsidRDefault="00DF2EFF" w:rsidP="00E819FE">
      <w:pPr>
        <w:pStyle w:val="Nagwek1"/>
        <w:numPr>
          <w:ilvl w:val="0"/>
          <w:numId w:val="8"/>
        </w:numPr>
        <w:ind w:left="426"/>
      </w:pPr>
      <w:bookmarkStart w:id="24" w:name="_Toc83578057"/>
      <w:r w:rsidRPr="008F7306">
        <w:t>RODZAJ TECHNOLOGII</w:t>
      </w:r>
      <w:bookmarkEnd w:id="24"/>
    </w:p>
    <w:p w14:paraId="373A4F79" w14:textId="77777777" w:rsidR="00FE461E" w:rsidRPr="00A57BC6" w:rsidRDefault="00FE461E" w:rsidP="00FE461E">
      <w:pPr>
        <w:ind w:firstLine="708"/>
        <w:jc w:val="both"/>
      </w:pPr>
      <w:r w:rsidRPr="00A57BC6">
        <w:t>Inwestycja nie będzie przedsięwzięciem produkcyjnym, dla działania którego dobierana jest odpowiednia technologia.</w:t>
      </w:r>
    </w:p>
    <w:p w14:paraId="5307AFD8" w14:textId="77777777" w:rsidR="001B5775" w:rsidRPr="00A57BC6" w:rsidRDefault="00FE461E" w:rsidP="009E7318">
      <w:pPr>
        <w:ind w:firstLine="708"/>
        <w:jc w:val="both"/>
      </w:pPr>
      <w:r w:rsidRPr="00A57BC6">
        <w:t>W odniesieniu do omawianej inwestycji jako elementy technologii można rozważać sposób wykonania</w:t>
      </w:r>
      <w:r w:rsidR="009E7318" w:rsidRPr="00A57BC6">
        <w:t xml:space="preserve"> drogi. </w:t>
      </w:r>
      <w:r w:rsidR="001B5775" w:rsidRPr="00A57BC6">
        <w:t>Zastosowane materiały będą zgodne z europejskimi i polskimi n</w:t>
      </w:r>
      <w:r w:rsidR="009E7318" w:rsidRPr="00A57BC6">
        <w:t xml:space="preserve">ormami, przepisami, wytycznymi </w:t>
      </w:r>
      <w:r w:rsidR="001B5775" w:rsidRPr="00A57BC6">
        <w:t>oraz posiadać będą niezbędne atesty do stosowania w budownictwie drogowym oraz infrastruktur</w:t>
      </w:r>
      <w:r w:rsidR="00D46B01">
        <w:t>ze</w:t>
      </w:r>
      <w:r w:rsidR="001B5775" w:rsidRPr="00A57BC6">
        <w:t xml:space="preserve"> technicznej.</w:t>
      </w:r>
    </w:p>
    <w:p w14:paraId="68F1D7F8" w14:textId="77777777" w:rsidR="00C63AC3" w:rsidRPr="008253C9" w:rsidRDefault="00FE461E" w:rsidP="001B5775">
      <w:pPr>
        <w:ind w:firstLine="708"/>
        <w:jc w:val="both"/>
      </w:pPr>
      <w:r w:rsidRPr="00A57BC6">
        <w:t xml:space="preserve">Baza budowy </w:t>
      </w:r>
      <w:r w:rsidR="00D82459" w:rsidRPr="00A57BC6">
        <w:t xml:space="preserve">(miejsce postoju nieużywanych maszyn, składowisko materiałów, miejsce lokalizacji pomieszczeń socjalnych) </w:t>
      </w:r>
      <w:r w:rsidRPr="00A57BC6">
        <w:t xml:space="preserve">zostanie zlokalizowana w miejscu zapewniającym bezpieczeństwo inwestycji oraz wykluczenie możliwości </w:t>
      </w:r>
      <w:r w:rsidR="00D46B01">
        <w:t>zanieczyszczenia</w:t>
      </w:r>
      <w:r w:rsidR="00427987" w:rsidRPr="00A57BC6">
        <w:t xml:space="preserve"> </w:t>
      </w:r>
      <w:r w:rsidR="00427987" w:rsidRPr="00A57BC6">
        <w:lastRenderedPageBreak/>
        <w:t>wód podziemnych</w:t>
      </w:r>
      <w:r w:rsidRPr="00A57BC6">
        <w:t>.</w:t>
      </w:r>
      <w:r w:rsidRPr="008253C9">
        <w:t xml:space="preserve"> </w:t>
      </w:r>
    </w:p>
    <w:p w14:paraId="20F73184" w14:textId="77777777" w:rsidR="008E761A" w:rsidRPr="008F7306" w:rsidRDefault="00DD4751" w:rsidP="00E819FE">
      <w:pPr>
        <w:pStyle w:val="Nagwek1"/>
        <w:numPr>
          <w:ilvl w:val="0"/>
          <w:numId w:val="8"/>
        </w:numPr>
        <w:ind w:left="426"/>
      </w:pPr>
      <w:bookmarkStart w:id="25" w:name="_Toc83578058"/>
      <w:r>
        <w:t>WARIANTY</w:t>
      </w:r>
      <w:r w:rsidR="00DE1F03" w:rsidRPr="008F7306">
        <w:t xml:space="preserve"> </w:t>
      </w:r>
      <w:r w:rsidR="008E761A" w:rsidRPr="008F7306">
        <w:t>PRZEDSIĘWZIĘCIA</w:t>
      </w:r>
      <w:bookmarkEnd w:id="25"/>
    </w:p>
    <w:p w14:paraId="4633686C" w14:textId="77777777" w:rsidR="004212CA" w:rsidRDefault="004212CA" w:rsidP="004212CA">
      <w:pPr>
        <w:pStyle w:val="Nagwek2"/>
      </w:pPr>
      <w:bookmarkStart w:id="26" w:name="_Toc83578059"/>
      <w:r>
        <w:t>6.1. Uwagi wstępne</w:t>
      </w:r>
      <w:bookmarkEnd w:id="26"/>
    </w:p>
    <w:p w14:paraId="3D39DE69" w14:textId="77777777" w:rsidR="003F5697" w:rsidRPr="00A57BC6" w:rsidRDefault="003F5697" w:rsidP="00F77246">
      <w:pPr>
        <w:ind w:firstLine="708"/>
        <w:jc w:val="both"/>
      </w:pPr>
      <w:r w:rsidRPr="00A57BC6">
        <w:t>Z uwagi na to, że inwestycja polega na przebudowie istniejącej drogi</w:t>
      </w:r>
      <w:r w:rsidR="00A5175D" w:rsidRPr="00A57BC6">
        <w:t xml:space="preserve"> powiatowej</w:t>
      </w:r>
      <w:r w:rsidRPr="00A57BC6">
        <w:t>, nie może być mowy o racjonalnej alternatywnej propozycji dla przebiegu całości</w:t>
      </w:r>
      <w:r w:rsidR="00923E5B" w:rsidRPr="00A57BC6">
        <w:t xml:space="preserve"> (lokalizacji)</w:t>
      </w:r>
      <w:r w:rsidRPr="00A57BC6">
        <w:t xml:space="preserve">. Przeprowadzenie drogi nowym śladem wiązałoby się z zajęciem nowych </w:t>
      </w:r>
      <w:r w:rsidR="00D46B01">
        <w:t>terenów</w:t>
      </w:r>
      <w:r w:rsidRPr="00A57BC6">
        <w:t xml:space="preserve"> i ich fragmentacją. Wa</w:t>
      </w:r>
      <w:r w:rsidR="00923E5B" w:rsidRPr="00A57BC6">
        <w:t>riantowaniu podlegały</w:t>
      </w:r>
      <w:r w:rsidRPr="00A57BC6">
        <w:t xml:space="preserve"> jedynie szcz</w:t>
      </w:r>
      <w:r w:rsidR="003658A3" w:rsidRPr="00A57BC6">
        <w:t>egółowe rozwiązania techniczne.</w:t>
      </w:r>
    </w:p>
    <w:p w14:paraId="7016408D" w14:textId="77777777" w:rsidR="002303B3" w:rsidRDefault="002303B3">
      <w:pPr>
        <w:ind w:firstLine="567"/>
        <w:jc w:val="both"/>
      </w:pPr>
      <w:r w:rsidRPr="00A57BC6">
        <w:t xml:space="preserve">Zastosowano wariantowanie </w:t>
      </w:r>
      <w:r w:rsidR="00A5175D" w:rsidRPr="00A57BC6">
        <w:t>dla</w:t>
      </w:r>
      <w:r w:rsidR="003658A3" w:rsidRPr="00A57BC6">
        <w:t xml:space="preserve"> różnych szerokościach poboczy, powodujące różnice w zajęciu powierzchni przez</w:t>
      </w:r>
      <w:r w:rsidR="00A5175D" w:rsidRPr="00A57BC6">
        <w:t xml:space="preserve"> inwestycję</w:t>
      </w:r>
      <w:r w:rsidR="003658A3" w:rsidRPr="00A57BC6">
        <w:t xml:space="preserve"> i wiążące się z różną ilością drzew przeznaczonych do wycinki.</w:t>
      </w:r>
    </w:p>
    <w:p w14:paraId="20B75C55" w14:textId="77777777" w:rsidR="005D4519" w:rsidRPr="008F7306" w:rsidRDefault="003C71E6" w:rsidP="003C71E6">
      <w:pPr>
        <w:pStyle w:val="Nagwek2"/>
      </w:pPr>
      <w:bookmarkStart w:id="27" w:name="_Toc83578060"/>
      <w:r>
        <w:t>6.</w:t>
      </w:r>
      <w:r w:rsidR="003F5697">
        <w:t>2</w:t>
      </w:r>
      <w:r>
        <w:t xml:space="preserve">. </w:t>
      </w:r>
      <w:r w:rsidR="008E761A" w:rsidRPr="008F7306">
        <w:t>Wariant bezinwestycyjny</w:t>
      </w:r>
      <w:bookmarkEnd w:id="27"/>
    </w:p>
    <w:p w14:paraId="355DED24" w14:textId="77777777" w:rsidR="003658A3" w:rsidRPr="00A57BC6" w:rsidRDefault="003658A3" w:rsidP="003658A3">
      <w:pPr>
        <w:ind w:firstLine="567"/>
        <w:jc w:val="both"/>
      </w:pPr>
      <w:r w:rsidRPr="00A57BC6">
        <w:t>Ze względu na zły stan techniczny nawierzchni na odcinku Biały Bór - Biskupice, nieuporządkowane odwodnienie, brak urządzeń do obsługi pieszych oraz innych elementów bezpieczeństwa drogowego, wariantem preferowanym przez wnioskodawcę jest wariant inwestycyjny, polegający na przebudowie omawianej drogi powiatowej nr 1272Z.</w:t>
      </w:r>
    </w:p>
    <w:p w14:paraId="6F5F43C2" w14:textId="77777777" w:rsidR="002303B3" w:rsidRPr="004979E7" w:rsidRDefault="003658A3" w:rsidP="003658A3">
      <w:pPr>
        <w:ind w:firstLine="567"/>
        <w:jc w:val="both"/>
      </w:pPr>
      <w:r w:rsidRPr="00A57BC6">
        <w:t>Podjęcie realizacji przedsięwzięcia przyczyni się do zmniejszenia negatywnego oddziaływania drogi na środowisko.</w:t>
      </w:r>
      <w:r w:rsidRPr="00AC4E1F">
        <w:t xml:space="preserve"> </w:t>
      </w:r>
    </w:p>
    <w:p w14:paraId="34B766D5" w14:textId="77777777" w:rsidR="00BB54D4" w:rsidRDefault="00D35B17" w:rsidP="00DA5D74">
      <w:pPr>
        <w:pStyle w:val="Nagwek2"/>
      </w:pPr>
      <w:bookmarkStart w:id="28" w:name="_Toc83578061"/>
      <w:r w:rsidRPr="008F7306">
        <w:t>6.</w:t>
      </w:r>
      <w:r w:rsidR="003F5697">
        <w:t>3</w:t>
      </w:r>
      <w:r w:rsidRPr="008F7306">
        <w:t>.</w:t>
      </w:r>
      <w:r w:rsidR="008658E2" w:rsidRPr="008F7306">
        <w:t xml:space="preserve"> </w:t>
      </w:r>
      <w:r w:rsidR="005D4519" w:rsidRPr="008F7306">
        <w:t>W</w:t>
      </w:r>
      <w:r w:rsidR="008E761A" w:rsidRPr="008F7306">
        <w:t>ariant</w:t>
      </w:r>
      <w:r w:rsidR="003F5697">
        <w:t>y inwestycyjne</w:t>
      </w:r>
      <w:bookmarkEnd w:id="28"/>
    </w:p>
    <w:p w14:paraId="7AF0CEDE" w14:textId="77777777" w:rsidR="007D6400" w:rsidRDefault="003C71E6" w:rsidP="00F77246">
      <w:pPr>
        <w:pStyle w:val="Nagwek3"/>
      </w:pPr>
      <w:bookmarkStart w:id="29" w:name="_Toc83578062"/>
      <w:r>
        <w:t>6</w:t>
      </w:r>
      <w:r w:rsidR="002303B3">
        <w:t>.</w:t>
      </w:r>
      <w:r w:rsidR="00C163A5">
        <w:t>3</w:t>
      </w:r>
      <w:r w:rsidR="002303B3">
        <w:t xml:space="preserve">.1. </w:t>
      </w:r>
      <w:r w:rsidR="002303B3" w:rsidRPr="008E4200">
        <w:t xml:space="preserve">Wariant </w:t>
      </w:r>
      <w:r w:rsidR="00D46B01">
        <w:t>I</w:t>
      </w:r>
      <w:bookmarkEnd w:id="29"/>
    </w:p>
    <w:p w14:paraId="033D2485" w14:textId="77777777" w:rsidR="00326741" w:rsidRPr="00326741" w:rsidRDefault="00326741" w:rsidP="00A5175D">
      <w:pPr>
        <w:ind w:firstLine="708"/>
        <w:jc w:val="both"/>
      </w:pPr>
      <w:r w:rsidRPr="00A57BC6">
        <w:t>Wa</w:t>
      </w:r>
      <w:r w:rsidR="00D46B01">
        <w:t>riant nr I</w:t>
      </w:r>
      <w:r w:rsidR="00A5175D" w:rsidRPr="00A57BC6">
        <w:t xml:space="preserve"> polega na poszerzeniu</w:t>
      </w:r>
      <w:r w:rsidRPr="00A57BC6">
        <w:t xml:space="preserve"> drogi do 5,5 m wraz z obustronnymi poboczami o szerokości 0,75 m. </w:t>
      </w:r>
      <w:r w:rsidR="00A5175D" w:rsidRPr="00A57BC6">
        <w:t xml:space="preserve">Takie rozwiązanie skutkuje wycinką </w:t>
      </w:r>
      <w:r w:rsidRPr="00A57BC6">
        <w:t>131 drzew.</w:t>
      </w:r>
    </w:p>
    <w:p w14:paraId="5BAEBE2F" w14:textId="77777777" w:rsidR="007D6400" w:rsidRPr="008E4200" w:rsidRDefault="003C71E6" w:rsidP="003C71E6">
      <w:pPr>
        <w:pStyle w:val="Nagwek3"/>
      </w:pPr>
      <w:bookmarkStart w:id="30" w:name="_Toc83578063"/>
      <w:r>
        <w:t>6</w:t>
      </w:r>
      <w:r w:rsidR="00C163A5">
        <w:t>.3</w:t>
      </w:r>
      <w:r w:rsidR="002303B3">
        <w:t xml:space="preserve">.2. </w:t>
      </w:r>
      <w:r>
        <w:t>Wariant</w:t>
      </w:r>
      <w:r w:rsidR="007D6400">
        <w:t xml:space="preserve"> </w:t>
      </w:r>
      <w:r w:rsidR="00D46B01">
        <w:t>II</w:t>
      </w:r>
      <w:bookmarkEnd w:id="30"/>
    </w:p>
    <w:p w14:paraId="59C2EFEF" w14:textId="77777777" w:rsidR="009E7318" w:rsidRDefault="00D46B01" w:rsidP="00A5175D">
      <w:pPr>
        <w:ind w:firstLine="708"/>
        <w:jc w:val="both"/>
      </w:pPr>
      <w:r>
        <w:t>Wariant nr II</w:t>
      </w:r>
      <w:r w:rsidR="00A5175D" w:rsidRPr="00A57BC6">
        <w:t xml:space="preserve"> polega na</w:t>
      </w:r>
      <w:r w:rsidR="00326741" w:rsidRPr="00A57BC6">
        <w:t xml:space="preserve"> poszerzenie drogi do 5,5 m wraz z obustronnymi poboczami o szerokości 1,0 m. </w:t>
      </w:r>
      <w:r w:rsidR="00A5175D" w:rsidRPr="00A57BC6">
        <w:t>Ten wariant wymaga usunięcia</w:t>
      </w:r>
      <w:r w:rsidR="00326741" w:rsidRPr="00A57BC6">
        <w:t xml:space="preserve"> 271 drzew.</w:t>
      </w:r>
    </w:p>
    <w:p w14:paraId="267B9305" w14:textId="77777777" w:rsidR="00D46B01" w:rsidRDefault="00D46B01" w:rsidP="00D46B01">
      <w:pPr>
        <w:pStyle w:val="Nagwek3"/>
      </w:pPr>
      <w:bookmarkStart w:id="31" w:name="_Toc83578064"/>
      <w:r>
        <w:t>6.3.3. Wybór wariantu</w:t>
      </w:r>
      <w:bookmarkEnd w:id="31"/>
    </w:p>
    <w:p w14:paraId="6DC3EF92" w14:textId="77777777" w:rsidR="00D46B01" w:rsidRDefault="00D46B01" w:rsidP="00D46B01">
      <w:pPr>
        <w:jc w:val="both"/>
      </w:pPr>
      <w:r>
        <w:tab/>
      </w:r>
      <w:r w:rsidRPr="00845B0D">
        <w:t xml:space="preserve">Jako wariant preferowany Inwestor określił wariant </w:t>
      </w:r>
      <w:r w:rsidR="00845B0D" w:rsidRPr="00845B0D">
        <w:t>nr I</w:t>
      </w:r>
      <w:r w:rsidRPr="00845B0D">
        <w:t>.</w:t>
      </w:r>
    </w:p>
    <w:p w14:paraId="10CA9C31" w14:textId="77777777" w:rsidR="00AD1E23" w:rsidRPr="008F7306" w:rsidRDefault="00DF2EFF" w:rsidP="00D65B73">
      <w:pPr>
        <w:pStyle w:val="Nagwek1"/>
      </w:pPr>
      <w:bookmarkStart w:id="32" w:name="_Toc298922903"/>
      <w:bookmarkStart w:id="33" w:name="_Toc83578065"/>
      <w:r w:rsidRPr="008F7306">
        <w:lastRenderedPageBreak/>
        <w:t>7</w:t>
      </w:r>
      <w:r w:rsidR="00AD1E23" w:rsidRPr="008F7306">
        <w:t>. PRZEWIDYWANA ILOŚĆ WYKORZYSTYWANEJ WODY, SUROWCÓW, MATERIAŁÓW, PALIW ORAZ ENERGII</w:t>
      </w:r>
      <w:bookmarkEnd w:id="32"/>
      <w:bookmarkEnd w:id="33"/>
    </w:p>
    <w:p w14:paraId="47D6C9DC" w14:textId="77777777" w:rsidR="00AD1E23" w:rsidRPr="008F7306" w:rsidRDefault="00DF2EFF" w:rsidP="00AD1E23">
      <w:pPr>
        <w:pStyle w:val="Nagwek2"/>
        <w:rPr>
          <w:lang w:eastAsia="pl-PL"/>
        </w:rPr>
      </w:pPr>
      <w:bookmarkStart w:id="34" w:name="_Toc298922904"/>
      <w:bookmarkStart w:id="35" w:name="_Toc83578066"/>
      <w:r w:rsidRPr="008F7306">
        <w:rPr>
          <w:lang w:eastAsia="pl-PL"/>
        </w:rPr>
        <w:t>7</w:t>
      </w:r>
      <w:r w:rsidR="00AD1E23" w:rsidRPr="008F7306">
        <w:rPr>
          <w:lang w:eastAsia="pl-PL"/>
        </w:rPr>
        <w:t>.1. Ilość wody i energii</w:t>
      </w:r>
      <w:bookmarkEnd w:id="34"/>
      <w:bookmarkEnd w:id="35"/>
    </w:p>
    <w:p w14:paraId="160AD065" w14:textId="77777777" w:rsidR="00F77246" w:rsidRPr="00A57BC6" w:rsidRDefault="00AD1E23">
      <w:pPr>
        <w:ind w:firstLine="708"/>
        <w:jc w:val="both"/>
        <w:rPr>
          <w:lang w:eastAsia="pl-PL"/>
        </w:rPr>
      </w:pPr>
      <w:r w:rsidRPr="00A57BC6">
        <w:rPr>
          <w:lang w:eastAsia="pl-PL"/>
        </w:rPr>
        <w:t>Ilość wykorzystywanej wody oraz energii na etapie realizacji inwestycji zależy od wykonawcy wyłonione</w:t>
      </w:r>
      <w:r w:rsidR="004D39D5" w:rsidRPr="00A57BC6">
        <w:rPr>
          <w:lang w:eastAsia="pl-PL"/>
        </w:rPr>
        <w:t xml:space="preserve">go w przetargu. </w:t>
      </w:r>
      <w:r w:rsidRPr="00A57BC6">
        <w:rPr>
          <w:lang w:eastAsia="pl-PL"/>
        </w:rPr>
        <w:t xml:space="preserve">Na tym etapie woda będzie wykorzystywana do przygotowania mieszanek do budowy drogi oraz w celach socjalno-bytowych. </w:t>
      </w:r>
      <w:r w:rsidR="009E7318" w:rsidRPr="00A57BC6">
        <w:rPr>
          <w:lang w:eastAsia="pl-PL"/>
        </w:rPr>
        <w:br/>
      </w:r>
      <w:r w:rsidRPr="00A57BC6">
        <w:rPr>
          <w:lang w:eastAsia="pl-PL"/>
        </w:rPr>
        <w:t xml:space="preserve">Teren budowy będzie wyposażony w system odbioru i odprowadzania ścieków bytowych. Ścieki te będą odprowadzane do szczelnych bezodpływowych </w:t>
      </w:r>
      <w:r w:rsidR="00495D01" w:rsidRPr="00A57BC6">
        <w:rPr>
          <w:lang w:eastAsia="pl-PL"/>
        </w:rPr>
        <w:t>z</w:t>
      </w:r>
      <w:r w:rsidRPr="00A57BC6">
        <w:rPr>
          <w:lang w:eastAsia="pl-PL"/>
        </w:rPr>
        <w:t>biorników, a następnie przekazywane podmiotom posiadającym stosowne zezwolenia na ich dalsze zagospodarowanie.</w:t>
      </w:r>
    </w:p>
    <w:p w14:paraId="37E97381" w14:textId="77777777" w:rsidR="009E7318" w:rsidRPr="00FB256E" w:rsidRDefault="00AD1E23" w:rsidP="00A5175D">
      <w:pPr>
        <w:ind w:firstLine="708"/>
        <w:jc w:val="both"/>
        <w:rPr>
          <w:rFonts w:eastAsia="Times New Roman"/>
          <w:color w:val="000000"/>
          <w:kern w:val="0"/>
          <w:lang w:eastAsia="pl-PL"/>
        </w:rPr>
      </w:pPr>
      <w:r w:rsidRPr="00A57BC6">
        <w:rPr>
          <w:lang w:eastAsia="pl-PL"/>
        </w:rPr>
        <w:t>Etap eksploatacji drogi nie wymaga wy</w:t>
      </w:r>
      <w:r w:rsidR="00956D97" w:rsidRPr="00A57BC6">
        <w:rPr>
          <w:lang w:eastAsia="pl-PL"/>
        </w:rPr>
        <w:t>korzystywania wody</w:t>
      </w:r>
      <w:r w:rsidR="00A5175D" w:rsidRPr="00A57BC6">
        <w:rPr>
          <w:lang w:eastAsia="pl-PL"/>
        </w:rPr>
        <w:t xml:space="preserve"> ani </w:t>
      </w:r>
      <w:r w:rsidR="008734A6" w:rsidRPr="00A57BC6">
        <w:rPr>
          <w:lang w:eastAsia="pl-PL"/>
        </w:rPr>
        <w:t>energii elektrycznej</w:t>
      </w:r>
      <w:r w:rsidR="00231E82" w:rsidRPr="00A57BC6">
        <w:rPr>
          <w:rFonts w:eastAsia="Times New Roman"/>
          <w:color w:val="000000"/>
          <w:kern w:val="0"/>
          <w:lang w:eastAsia="pl-PL"/>
        </w:rPr>
        <w:t>.</w:t>
      </w:r>
    </w:p>
    <w:p w14:paraId="1200FA47" w14:textId="77777777" w:rsidR="00AD1E23" w:rsidRPr="008253C9" w:rsidRDefault="00DF2EFF" w:rsidP="00AD1E23">
      <w:pPr>
        <w:pStyle w:val="Nagwek2"/>
        <w:rPr>
          <w:lang w:eastAsia="pl-PL"/>
        </w:rPr>
      </w:pPr>
      <w:bookmarkStart w:id="36" w:name="_Toc298922905"/>
      <w:bookmarkStart w:id="37" w:name="_Toc83578067"/>
      <w:r w:rsidRPr="008F7306">
        <w:rPr>
          <w:lang w:eastAsia="pl-PL"/>
        </w:rPr>
        <w:t>7</w:t>
      </w:r>
      <w:r w:rsidR="00AD1E23" w:rsidRPr="008F7306">
        <w:rPr>
          <w:lang w:eastAsia="pl-PL"/>
        </w:rPr>
        <w:t xml:space="preserve">.2. </w:t>
      </w:r>
      <w:r w:rsidR="00AD1E23" w:rsidRPr="008253C9">
        <w:rPr>
          <w:lang w:eastAsia="pl-PL"/>
        </w:rPr>
        <w:t>Ilość wykorzystywanych surowców i materiałów</w:t>
      </w:r>
      <w:bookmarkEnd w:id="36"/>
      <w:bookmarkEnd w:id="37"/>
    </w:p>
    <w:p w14:paraId="4A8E242C" w14:textId="77777777" w:rsidR="00023232" w:rsidRPr="00A57BC6" w:rsidRDefault="00023232" w:rsidP="00023232">
      <w:pPr>
        <w:pStyle w:val="Akapitzlist"/>
        <w:widowControl/>
        <w:suppressAutoHyphens w:val="0"/>
        <w:ind w:left="0" w:firstLine="708"/>
        <w:jc w:val="both"/>
      </w:pPr>
      <w:r w:rsidRPr="00A57BC6">
        <w:t>Szacunkowe ilości materiałów i surowców, jakie będą zastosowane przy planowanej inwestycji:</w:t>
      </w:r>
    </w:p>
    <w:p w14:paraId="4A0E9688" w14:textId="77777777" w:rsidR="007E69DB" w:rsidRPr="00A57BC6" w:rsidRDefault="007E69DB" w:rsidP="004456FF">
      <w:pPr>
        <w:pStyle w:val="Akapitzlist"/>
        <w:numPr>
          <w:ilvl w:val="0"/>
          <w:numId w:val="20"/>
        </w:numPr>
        <w:jc w:val="both"/>
        <w:rPr>
          <w:rFonts w:ascii="Calibri" w:hAnsi="Calibri"/>
        </w:rPr>
      </w:pPr>
      <w:r w:rsidRPr="00A57BC6">
        <w:rPr>
          <w:bCs/>
        </w:rPr>
        <w:t xml:space="preserve">warstwa ścieralna, wiążąca i podbudowa zasadnicza z betonu asfaltowego </w:t>
      </w:r>
      <w:r w:rsidRPr="00A57BC6">
        <w:rPr>
          <w:bCs/>
        </w:rPr>
        <w:br/>
        <w:t>– około 2,9 tys. m</w:t>
      </w:r>
      <w:r w:rsidRPr="00A57BC6">
        <w:rPr>
          <w:bCs/>
          <w:vertAlign w:val="superscript"/>
        </w:rPr>
        <w:t>3</w:t>
      </w:r>
      <w:r w:rsidR="004456FF" w:rsidRPr="00A57BC6">
        <w:rPr>
          <w:bCs/>
        </w:rPr>
        <w:t>,</w:t>
      </w:r>
    </w:p>
    <w:p w14:paraId="2CB1C47C" w14:textId="77777777" w:rsidR="007E69DB" w:rsidRPr="00A57BC6" w:rsidRDefault="007E69DB" w:rsidP="004456FF">
      <w:pPr>
        <w:pStyle w:val="Akapitzlist"/>
        <w:numPr>
          <w:ilvl w:val="0"/>
          <w:numId w:val="20"/>
        </w:numPr>
        <w:rPr>
          <w:rFonts w:ascii="Calibri" w:hAnsi="Calibri"/>
        </w:rPr>
      </w:pPr>
      <w:r w:rsidRPr="00A57BC6">
        <w:t>podbudowa zasadnicza z mieszanki niezwiązanej z kruszywem</w:t>
      </w:r>
      <w:r w:rsidR="00D46B01">
        <w:t xml:space="preserve"> </w:t>
      </w:r>
      <w:r w:rsidRPr="00A57BC6">
        <w:t>– 1,8 tys. m</w:t>
      </w:r>
      <w:r w:rsidRPr="00A57BC6">
        <w:rPr>
          <w:vertAlign w:val="superscript"/>
        </w:rPr>
        <w:t>3</w:t>
      </w:r>
      <w:r w:rsidR="004456FF" w:rsidRPr="00A57BC6">
        <w:t>,</w:t>
      </w:r>
    </w:p>
    <w:p w14:paraId="3ACBA429" w14:textId="77777777" w:rsidR="007E69DB" w:rsidRPr="00A57BC6" w:rsidRDefault="007E69DB" w:rsidP="004456FF">
      <w:pPr>
        <w:pStyle w:val="Akapitzlist"/>
        <w:widowControl/>
        <w:numPr>
          <w:ilvl w:val="0"/>
          <w:numId w:val="20"/>
        </w:numPr>
        <w:suppressAutoHyphens w:val="0"/>
        <w:autoSpaceDE w:val="0"/>
        <w:autoSpaceDN w:val="0"/>
        <w:adjustRightInd w:val="0"/>
        <w:contextualSpacing w:val="0"/>
        <w:jc w:val="both"/>
      </w:pPr>
      <w:r w:rsidRPr="00A57BC6">
        <w:t>podbudowa zasadnicza z mieszanki niezwiązanej</w:t>
      </w:r>
      <w:r w:rsidR="00D46B01">
        <w:t xml:space="preserve"> </w:t>
      </w:r>
      <w:r w:rsidRPr="00A57BC6">
        <w:t>– 1,7 tys. m</w:t>
      </w:r>
      <w:r w:rsidRPr="00A57BC6">
        <w:rPr>
          <w:vertAlign w:val="superscript"/>
        </w:rPr>
        <w:t>3</w:t>
      </w:r>
      <w:r w:rsidR="004456FF" w:rsidRPr="00A57BC6">
        <w:t>,</w:t>
      </w:r>
    </w:p>
    <w:p w14:paraId="31658DF0" w14:textId="77777777" w:rsidR="004456FF" w:rsidRPr="00A57BC6" w:rsidRDefault="004456FF" w:rsidP="004456FF">
      <w:pPr>
        <w:pStyle w:val="Akapitzlist"/>
        <w:widowControl/>
        <w:numPr>
          <w:ilvl w:val="0"/>
          <w:numId w:val="20"/>
        </w:numPr>
        <w:suppressAutoHyphens w:val="0"/>
        <w:autoSpaceDE w:val="0"/>
        <w:autoSpaceDN w:val="0"/>
        <w:adjustRightInd w:val="0"/>
        <w:contextualSpacing w:val="0"/>
        <w:jc w:val="both"/>
      </w:pPr>
      <w:r w:rsidRPr="00A57BC6">
        <w:t>w</w:t>
      </w:r>
      <w:r w:rsidR="007E69DB" w:rsidRPr="00A57BC6">
        <w:t>arstwa ulepszonego podłoża z mieszanki niezwiązanej lub z gruntu niewysadzinowego – 1,1 tys. m</w:t>
      </w:r>
      <w:r w:rsidR="007E69DB" w:rsidRPr="00A57BC6">
        <w:rPr>
          <w:vertAlign w:val="superscript"/>
        </w:rPr>
        <w:t>3</w:t>
      </w:r>
      <w:r w:rsidRPr="00A57BC6">
        <w:t>,</w:t>
      </w:r>
    </w:p>
    <w:p w14:paraId="2003103F" w14:textId="77777777" w:rsidR="007E69DB" w:rsidRPr="00A57BC6" w:rsidRDefault="004456FF" w:rsidP="004456FF">
      <w:pPr>
        <w:pStyle w:val="Akapitzlist"/>
        <w:widowControl/>
        <w:numPr>
          <w:ilvl w:val="0"/>
          <w:numId w:val="20"/>
        </w:numPr>
        <w:suppressAutoHyphens w:val="0"/>
        <w:autoSpaceDE w:val="0"/>
        <w:autoSpaceDN w:val="0"/>
        <w:adjustRightInd w:val="0"/>
        <w:contextualSpacing w:val="0"/>
        <w:jc w:val="both"/>
      </w:pPr>
      <w:r w:rsidRPr="00A57BC6">
        <w:t>p</w:t>
      </w:r>
      <w:r w:rsidR="007E69DB" w:rsidRPr="00A57BC6">
        <w:t>obocza z kruszywa łamanego:</w:t>
      </w:r>
    </w:p>
    <w:p w14:paraId="3093157B" w14:textId="77777777" w:rsidR="007E69DB" w:rsidRPr="00A57BC6" w:rsidRDefault="004456FF" w:rsidP="00316D88">
      <w:pPr>
        <w:pStyle w:val="Akapitzlist"/>
        <w:widowControl/>
        <w:numPr>
          <w:ilvl w:val="0"/>
          <w:numId w:val="44"/>
        </w:numPr>
        <w:suppressAutoHyphens w:val="0"/>
        <w:autoSpaceDE w:val="0"/>
        <w:autoSpaceDN w:val="0"/>
        <w:adjustRightInd w:val="0"/>
        <w:ind w:left="1134"/>
        <w:contextualSpacing w:val="0"/>
        <w:jc w:val="both"/>
      </w:pPr>
      <w:r w:rsidRPr="00A57BC6">
        <w:t xml:space="preserve">wariant </w:t>
      </w:r>
      <w:r w:rsidR="00F8573C">
        <w:t>nr 1</w:t>
      </w:r>
      <w:r w:rsidR="007E69DB" w:rsidRPr="00A57BC6">
        <w:t xml:space="preserve"> – 1 tys. m</w:t>
      </w:r>
      <w:r w:rsidR="007E69DB" w:rsidRPr="00A57BC6">
        <w:rPr>
          <w:vertAlign w:val="superscript"/>
        </w:rPr>
        <w:t>3</w:t>
      </w:r>
      <w:r w:rsidRPr="00A57BC6">
        <w:t>,</w:t>
      </w:r>
    </w:p>
    <w:p w14:paraId="15ABEC4C" w14:textId="77777777" w:rsidR="007E69DB" w:rsidRPr="00A57BC6" w:rsidRDefault="004456FF" w:rsidP="00316D88">
      <w:pPr>
        <w:pStyle w:val="Akapitzlist"/>
        <w:widowControl/>
        <w:numPr>
          <w:ilvl w:val="0"/>
          <w:numId w:val="44"/>
        </w:numPr>
        <w:suppressAutoHyphens w:val="0"/>
        <w:autoSpaceDE w:val="0"/>
        <w:autoSpaceDN w:val="0"/>
        <w:adjustRightInd w:val="0"/>
        <w:ind w:left="1134"/>
        <w:contextualSpacing w:val="0"/>
        <w:jc w:val="both"/>
      </w:pPr>
      <w:r w:rsidRPr="00A57BC6">
        <w:t xml:space="preserve">wariant </w:t>
      </w:r>
      <w:r w:rsidR="00F8573C">
        <w:t xml:space="preserve">nr </w:t>
      </w:r>
      <w:r w:rsidRPr="00A57BC6">
        <w:t xml:space="preserve">2 </w:t>
      </w:r>
      <w:r w:rsidR="007E69DB" w:rsidRPr="00A57BC6">
        <w:t>– 1,2 tys. m</w:t>
      </w:r>
      <w:r w:rsidR="007E69DB" w:rsidRPr="00A57BC6">
        <w:rPr>
          <w:vertAlign w:val="superscript"/>
        </w:rPr>
        <w:t>3</w:t>
      </w:r>
      <w:r w:rsidRPr="00A57BC6">
        <w:t>.</w:t>
      </w:r>
    </w:p>
    <w:p w14:paraId="7F94E690" w14:textId="77777777" w:rsidR="008E17CD" w:rsidRDefault="008E17CD" w:rsidP="004456FF">
      <w:pPr>
        <w:jc w:val="both"/>
        <w:rPr>
          <w:lang w:eastAsia="pl-PL"/>
        </w:rPr>
      </w:pPr>
    </w:p>
    <w:p w14:paraId="0E5E230B" w14:textId="77777777" w:rsidR="001950F3" w:rsidRPr="00A57BC6" w:rsidRDefault="00854869" w:rsidP="00854869">
      <w:pPr>
        <w:ind w:firstLine="708"/>
        <w:jc w:val="both"/>
        <w:rPr>
          <w:lang w:eastAsia="pl-PL"/>
        </w:rPr>
      </w:pPr>
      <w:r w:rsidRPr="00A57BC6">
        <w:rPr>
          <w:lang w:eastAsia="pl-PL"/>
        </w:rPr>
        <w:t>Ilość paliwa, jakie będzie wykorzystywane w trakcie przebudowy drogi, zależy od sposobu prowadzenia prac budowlanych oraz technolog</w:t>
      </w:r>
      <w:r w:rsidR="003D2754" w:rsidRPr="00A57BC6">
        <w:rPr>
          <w:lang w:eastAsia="pl-PL"/>
        </w:rPr>
        <w:t>ii, co leży wyłącznie w gestii w</w:t>
      </w:r>
      <w:r w:rsidRPr="00A57BC6">
        <w:rPr>
          <w:lang w:eastAsia="pl-PL"/>
        </w:rPr>
        <w:t xml:space="preserve">ykonawcy. </w:t>
      </w:r>
    </w:p>
    <w:p w14:paraId="4C7312DE" w14:textId="77777777" w:rsidR="009E7318" w:rsidRDefault="00AD1E23" w:rsidP="009E7318">
      <w:pPr>
        <w:ind w:firstLine="708"/>
        <w:jc w:val="both"/>
        <w:rPr>
          <w:lang w:eastAsia="pl-PL"/>
        </w:rPr>
      </w:pPr>
      <w:r w:rsidRPr="00A57BC6">
        <w:rPr>
          <w:lang w:eastAsia="pl-PL"/>
        </w:rPr>
        <w:t>Kwestia gospodarki odpad</w:t>
      </w:r>
      <w:r w:rsidR="008E761A" w:rsidRPr="00A57BC6">
        <w:rPr>
          <w:lang w:eastAsia="pl-PL"/>
        </w:rPr>
        <w:t>ami</w:t>
      </w:r>
      <w:r w:rsidRPr="00A57BC6">
        <w:rPr>
          <w:lang w:eastAsia="pl-PL"/>
        </w:rPr>
        <w:t xml:space="preserve"> na etapie realizacji i eksploatacji dro</w:t>
      </w:r>
      <w:r w:rsidR="004D39D5" w:rsidRPr="00A57BC6">
        <w:rPr>
          <w:lang w:eastAsia="pl-PL"/>
        </w:rPr>
        <w:t>gi została omówiona w rozdziale 14</w:t>
      </w:r>
      <w:r w:rsidRPr="00A57BC6">
        <w:rPr>
          <w:lang w:eastAsia="pl-PL"/>
        </w:rPr>
        <w:t>.</w:t>
      </w:r>
      <w:r w:rsidRPr="008F7306">
        <w:rPr>
          <w:lang w:eastAsia="pl-PL"/>
        </w:rPr>
        <w:t xml:space="preserve">  </w:t>
      </w:r>
      <w:bookmarkStart w:id="38" w:name="_Toc298922906"/>
    </w:p>
    <w:p w14:paraId="75A7BF7D" w14:textId="77777777" w:rsidR="00D22E1B" w:rsidRPr="008F7306" w:rsidRDefault="00DF2EFF" w:rsidP="009E7318">
      <w:pPr>
        <w:pStyle w:val="Nagwek1"/>
      </w:pPr>
      <w:bookmarkStart w:id="39" w:name="_Toc83578068"/>
      <w:r w:rsidRPr="008F7306">
        <w:lastRenderedPageBreak/>
        <w:t>8</w:t>
      </w:r>
      <w:r w:rsidR="00D22E1B" w:rsidRPr="008F7306">
        <w:t>. ROZWIĄZANIA CHRONIĄCE ŚRODOWISKO</w:t>
      </w:r>
      <w:bookmarkEnd w:id="38"/>
      <w:r w:rsidR="00237174" w:rsidRPr="008F7306">
        <w:t xml:space="preserve"> ORAZ RODZAJE I PRZEWIDYWANE ILOŚCI WPROWADZANYCH DO ŚRODOWISKA SUBSTANCJI LUB ENERGII PRZY ZASTOSOWANIU </w:t>
      </w:r>
      <w:r w:rsidR="00CC681A" w:rsidRPr="008F7306">
        <w:t xml:space="preserve">TYCH </w:t>
      </w:r>
      <w:r w:rsidR="00237174" w:rsidRPr="008F7306">
        <w:t>ROZWIĄZAŃ</w:t>
      </w:r>
      <w:bookmarkEnd w:id="39"/>
    </w:p>
    <w:p w14:paraId="3F6A0D61" w14:textId="77777777" w:rsidR="008658E2" w:rsidRDefault="00DF2EFF" w:rsidP="008658E2">
      <w:pPr>
        <w:pStyle w:val="Nagwek2"/>
      </w:pPr>
      <w:bookmarkStart w:id="40" w:name="_Toc298922907"/>
      <w:bookmarkStart w:id="41" w:name="_Toc83578069"/>
      <w:r w:rsidRPr="008F7306">
        <w:t>8</w:t>
      </w:r>
      <w:r w:rsidR="00D22E1B" w:rsidRPr="008F7306">
        <w:t>.1.</w:t>
      </w:r>
      <w:bookmarkStart w:id="42" w:name="_Toc298922909"/>
      <w:bookmarkEnd w:id="40"/>
      <w:r w:rsidR="008658E2" w:rsidRPr="008F7306">
        <w:t xml:space="preserve"> </w:t>
      </w:r>
      <w:r w:rsidR="00DC787A">
        <w:t>Budowa geologiczna i ochrona podłoża</w:t>
      </w:r>
      <w:bookmarkEnd w:id="41"/>
    </w:p>
    <w:p w14:paraId="62901C86" w14:textId="77777777" w:rsidR="00BB54D4" w:rsidRPr="00A57BC6" w:rsidRDefault="008909A8" w:rsidP="00DA5D74">
      <w:pPr>
        <w:pStyle w:val="Nagwek3"/>
      </w:pPr>
      <w:bookmarkStart w:id="43" w:name="_Toc83578070"/>
      <w:r w:rsidRPr="00A57BC6">
        <w:t>8.1.1. Regionalizacja fizycznogeograficzna</w:t>
      </w:r>
      <w:bookmarkEnd w:id="43"/>
    </w:p>
    <w:p w14:paraId="4DA33C29" w14:textId="77777777" w:rsidR="00BF6187" w:rsidRPr="00A57BC6" w:rsidRDefault="008A50EB" w:rsidP="00BF6187">
      <w:pPr>
        <w:ind w:firstLine="708"/>
        <w:jc w:val="both"/>
      </w:pPr>
      <w:r w:rsidRPr="00A57BC6">
        <w:t>Oceniana d</w:t>
      </w:r>
      <w:r w:rsidR="00D11F1D" w:rsidRPr="00A57BC6">
        <w:t>roga pr</w:t>
      </w:r>
      <w:r w:rsidR="005266F1" w:rsidRPr="00A57BC6">
        <w:t>zebiega przez t</w:t>
      </w:r>
      <w:r w:rsidR="006F6877" w:rsidRPr="00A57BC6">
        <w:t xml:space="preserve">eren Pojezierza </w:t>
      </w:r>
      <w:r w:rsidR="00F57F4E" w:rsidRPr="00A57BC6">
        <w:t>Pomorskiego</w:t>
      </w:r>
      <w:r w:rsidR="003D2754" w:rsidRPr="00A57BC6">
        <w:t>,</w:t>
      </w:r>
      <w:r w:rsidR="00BF6187" w:rsidRPr="00A57BC6">
        <w:t xml:space="preserve"> makroregionu Pojezierza Zachodniopomorskiego i mezoregionu Pojezierza Drawskiego. Pojezierze przecinają głębokie </w:t>
      </w:r>
      <w:hyperlink r:id="rId8" w:tooltip="Rynna polodowcowa" w:history="1">
        <w:r w:rsidR="00BF6187" w:rsidRPr="00A57BC6">
          <w:rPr>
            <w:rStyle w:val="Hipercze"/>
            <w:color w:val="auto"/>
            <w:u w:val="none"/>
          </w:rPr>
          <w:t>rynny polodowcowe</w:t>
        </w:r>
      </w:hyperlink>
      <w:r w:rsidR="00BF6187" w:rsidRPr="00A57BC6">
        <w:t>, które wypełnione są wodami licznych jezior.</w:t>
      </w:r>
    </w:p>
    <w:p w14:paraId="0A47D7ED" w14:textId="77777777" w:rsidR="00CC681A" w:rsidRPr="00A57BC6" w:rsidRDefault="00CC681A" w:rsidP="006B0B10">
      <w:pPr>
        <w:pStyle w:val="Nagwek3"/>
      </w:pPr>
      <w:bookmarkStart w:id="44" w:name="_Toc83578071"/>
      <w:r w:rsidRPr="00A57BC6">
        <w:t>8.1.</w:t>
      </w:r>
      <w:r w:rsidR="008909A8" w:rsidRPr="00A57BC6">
        <w:t>2</w:t>
      </w:r>
      <w:r w:rsidRPr="00A57BC6">
        <w:t>. Budowa geologiczna</w:t>
      </w:r>
      <w:bookmarkEnd w:id="44"/>
    </w:p>
    <w:p w14:paraId="01334936" w14:textId="77777777" w:rsidR="008909A8" w:rsidRPr="00A57BC6" w:rsidRDefault="00D11F1D" w:rsidP="00DC787A">
      <w:pPr>
        <w:ind w:firstLine="708"/>
        <w:jc w:val="both"/>
      </w:pPr>
      <w:r w:rsidRPr="00A57BC6">
        <w:t>Na podstawie</w:t>
      </w:r>
      <w:r w:rsidR="008A50EB" w:rsidRPr="00A57BC6">
        <w:t xml:space="preserve"> materiałów kartograficznych i S</w:t>
      </w:r>
      <w:r w:rsidRPr="00A57BC6">
        <w:t xml:space="preserve">zczegółowej </w:t>
      </w:r>
      <w:r w:rsidR="008A50EB" w:rsidRPr="00A57BC6">
        <w:t>Mapy G</w:t>
      </w:r>
      <w:r w:rsidRPr="00A57BC6">
        <w:t>eologicznej Polski</w:t>
      </w:r>
      <w:r w:rsidR="00DC787A" w:rsidRPr="00A57BC6">
        <w:t xml:space="preserve"> </w:t>
      </w:r>
      <w:r w:rsidRPr="00A57BC6">
        <w:t>stwierdzono</w:t>
      </w:r>
      <w:r w:rsidR="00DC787A" w:rsidRPr="00A57BC6">
        <w:t>,</w:t>
      </w:r>
      <w:r w:rsidRPr="00A57BC6">
        <w:t xml:space="preserve"> że podłoże terenu badań budują osady wieku</w:t>
      </w:r>
      <w:r w:rsidR="00DC787A" w:rsidRPr="00A57BC6">
        <w:t xml:space="preserve"> czwartorzędowego, </w:t>
      </w:r>
      <w:r w:rsidR="0016413B" w:rsidRPr="00A57BC6">
        <w:t xml:space="preserve">w warstwach przypowierzchniowych </w:t>
      </w:r>
      <w:r w:rsidR="00DC787A" w:rsidRPr="00A57BC6">
        <w:t xml:space="preserve">wykształcone </w:t>
      </w:r>
      <w:r w:rsidR="0016413B" w:rsidRPr="00A57BC6">
        <w:t xml:space="preserve">głównie </w:t>
      </w:r>
      <w:r w:rsidR="008A50EB" w:rsidRPr="00A57BC6">
        <w:t xml:space="preserve">jako plejstoceńskie utwory rzeczne </w:t>
      </w:r>
      <w:r w:rsidR="0016413B" w:rsidRPr="00A57BC6">
        <w:br/>
      </w:r>
      <w:r w:rsidR="008A50EB" w:rsidRPr="00A57BC6">
        <w:t>i wodnolodowcowe</w:t>
      </w:r>
      <w:r w:rsidR="0016413B" w:rsidRPr="00A57BC6">
        <w:t xml:space="preserve">. Potwierdzają to wyniki wierceń, wykonanych dla potrzeb ocenianego przedsięwzięcia. Do głębokości około 2,5 m teren budowany jest przez piaski – w przewadze średnioziarniste, rzadziej gruboziarniste. </w:t>
      </w:r>
    </w:p>
    <w:p w14:paraId="278C533E" w14:textId="77777777" w:rsidR="00D11F1D" w:rsidRPr="00A57BC6" w:rsidRDefault="00BF58CC" w:rsidP="00BF58CC">
      <w:pPr>
        <w:pStyle w:val="Nagwek3"/>
      </w:pPr>
      <w:bookmarkStart w:id="45" w:name="_Toc83578072"/>
      <w:r w:rsidRPr="00A57BC6">
        <w:t>8.1.</w:t>
      </w:r>
      <w:r w:rsidR="008909A8" w:rsidRPr="00A57BC6">
        <w:t>3</w:t>
      </w:r>
      <w:r w:rsidRPr="00A57BC6">
        <w:t xml:space="preserve">. </w:t>
      </w:r>
      <w:r w:rsidR="00D11F1D" w:rsidRPr="00A57BC6">
        <w:t>Warunki hydrogeologiczne</w:t>
      </w:r>
      <w:bookmarkEnd w:id="45"/>
    </w:p>
    <w:p w14:paraId="4D6234F6" w14:textId="77777777" w:rsidR="00D11F1D" w:rsidRPr="00A57BC6" w:rsidRDefault="00D11F1D" w:rsidP="00BF58CC">
      <w:pPr>
        <w:ind w:firstLine="708"/>
        <w:jc w:val="both"/>
      </w:pPr>
      <w:r w:rsidRPr="00A57BC6">
        <w:t>Trasa analizowane</w:t>
      </w:r>
      <w:r w:rsidR="0016413B" w:rsidRPr="00A57BC6">
        <w:t>go odcinka drogi nie przecina stref ochronnych ujęć wody.</w:t>
      </w:r>
    </w:p>
    <w:p w14:paraId="4B9692A0" w14:textId="77777777" w:rsidR="0016413B" w:rsidRPr="003D2754" w:rsidRDefault="0016413B" w:rsidP="00BF58CC">
      <w:pPr>
        <w:ind w:firstLine="708"/>
        <w:jc w:val="both"/>
      </w:pPr>
      <w:r w:rsidRPr="00A57BC6">
        <w:t xml:space="preserve">W trakcie wykonywania wierceń, wspomnianych w poprzednim punkcie, </w:t>
      </w:r>
      <w:r w:rsidR="00957277" w:rsidRPr="00A57BC6">
        <w:t>w otworach badawczych nie stwierdzono wyst</w:t>
      </w:r>
      <w:r w:rsidRPr="00A57BC6">
        <w:t>ępowania wody</w:t>
      </w:r>
      <w:r w:rsidR="00957277" w:rsidRPr="00A57BC6">
        <w:t>.</w:t>
      </w:r>
      <w:r>
        <w:t xml:space="preserve"> </w:t>
      </w:r>
    </w:p>
    <w:p w14:paraId="6A83F0C5" w14:textId="77777777" w:rsidR="00CC681A" w:rsidRDefault="00DC787A" w:rsidP="006B0B10">
      <w:pPr>
        <w:pStyle w:val="Nagwek3"/>
      </w:pPr>
      <w:bookmarkStart w:id="46" w:name="_Toc83578073"/>
      <w:r>
        <w:t>8.1.</w:t>
      </w:r>
      <w:r w:rsidR="008909A8">
        <w:t>4</w:t>
      </w:r>
      <w:r>
        <w:t>. Ochrona p</w:t>
      </w:r>
      <w:r w:rsidR="00CC681A" w:rsidRPr="008F7306">
        <w:t>owierzchni</w:t>
      </w:r>
      <w:r w:rsidR="008F7306">
        <w:t>a</w:t>
      </w:r>
      <w:r w:rsidR="00CC681A" w:rsidRPr="008F7306">
        <w:t xml:space="preserve"> ziemi</w:t>
      </w:r>
      <w:bookmarkEnd w:id="46"/>
    </w:p>
    <w:p w14:paraId="62B89DF1" w14:textId="77777777" w:rsidR="008658E2" w:rsidRPr="00A57BC6" w:rsidRDefault="00BF58CC" w:rsidP="00F46B65">
      <w:pPr>
        <w:ind w:firstLine="708"/>
        <w:jc w:val="both"/>
      </w:pPr>
      <w:r w:rsidRPr="00A57BC6">
        <w:t xml:space="preserve">Inwestycja polega na </w:t>
      </w:r>
      <w:r w:rsidR="00F46B65" w:rsidRPr="00A57BC6">
        <w:t xml:space="preserve">przebudowie </w:t>
      </w:r>
      <w:r w:rsidRPr="00A57BC6">
        <w:t xml:space="preserve">istniejącej drogi </w:t>
      </w:r>
      <w:r w:rsidR="00A147EB" w:rsidRPr="00A57BC6">
        <w:t>powiatowej</w:t>
      </w:r>
      <w:r w:rsidR="00F46B65" w:rsidRPr="00A57BC6">
        <w:t xml:space="preserve"> </w:t>
      </w:r>
      <w:r w:rsidRPr="00A57BC6">
        <w:t xml:space="preserve">nr </w:t>
      </w:r>
      <w:r w:rsidR="00A147EB" w:rsidRPr="00A57BC6">
        <w:t>1272Z</w:t>
      </w:r>
      <w:r w:rsidR="00F46B65" w:rsidRPr="00A57BC6">
        <w:t xml:space="preserve"> </w:t>
      </w:r>
      <w:r w:rsidRPr="00A57BC6">
        <w:t xml:space="preserve">na odcinku </w:t>
      </w:r>
      <w:r w:rsidR="00A147EB" w:rsidRPr="00A57BC6">
        <w:t>Biały Bór</w:t>
      </w:r>
      <w:r w:rsidR="00F46B65" w:rsidRPr="00A57BC6">
        <w:t xml:space="preserve"> – </w:t>
      </w:r>
      <w:r w:rsidR="00A147EB" w:rsidRPr="00A57BC6">
        <w:t>Biskupice</w:t>
      </w:r>
      <w:r w:rsidRPr="00A57BC6">
        <w:t>, dlatego w zdecydowanej większości</w:t>
      </w:r>
      <w:r w:rsidR="00F46B65" w:rsidRPr="00A57BC6">
        <w:t xml:space="preserve"> </w:t>
      </w:r>
      <w:r w:rsidRPr="00A57BC6">
        <w:t>przedsięwzięcie zrealizowane zostanie na glebach należących do IV grupy gruntów - terenów komunikacyjnych, dróg</w:t>
      </w:r>
      <w:r w:rsidR="008A50EB" w:rsidRPr="00A57BC6">
        <w:t xml:space="preserve"> (</w:t>
      </w:r>
      <w:r w:rsidRPr="00A57BC6">
        <w:t xml:space="preserve">zgodnie z rozporządzeniem </w:t>
      </w:r>
      <w:r w:rsidRPr="00A57BC6">
        <w:rPr>
          <w:rStyle w:val="h2"/>
        </w:rPr>
        <w:t>Ministra Środowiska z dnia 1 września 2016 r. w sprawie sposobu prowadzenia oceny zanieczyszczenia powie</w:t>
      </w:r>
      <w:r w:rsidR="008A50EB" w:rsidRPr="00A57BC6">
        <w:rPr>
          <w:rStyle w:val="h2"/>
        </w:rPr>
        <w:t xml:space="preserve">rzchni ziemi </w:t>
      </w:r>
      <w:r w:rsidR="00691BA2" w:rsidRPr="00A57BC6">
        <w:rPr>
          <w:rStyle w:val="h2"/>
        </w:rPr>
        <w:t xml:space="preserve">- </w:t>
      </w:r>
      <w:r w:rsidR="00353E23">
        <w:rPr>
          <w:rStyle w:val="h2"/>
        </w:rPr>
        <w:t xml:space="preserve">Dz. U., poz. </w:t>
      </w:r>
      <w:r w:rsidR="001B5775" w:rsidRPr="00A57BC6">
        <w:rPr>
          <w:rStyle w:val="h2"/>
        </w:rPr>
        <w:t>1395)</w:t>
      </w:r>
      <w:r w:rsidR="00353E23">
        <w:rPr>
          <w:rStyle w:val="h2"/>
        </w:rPr>
        <w:t>.</w:t>
      </w:r>
      <w:r w:rsidR="00353E23">
        <w:rPr>
          <w:rStyle w:val="h2"/>
        </w:rPr>
        <w:br/>
      </w:r>
      <w:r w:rsidRPr="00A57BC6">
        <w:t>Dla grupy</w:t>
      </w:r>
      <w:r w:rsidR="00F46B65" w:rsidRPr="00A57BC6">
        <w:t xml:space="preserve"> IV </w:t>
      </w:r>
      <w:r w:rsidRPr="00A57BC6">
        <w:t xml:space="preserve">standardy jakości są niższe niż dla pozostałych grup. </w:t>
      </w:r>
    </w:p>
    <w:p w14:paraId="5F90015D" w14:textId="77777777" w:rsidR="008E17CD" w:rsidRPr="00A57BC6" w:rsidRDefault="00DC787A" w:rsidP="009E7318">
      <w:pPr>
        <w:ind w:firstLine="708"/>
        <w:jc w:val="both"/>
      </w:pPr>
      <w:r w:rsidRPr="00A57BC6">
        <w:t xml:space="preserve">W wyniku </w:t>
      </w:r>
      <w:r w:rsidR="00F46B65" w:rsidRPr="00A57BC6">
        <w:t>realizacji przedsięwzięcia</w:t>
      </w:r>
      <w:r w:rsidRPr="00A57BC6">
        <w:t xml:space="preserve">, gleby w zasięgu inwestycji ulegną przekształceniu lub zniszczeniu. Usunięta zostanie zewnętrzna warstwa gleby, prawdopodobne jest też przemieszczenie warstw profilu glebowego. Wybrana warstwa </w:t>
      </w:r>
      <w:r w:rsidRPr="00A57BC6">
        <w:lastRenderedPageBreak/>
        <w:t>glebowo-próchniczna zostanie wykorzystana przy późniejszych pracach ziemnych</w:t>
      </w:r>
      <w:r w:rsidR="008E17CD" w:rsidRPr="00A57BC6">
        <w:t>.</w:t>
      </w:r>
    </w:p>
    <w:p w14:paraId="32912C52" w14:textId="77777777" w:rsidR="00DC787A" w:rsidRPr="00A57BC6" w:rsidRDefault="00DC787A" w:rsidP="00DC787A">
      <w:pPr>
        <w:ind w:firstLine="708"/>
        <w:jc w:val="both"/>
      </w:pPr>
      <w:r w:rsidRPr="00A57BC6">
        <w:t xml:space="preserve">W trakcie prowadzonych prac ziemnych, a zwłaszcza wykopów, należy zachować szczególną ostrożność, gdyż wybranie utworów powierzchniowych, a w tym gleby stanowiącej naturalny kompleks sorpcyjny, spowoduje skrócenie drogi, a więc i czasu migracji ewentualnych zanieczyszczeń w głąb gruntu i dalej do wód podziemnych. </w:t>
      </w:r>
    </w:p>
    <w:p w14:paraId="065E0FF9" w14:textId="77777777" w:rsidR="004F38D5" w:rsidRPr="008F7306" w:rsidRDefault="00DC787A" w:rsidP="00F77246">
      <w:pPr>
        <w:ind w:firstLine="708"/>
        <w:jc w:val="both"/>
      </w:pPr>
      <w:r w:rsidRPr="00A57BC6">
        <w:t xml:space="preserve"> Niedopuszczalne jest też używanie do prac budowlanych niesprawnych, </w:t>
      </w:r>
      <w:r w:rsidRPr="00A57BC6">
        <w:br/>
        <w:t>czy uszkodzonych maszyn i urządzeń.</w:t>
      </w:r>
    </w:p>
    <w:p w14:paraId="61977030" w14:textId="77777777" w:rsidR="00CC681A" w:rsidRPr="008F7306" w:rsidRDefault="00CC681A" w:rsidP="006B0B10">
      <w:pPr>
        <w:pStyle w:val="Nagwek2"/>
      </w:pPr>
      <w:bookmarkStart w:id="47" w:name="_Toc83578074"/>
      <w:r w:rsidRPr="008F7306">
        <w:t>8.2. Ochrona wód</w:t>
      </w:r>
      <w:bookmarkEnd w:id="47"/>
    </w:p>
    <w:p w14:paraId="09B7CC24" w14:textId="77777777" w:rsidR="00CC681A" w:rsidRPr="00A57BC6" w:rsidRDefault="00CC681A" w:rsidP="006B0B10">
      <w:pPr>
        <w:pStyle w:val="Nagwek3"/>
      </w:pPr>
      <w:bookmarkStart w:id="48" w:name="_Toc83578075"/>
      <w:r w:rsidRPr="00A57BC6">
        <w:t>8.2.1. Wody podziemne</w:t>
      </w:r>
      <w:bookmarkEnd w:id="48"/>
    </w:p>
    <w:p w14:paraId="6B1F275D" w14:textId="77777777" w:rsidR="00BF0B36" w:rsidRPr="00A57BC6" w:rsidRDefault="00BF0B36" w:rsidP="00F46B65">
      <w:pPr>
        <w:ind w:firstLine="708"/>
        <w:jc w:val="both"/>
      </w:pPr>
      <w:r w:rsidRPr="00A57BC6">
        <w:t>Na omawianym obszarze występują Główne Zb</w:t>
      </w:r>
      <w:r w:rsidR="00957277" w:rsidRPr="00A57BC6">
        <w:t>iorniki Wód Podziemnych (GZWP), omówione w punkcie 8.2.3.4.</w:t>
      </w:r>
    </w:p>
    <w:p w14:paraId="25361405" w14:textId="77777777" w:rsidR="00353E23" w:rsidRDefault="005F527A" w:rsidP="00353E23">
      <w:pPr>
        <w:ind w:firstLine="708"/>
        <w:jc w:val="both"/>
      </w:pPr>
      <w:r w:rsidRPr="00A57BC6">
        <w:t>Ze względu na charakter projektowanej przebudowy drogi pow</w:t>
      </w:r>
      <w:r w:rsidR="00375267" w:rsidRPr="00A57BC6">
        <w:t>iatowej, wykluczający wykonywanie</w:t>
      </w:r>
      <w:r w:rsidRPr="00A57BC6">
        <w:t xml:space="preserve"> głębokich wykopów, a także dość głębokie występowanie I poziomu wód podziemnych, nie przewiduje się negatywnego oddziaływania na zasoby wód podziemnych </w:t>
      </w:r>
      <w:r w:rsidRPr="00A57BC6">
        <w:br/>
        <w:t>w rejo</w:t>
      </w:r>
      <w:r w:rsidR="00353E23">
        <w:t>nie ocenianego przedsięwzięcia.</w:t>
      </w:r>
    </w:p>
    <w:p w14:paraId="26AAD9C3" w14:textId="77777777" w:rsidR="005F527A" w:rsidRPr="00A57BC6" w:rsidRDefault="005F527A" w:rsidP="00353E23">
      <w:pPr>
        <w:ind w:firstLine="708"/>
        <w:jc w:val="both"/>
      </w:pPr>
      <w:r w:rsidRPr="00A57BC6">
        <w:t>Oddziaływanie na wody podziemne omówiono szerzej w punkcie 8.2.3.6.</w:t>
      </w:r>
    </w:p>
    <w:p w14:paraId="0370CE6F" w14:textId="77777777" w:rsidR="00D22E1B" w:rsidRPr="00A57BC6" w:rsidRDefault="00DF2EFF" w:rsidP="006B0B10">
      <w:pPr>
        <w:pStyle w:val="Nagwek3"/>
      </w:pPr>
      <w:bookmarkStart w:id="49" w:name="_Toc298922910"/>
      <w:bookmarkStart w:id="50" w:name="_Toc83578076"/>
      <w:bookmarkEnd w:id="42"/>
      <w:r w:rsidRPr="00A57BC6">
        <w:t>8</w:t>
      </w:r>
      <w:r w:rsidR="00D22E1B" w:rsidRPr="00A57BC6">
        <w:t>.</w:t>
      </w:r>
      <w:r w:rsidR="00CC681A" w:rsidRPr="00A57BC6">
        <w:t>2</w:t>
      </w:r>
      <w:r w:rsidR="00A73935" w:rsidRPr="00A57BC6">
        <w:t>.</w:t>
      </w:r>
      <w:r w:rsidR="00D22E1B" w:rsidRPr="00A57BC6">
        <w:t>2. Wody powierzchniowe</w:t>
      </w:r>
      <w:bookmarkEnd w:id="49"/>
      <w:bookmarkEnd w:id="50"/>
    </w:p>
    <w:p w14:paraId="19AC1B78" w14:textId="77777777" w:rsidR="005F527A" w:rsidRPr="00A57BC6" w:rsidRDefault="005F527A" w:rsidP="00F50AB6">
      <w:pPr>
        <w:ind w:firstLine="708"/>
        <w:jc w:val="both"/>
      </w:pPr>
      <w:r w:rsidRPr="00A57BC6">
        <w:t>Oceniany odcinek drogi powiatowej nie przecina cieków powierzchniowych.</w:t>
      </w:r>
      <w:r w:rsidR="00F50AB6" w:rsidRPr="00A57BC6">
        <w:br/>
        <w:t>W pobliżu przebudowywanego odcinka drogi</w:t>
      </w:r>
      <w:r w:rsidR="00F50AB6" w:rsidRPr="00A57BC6">
        <w:rPr>
          <w:rFonts w:eastAsia="Calibri"/>
          <w:kern w:val="0"/>
        </w:rPr>
        <w:t xml:space="preserve"> w miejscowości Biskupice znajduje się niewielki zbiornik wodny o powierzchni 2,02 ha. Nie przewiduje się wystąpienia wpływu na zasoby wodne tego zbiornika, ponieważ inwestycja będzie przebiegała w odległości </w:t>
      </w:r>
      <w:r w:rsidR="00353E23">
        <w:rPr>
          <w:rFonts w:eastAsia="Calibri"/>
          <w:kern w:val="0"/>
        </w:rPr>
        <w:br/>
      </w:r>
      <w:r w:rsidR="00F50AB6" w:rsidRPr="00A57BC6">
        <w:rPr>
          <w:rFonts w:eastAsia="Calibri"/>
          <w:kern w:val="0"/>
        </w:rPr>
        <w:t xml:space="preserve">około 30 m od niego i nie nastąpi kontakt </w:t>
      </w:r>
      <w:r w:rsidR="00375267" w:rsidRPr="00A57BC6">
        <w:rPr>
          <w:rFonts w:eastAsia="Calibri"/>
          <w:kern w:val="0"/>
        </w:rPr>
        <w:t xml:space="preserve">spływających z drogi </w:t>
      </w:r>
      <w:r w:rsidR="00F50AB6" w:rsidRPr="00A57BC6">
        <w:rPr>
          <w:rFonts w:eastAsia="Calibri"/>
          <w:kern w:val="0"/>
        </w:rPr>
        <w:t>wód o</w:t>
      </w:r>
      <w:r w:rsidR="00375267" w:rsidRPr="00A57BC6">
        <w:rPr>
          <w:rFonts w:eastAsia="Calibri"/>
          <w:kern w:val="0"/>
        </w:rPr>
        <w:t xml:space="preserve">padowych </w:t>
      </w:r>
      <w:r w:rsidR="00F50AB6" w:rsidRPr="00A57BC6">
        <w:rPr>
          <w:rFonts w:eastAsia="Calibri"/>
          <w:kern w:val="0"/>
        </w:rPr>
        <w:t>z tym zbiornikiem.</w:t>
      </w:r>
    </w:p>
    <w:p w14:paraId="7AA68556" w14:textId="77777777" w:rsidR="00736499" w:rsidRPr="00A57BC6" w:rsidRDefault="00736499" w:rsidP="00A26EF6">
      <w:pPr>
        <w:pStyle w:val="Nagwek3"/>
        <w:jc w:val="both"/>
      </w:pPr>
      <w:bookmarkStart w:id="51" w:name="_Toc40780741"/>
      <w:bookmarkStart w:id="52" w:name="_Toc452635760"/>
      <w:bookmarkStart w:id="53" w:name="_Toc83578077"/>
      <w:r w:rsidRPr="00A57BC6">
        <w:t>8.2.3. Oceniane przedsięwzięcie na tle jednolitej części wód podziemnych (JCWPd), powierzchniowych (JCWP)</w:t>
      </w:r>
      <w:bookmarkEnd w:id="51"/>
      <w:bookmarkEnd w:id="52"/>
      <w:r w:rsidR="00A26EF6" w:rsidRPr="00A57BC6">
        <w:t xml:space="preserve"> </w:t>
      </w:r>
      <w:r w:rsidR="009135BC" w:rsidRPr="00A57BC6">
        <w:t>oraz obszarów chronionych</w:t>
      </w:r>
      <w:bookmarkEnd w:id="53"/>
    </w:p>
    <w:p w14:paraId="61561DAA" w14:textId="77777777" w:rsidR="00736499" w:rsidRPr="00A57BC6" w:rsidRDefault="00736499" w:rsidP="00736499">
      <w:pPr>
        <w:pStyle w:val="Nagwek4"/>
      </w:pPr>
      <w:r w:rsidRPr="00A57BC6">
        <w:t>8.2.3.</w:t>
      </w:r>
      <w:r w:rsidR="009135BC" w:rsidRPr="00A57BC6">
        <w:t>1</w:t>
      </w:r>
      <w:r w:rsidRPr="00A57BC6">
        <w:t>. Charakterystyka JCWPd oraz cele środowiskowe</w:t>
      </w:r>
    </w:p>
    <w:p w14:paraId="3FBCF27A" w14:textId="77777777" w:rsidR="009135BC" w:rsidRPr="00A57BC6" w:rsidRDefault="009135BC" w:rsidP="009135BC">
      <w:pPr>
        <w:pStyle w:val="Nagwek5"/>
      </w:pPr>
      <w:bookmarkStart w:id="54" w:name="_Toc38377356"/>
      <w:r w:rsidRPr="00A57BC6">
        <w:t>8.2.3.1.1. Położenie inwestycji</w:t>
      </w:r>
      <w:bookmarkEnd w:id="54"/>
    </w:p>
    <w:p w14:paraId="4EAF057D" w14:textId="77777777" w:rsidR="009135BC" w:rsidRDefault="009135BC" w:rsidP="009135BC">
      <w:pPr>
        <w:widowControl/>
        <w:suppressAutoHyphens w:val="0"/>
        <w:spacing w:before="120"/>
        <w:ind w:firstLine="708"/>
        <w:jc w:val="both"/>
        <w:rPr>
          <w:rFonts w:eastAsia="Times New Roman"/>
          <w:color w:val="FF0000"/>
          <w:kern w:val="0"/>
          <w:lang w:eastAsia="pl-PL"/>
        </w:rPr>
      </w:pPr>
      <w:r w:rsidRPr="00A57BC6">
        <w:rPr>
          <w:rFonts w:eastAsia="Times New Roman"/>
          <w:kern w:val="0"/>
          <w:lang w:eastAsia="pl-PL"/>
        </w:rPr>
        <w:t xml:space="preserve">Planowana inwestycja zlokalizowana będzie w obszarze JCWPd o numerze 26 </w:t>
      </w:r>
      <w:r w:rsidRPr="00A57BC6">
        <w:rPr>
          <w:rFonts w:eastAsia="Times New Roman"/>
          <w:kern w:val="0"/>
          <w:lang w:eastAsia="pl-PL"/>
        </w:rPr>
        <w:br/>
        <w:t xml:space="preserve">i kodzie </w:t>
      </w:r>
      <w:bookmarkStart w:id="55" w:name="_Hlk80636428"/>
      <w:r w:rsidRPr="00A57BC6">
        <w:rPr>
          <w:rFonts w:eastAsia="Times New Roman"/>
          <w:kern w:val="0"/>
          <w:lang w:eastAsia="pl-PL"/>
        </w:rPr>
        <w:t>PLGW600026</w:t>
      </w:r>
      <w:bookmarkEnd w:id="55"/>
      <w:r w:rsidRPr="00A57BC6">
        <w:rPr>
          <w:rFonts w:eastAsia="Times New Roman"/>
          <w:kern w:val="0"/>
          <w:lang w:eastAsia="pl-PL"/>
        </w:rPr>
        <w:t>. Przedmiotowa JCWPd położona jest w regionie wodnym Warty na obszarze dorzecza Odry, a jej powierzchnia wynosi 4943,7 km</w:t>
      </w:r>
      <w:r w:rsidRPr="00A57BC6">
        <w:rPr>
          <w:rFonts w:eastAsia="Times New Roman"/>
          <w:kern w:val="0"/>
          <w:vertAlign w:val="superscript"/>
          <w:lang w:eastAsia="pl-PL"/>
        </w:rPr>
        <w:t>2</w:t>
      </w:r>
      <w:r w:rsidRPr="00A57BC6">
        <w:rPr>
          <w:rFonts w:eastAsia="Times New Roman"/>
          <w:kern w:val="0"/>
          <w:lang w:eastAsia="pl-PL"/>
        </w:rPr>
        <w:t>. W P</w:t>
      </w:r>
      <w:r w:rsidR="00D46B01">
        <w:rPr>
          <w:rFonts w:eastAsia="Times New Roman"/>
          <w:kern w:val="0"/>
          <w:lang w:eastAsia="pl-PL"/>
        </w:rPr>
        <w:t xml:space="preserve">lanie gospodarowania </w:t>
      </w:r>
      <w:r w:rsidR="00D46B01">
        <w:rPr>
          <w:rFonts w:eastAsia="Times New Roman"/>
          <w:kern w:val="0"/>
          <w:lang w:eastAsia="pl-PL"/>
        </w:rPr>
        <w:lastRenderedPageBreak/>
        <w:t>wodami (P</w:t>
      </w:r>
      <w:r w:rsidRPr="00A57BC6">
        <w:rPr>
          <w:rFonts w:eastAsia="Times New Roman"/>
          <w:kern w:val="0"/>
          <w:lang w:eastAsia="pl-PL"/>
        </w:rPr>
        <w:t>GW</w:t>
      </w:r>
      <w:r w:rsidR="00D46B01">
        <w:rPr>
          <w:rFonts w:eastAsia="Times New Roman"/>
          <w:kern w:val="0"/>
          <w:lang w:eastAsia="pl-PL"/>
        </w:rPr>
        <w:t>)</w:t>
      </w:r>
      <w:r w:rsidRPr="00A57BC6">
        <w:rPr>
          <w:rFonts w:eastAsia="Times New Roman"/>
          <w:kern w:val="0"/>
          <w:lang w:eastAsia="pl-PL"/>
        </w:rPr>
        <w:t xml:space="preserve"> posiada stan ilościowy </w:t>
      </w:r>
      <w:r w:rsidRPr="00D46B01">
        <w:rPr>
          <w:rFonts w:eastAsia="Times New Roman"/>
          <w:kern w:val="0"/>
          <w:lang w:eastAsia="pl-PL"/>
        </w:rPr>
        <w:t>dobry</w:t>
      </w:r>
      <w:r w:rsidRPr="00A57BC6">
        <w:rPr>
          <w:rFonts w:eastAsia="Times New Roman"/>
          <w:kern w:val="0"/>
          <w:lang w:eastAsia="pl-PL"/>
        </w:rPr>
        <w:t xml:space="preserve"> oraz chemiczny (jakościowy) </w:t>
      </w:r>
      <w:r w:rsidRPr="00D46B01">
        <w:rPr>
          <w:rFonts w:eastAsia="Times New Roman"/>
          <w:kern w:val="0"/>
          <w:lang w:eastAsia="pl-PL"/>
        </w:rPr>
        <w:t>dobry</w:t>
      </w:r>
      <w:r w:rsidRPr="00A57BC6">
        <w:rPr>
          <w:rFonts w:eastAsia="Times New Roman"/>
          <w:kern w:val="0"/>
          <w:lang w:eastAsia="pl-PL"/>
        </w:rPr>
        <w:t>. Celem środowiskowym dla przedmiotowej JCWPd jest ochrona zasobów wodnych, utrzymanie istniejącego stanu ilościowego oraz chemicznego (jakościowego), a osiągnięcie celów określono jako niezagrożone (</w:t>
      </w:r>
      <w:r w:rsidR="00D46B01">
        <w:rPr>
          <w:rFonts w:eastAsia="Times New Roman"/>
          <w:kern w:val="0"/>
          <w:lang w:eastAsia="pl-PL"/>
        </w:rPr>
        <w:t>r</w:t>
      </w:r>
      <w:r w:rsidRPr="00A57BC6">
        <w:rPr>
          <w:rFonts w:eastAsia="Times New Roman"/>
          <w:kern w:val="0"/>
          <w:lang w:eastAsia="pl-PL"/>
        </w:rPr>
        <w:t>ozporządzenie Rady Ministrów z dnia 18 października 2016 r. w sprawie Planu gospodarowania w</w:t>
      </w:r>
      <w:r w:rsidR="00D46B01">
        <w:rPr>
          <w:rFonts w:eastAsia="Times New Roman"/>
          <w:kern w:val="0"/>
          <w:lang w:eastAsia="pl-PL"/>
        </w:rPr>
        <w:t>odami na obszarze dorzecza Odry -</w:t>
      </w:r>
      <w:r w:rsidRPr="00A57BC6">
        <w:rPr>
          <w:rFonts w:eastAsia="Times New Roman"/>
          <w:kern w:val="0"/>
          <w:lang w:eastAsia="pl-PL"/>
        </w:rPr>
        <w:t xml:space="preserve"> Dz.</w:t>
      </w:r>
      <w:r w:rsidR="00957277" w:rsidRPr="00A57BC6">
        <w:rPr>
          <w:rFonts w:eastAsia="Times New Roman"/>
          <w:kern w:val="0"/>
          <w:lang w:eastAsia="pl-PL"/>
        </w:rPr>
        <w:t xml:space="preserve"> </w:t>
      </w:r>
      <w:r w:rsidRPr="00A57BC6">
        <w:rPr>
          <w:rFonts w:eastAsia="Times New Roman"/>
          <w:kern w:val="0"/>
          <w:lang w:eastAsia="pl-PL"/>
        </w:rPr>
        <w:t>U.</w:t>
      </w:r>
      <w:r w:rsidR="00957277" w:rsidRPr="00A57BC6">
        <w:rPr>
          <w:rFonts w:eastAsia="Times New Roman"/>
          <w:kern w:val="0"/>
          <w:lang w:eastAsia="pl-PL"/>
        </w:rPr>
        <w:t>,</w:t>
      </w:r>
      <w:r w:rsidRPr="00A57BC6">
        <w:rPr>
          <w:rFonts w:eastAsia="Times New Roman"/>
          <w:kern w:val="0"/>
          <w:lang w:eastAsia="pl-PL"/>
        </w:rPr>
        <w:t xml:space="preserve"> poz. 1967).</w:t>
      </w:r>
    </w:p>
    <w:p w14:paraId="2B727E14" w14:textId="77777777" w:rsidR="009135BC" w:rsidRPr="001E6DA0" w:rsidRDefault="009135BC" w:rsidP="009135BC">
      <w:pPr>
        <w:widowControl/>
        <w:suppressAutoHyphens w:val="0"/>
        <w:spacing w:before="120"/>
        <w:rPr>
          <w:rFonts w:eastAsia="Times New Roman"/>
          <w:color w:val="FF0000"/>
          <w:kern w:val="0"/>
          <w:lang w:eastAsia="pl-PL"/>
        </w:rPr>
      </w:pPr>
      <w:r>
        <w:rPr>
          <w:noProof/>
          <w:lang w:eastAsia="pl-PL"/>
        </w:rPr>
        <w:drawing>
          <wp:inline distT="0" distB="0" distL="0" distR="0" wp14:anchorId="7CB0C618" wp14:editId="24AC7D2F">
            <wp:extent cx="5852160" cy="411480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52160" cy="4114800"/>
                    </a:xfrm>
                    <a:prstGeom prst="rect">
                      <a:avLst/>
                    </a:prstGeom>
                    <a:noFill/>
                    <a:ln>
                      <a:noFill/>
                    </a:ln>
                  </pic:spPr>
                </pic:pic>
              </a:graphicData>
            </a:graphic>
          </wp:inline>
        </w:drawing>
      </w:r>
    </w:p>
    <w:p w14:paraId="625B8DCB" w14:textId="77777777" w:rsidR="009135BC" w:rsidRPr="007F115D" w:rsidRDefault="009135BC" w:rsidP="009135BC">
      <w:pPr>
        <w:pStyle w:val="Legenda"/>
        <w:spacing w:after="360"/>
        <w:jc w:val="center"/>
        <w:rPr>
          <w:i/>
        </w:rPr>
      </w:pPr>
      <w:bookmarkStart w:id="56" w:name="_Toc503284598"/>
      <w:r w:rsidRPr="007F115D">
        <w:rPr>
          <w:i/>
        </w:rPr>
        <w:t xml:space="preserve">Rys. </w:t>
      </w:r>
      <w:r w:rsidR="007F115D">
        <w:rPr>
          <w:i/>
        </w:rPr>
        <w:t>nr</w:t>
      </w:r>
      <w:r w:rsidRPr="007F115D">
        <w:rPr>
          <w:i/>
        </w:rPr>
        <w:t xml:space="preserve"> </w:t>
      </w:r>
      <w:r w:rsidR="002250C9" w:rsidRPr="007F115D">
        <w:rPr>
          <w:i/>
          <w:noProof/>
        </w:rPr>
        <w:fldChar w:fldCharType="begin"/>
      </w:r>
      <w:r w:rsidR="005D40B7" w:rsidRPr="007F115D">
        <w:rPr>
          <w:i/>
          <w:noProof/>
        </w:rPr>
        <w:instrText xml:space="preserve"> SEQ Rys._ \* ARABIC </w:instrText>
      </w:r>
      <w:r w:rsidR="002250C9" w:rsidRPr="007F115D">
        <w:rPr>
          <w:i/>
          <w:noProof/>
        </w:rPr>
        <w:fldChar w:fldCharType="separate"/>
      </w:r>
      <w:r w:rsidRPr="007F115D">
        <w:rPr>
          <w:i/>
          <w:noProof/>
        </w:rPr>
        <w:t>1</w:t>
      </w:r>
      <w:r w:rsidR="002250C9" w:rsidRPr="007F115D">
        <w:rPr>
          <w:i/>
          <w:noProof/>
        </w:rPr>
        <w:fldChar w:fldCharType="end"/>
      </w:r>
      <w:r w:rsidR="007F115D">
        <w:rPr>
          <w:i/>
        </w:rPr>
        <w:t xml:space="preserve">. </w:t>
      </w:r>
      <w:r w:rsidRPr="007F115D">
        <w:rPr>
          <w:i/>
        </w:rPr>
        <w:t>Lokalizacja na tle JCWPd nr PLGW600026</w:t>
      </w:r>
      <w:bookmarkEnd w:id="56"/>
    </w:p>
    <w:p w14:paraId="6D5B9E5A" w14:textId="77777777" w:rsidR="00736499" w:rsidRPr="00A57BC6" w:rsidRDefault="00736499" w:rsidP="00736499">
      <w:pPr>
        <w:pStyle w:val="Nagwek4"/>
      </w:pPr>
      <w:bookmarkStart w:id="57" w:name="_Toc40780745"/>
      <w:bookmarkStart w:id="58" w:name="_Toc452635767"/>
      <w:r w:rsidRPr="00A57BC6">
        <w:t>8.2.3.</w:t>
      </w:r>
      <w:r w:rsidR="009135BC" w:rsidRPr="00A57BC6">
        <w:t>2</w:t>
      </w:r>
      <w:r w:rsidRPr="00A57BC6">
        <w:t>. Charakterystyka JCWP oraz cele środowiskowe</w:t>
      </w:r>
      <w:bookmarkEnd w:id="57"/>
      <w:r w:rsidRPr="00A57BC6">
        <w:t xml:space="preserve"> </w:t>
      </w:r>
    </w:p>
    <w:p w14:paraId="6ED6DB54" w14:textId="77777777" w:rsidR="009135BC" w:rsidRPr="00A57BC6" w:rsidRDefault="009135BC" w:rsidP="009135BC">
      <w:pPr>
        <w:widowControl/>
        <w:suppressAutoHyphens w:val="0"/>
        <w:ind w:firstLine="708"/>
        <w:jc w:val="both"/>
        <w:rPr>
          <w:rFonts w:eastAsia="Calibri"/>
          <w:kern w:val="0"/>
          <w:lang w:eastAsia="en-US"/>
        </w:rPr>
      </w:pPr>
      <w:r w:rsidRPr="00A57BC6">
        <w:rPr>
          <w:rFonts w:eastAsia="Calibri"/>
          <w:kern w:val="0"/>
          <w:lang w:eastAsia="en-US"/>
        </w:rPr>
        <w:t xml:space="preserve">Opisywana inwestycja położona jest w </w:t>
      </w:r>
      <w:r w:rsidRPr="00D46B01">
        <w:rPr>
          <w:rFonts w:eastAsia="Calibri"/>
          <w:kern w:val="0"/>
          <w:lang w:eastAsia="en-US"/>
        </w:rPr>
        <w:t>zlewniach</w:t>
      </w:r>
      <w:r w:rsidRPr="00A57BC6">
        <w:rPr>
          <w:rFonts w:eastAsia="Calibri"/>
          <w:kern w:val="0"/>
          <w:lang w:eastAsia="en-US"/>
        </w:rPr>
        <w:t xml:space="preserve"> dwóch JCWP:</w:t>
      </w:r>
    </w:p>
    <w:p w14:paraId="43A91070" w14:textId="77777777" w:rsidR="009135BC" w:rsidRPr="00D46B01" w:rsidRDefault="009135BC" w:rsidP="00316D88">
      <w:pPr>
        <w:pStyle w:val="Akapitzlist"/>
        <w:widowControl/>
        <w:numPr>
          <w:ilvl w:val="0"/>
          <w:numId w:val="74"/>
        </w:numPr>
        <w:suppressAutoHyphens w:val="0"/>
        <w:jc w:val="both"/>
        <w:rPr>
          <w:rFonts w:eastAsia="Calibri"/>
          <w:kern w:val="0"/>
          <w:lang w:eastAsia="en-US"/>
        </w:rPr>
      </w:pPr>
      <w:bookmarkStart w:id="59" w:name="_Hlk80633957"/>
      <w:bookmarkStart w:id="60" w:name="_Hlk80686616"/>
      <w:r w:rsidRPr="00D46B01">
        <w:rPr>
          <w:rFonts w:eastAsia="Calibri"/>
          <w:kern w:val="0"/>
          <w:lang w:eastAsia="en-US"/>
        </w:rPr>
        <w:t>Biała do Jez. Bielsko</w:t>
      </w:r>
      <w:bookmarkEnd w:id="59"/>
      <w:r w:rsidRPr="00D46B01">
        <w:rPr>
          <w:rFonts w:eastAsia="Calibri"/>
          <w:kern w:val="0"/>
          <w:lang w:eastAsia="en-US"/>
        </w:rPr>
        <w:t xml:space="preserve"> o kodzie PLRW6000251886245, </w:t>
      </w:r>
    </w:p>
    <w:p w14:paraId="47E87A52" w14:textId="77777777" w:rsidR="009135BC" w:rsidRPr="00D46B01" w:rsidRDefault="009135BC" w:rsidP="00316D88">
      <w:pPr>
        <w:pStyle w:val="Akapitzlist"/>
        <w:widowControl/>
        <w:numPr>
          <w:ilvl w:val="0"/>
          <w:numId w:val="74"/>
        </w:numPr>
        <w:suppressAutoHyphens w:val="0"/>
        <w:jc w:val="both"/>
        <w:rPr>
          <w:rFonts w:eastAsia="Calibri"/>
          <w:kern w:val="0"/>
          <w:lang w:eastAsia="en-US"/>
        </w:rPr>
      </w:pPr>
      <w:bookmarkStart w:id="61" w:name="_Hlk80634547"/>
      <w:bookmarkEnd w:id="60"/>
      <w:r w:rsidRPr="00D46B01">
        <w:rPr>
          <w:rFonts w:eastAsia="Calibri"/>
          <w:kern w:val="0"/>
          <w:lang w:eastAsia="en-US"/>
        </w:rPr>
        <w:t xml:space="preserve">Gwda do wpływu do Jez. Wielimie </w:t>
      </w:r>
      <w:bookmarkEnd w:id="61"/>
      <w:r w:rsidRPr="00D46B01">
        <w:rPr>
          <w:rFonts w:eastAsia="Calibri"/>
          <w:kern w:val="0"/>
          <w:lang w:eastAsia="en-US"/>
        </w:rPr>
        <w:t>o kodzie PLRW6000251886139.</w:t>
      </w:r>
    </w:p>
    <w:p w14:paraId="3CA96944" w14:textId="77777777" w:rsidR="009135BC" w:rsidRPr="00A57BC6" w:rsidRDefault="009135BC" w:rsidP="009135BC">
      <w:pPr>
        <w:widowControl/>
        <w:suppressAutoHyphens w:val="0"/>
        <w:ind w:firstLine="708"/>
        <w:jc w:val="both"/>
        <w:rPr>
          <w:rFonts w:eastAsia="Calibri"/>
          <w:color w:val="FF0000"/>
          <w:kern w:val="0"/>
          <w:lang w:eastAsia="en-US"/>
        </w:rPr>
      </w:pPr>
      <w:r w:rsidRPr="00A57BC6">
        <w:rPr>
          <w:rFonts w:eastAsia="Calibri"/>
          <w:kern w:val="0"/>
          <w:lang w:eastAsia="en-US"/>
        </w:rPr>
        <w:t>Przedmiotowe JCWP położone są w regionie wodnym Warty na obszarze dorzecza Odry. Zostały wyznaczone jako naturalne części wód, należące do typu abiotycznego 25.</w:t>
      </w:r>
      <w:r w:rsidRPr="00A57BC6">
        <w:rPr>
          <w:rFonts w:eastAsia="Calibri"/>
          <w:color w:val="FF0000"/>
          <w:kern w:val="0"/>
          <w:lang w:eastAsia="en-US"/>
        </w:rPr>
        <w:t xml:space="preserve"> </w:t>
      </w:r>
    </w:p>
    <w:p w14:paraId="4A382880" w14:textId="77777777" w:rsidR="007F115D" w:rsidRPr="00A57BC6" w:rsidRDefault="009135BC" w:rsidP="00D46B01">
      <w:pPr>
        <w:widowControl/>
        <w:suppressAutoHyphens w:val="0"/>
        <w:ind w:firstLine="708"/>
        <w:jc w:val="both"/>
        <w:rPr>
          <w:rFonts w:eastAsia="Calibri"/>
          <w:kern w:val="0"/>
          <w:lang w:eastAsia="en-US"/>
        </w:rPr>
      </w:pPr>
      <w:r w:rsidRPr="00A57BC6">
        <w:rPr>
          <w:rFonts w:eastAsia="Calibri"/>
          <w:kern w:val="0"/>
          <w:lang w:eastAsia="en-US"/>
        </w:rPr>
        <w:t>Powierzchnia zlewni JCWP Biała do Jez. Bielsko wynosi 83,19 km</w:t>
      </w:r>
      <w:r w:rsidRPr="00A57BC6">
        <w:rPr>
          <w:rFonts w:eastAsia="Calibri"/>
          <w:kern w:val="0"/>
          <w:vertAlign w:val="superscript"/>
          <w:lang w:eastAsia="en-US"/>
        </w:rPr>
        <w:t>2</w:t>
      </w:r>
      <w:r w:rsidRPr="00A57BC6">
        <w:rPr>
          <w:rFonts w:eastAsia="Calibri"/>
          <w:kern w:val="0"/>
          <w:lang w:eastAsia="en-US"/>
        </w:rPr>
        <w:t xml:space="preserve">, a długość całkowita 15 km. W Planie gospodarowania wodami jej stan oceniono jako dobry, </w:t>
      </w:r>
      <w:r w:rsidRPr="00A57BC6">
        <w:rPr>
          <w:rFonts w:eastAsia="Calibri"/>
          <w:kern w:val="0"/>
          <w:lang w:eastAsia="en-US"/>
        </w:rPr>
        <w:br/>
        <w:t xml:space="preserve">celem środowiskowym jest dobry stan ekologiczny i dobry stan chemiczny, a ich osiągnięcie zostało określone jako niezagrożone. </w:t>
      </w:r>
    </w:p>
    <w:p w14:paraId="67768553" w14:textId="77777777" w:rsidR="009135BC" w:rsidRPr="00FA0C1B" w:rsidRDefault="009135BC" w:rsidP="009135BC">
      <w:pPr>
        <w:ind w:firstLine="708"/>
        <w:jc w:val="both"/>
        <w:rPr>
          <w:kern w:val="36"/>
          <w:sz w:val="48"/>
          <w:szCs w:val="48"/>
          <w:lang w:eastAsia="pl-PL"/>
        </w:rPr>
      </w:pPr>
      <w:r w:rsidRPr="00A57BC6">
        <w:rPr>
          <w:lang w:eastAsia="en-US"/>
        </w:rPr>
        <w:lastRenderedPageBreak/>
        <w:t>Powierzchnia zlewni JCWP Gwda do wpływu do Jez. Wielimie wynosi 177,2 km</w:t>
      </w:r>
      <w:r w:rsidRPr="00A57BC6">
        <w:rPr>
          <w:vertAlign w:val="superscript"/>
          <w:lang w:eastAsia="en-US"/>
        </w:rPr>
        <w:t>2</w:t>
      </w:r>
      <w:r w:rsidRPr="00A57BC6">
        <w:rPr>
          <w:lang w:eastAsia="en-US"/>
        </w:rPr>
        <w:t xml:space="preserve">, </w:t>
      </w:r>
      <w:r w:rsidRPr="009135BC">
        <w:rPr>
          <w:highlight w:val="lightGray"/>
          <w:lang w:eastAsia="en-US"/>
        </w:rPr>
        <w:br/>
      </w:r>
      <w:r w:rsidRPr="00A57BC6">
        <w:rPr>
          <w:lang w:eastAsia="en-US"/>
        </w:rPr>
        <w:t>a długość całkowita 43 km. W Planie gospodarowania wodami jej stan oceniono jako dobry, celem środowiskowym jest dobry stan ekologiczny i dobry stan chemiczny, a ich osiągnięcie został</w:t>
      </w:r>
      <w:r w:rsidR="00D46B01">
        <w:rPr>
          <w:lang w:eastAsia="en-US"/>
        </w:rPr>
        <w:t>o określone jako niezagrożone (r</w:t>
      </w:r>
      <w:r w:rsidRPr="00A57BC6">
        <w:rPr>
          <w:lang w:eastAsia="en-US"/>
        </w:rPr>
        <w:t>ozporządzenie Rady Ministrów z dnia 18 października 2016 r. w sprawie Planu gospodarowania wodami na o</w:t>
      </w:r>
      <w:r w:rsidR="00D46B01">
        <w:rPr>
          <w:lang w:eastAsia="en-US"/>
        </w:rPr>
        <w:t>bszarze dorzecza Odry -</w:t>
      </w:r>
      <w:r w:rsidRPr="00A57BC6">
        <w:rPr>
          <w:lang w:eastAsia="en-US"/>
        </w:rPr>
        <w:t xml:space="preserve"> </w:t>
      </w:r>
      <w:r w:rsidRPr="00A57BC6">
        <w:t>Dz.U. 2016 poz. 1967)</w:t>
      </w:r>
      <w:r w:rsidRPr="00A57BC6">
        <w:rPr>
          <w:lang w:eastAsia="en-US"/>
        </w:rPr>
        <w:t>.</w:t>
      </w:r>
    </w:p>
    <w:p w14:paraId="48E59E4A" w14:textId="77777777" w:rsidR="009135BC" w:rsidRPr="00193689" w:rsidRDefault="009135BC" w:rsidP="009135BC">
      <w:pPr>
        <w:widowControl/>
        <w:suppressAutoHyphens w:val="0"/>
        <w:rPr>
          <w:rFonts w:eastAsia="Calibri"/>
          <w:color w:val="FF0000"/>
          <w:kern w:val="0"/>
          <w:lang w:eastAsia="en-US"/>
        </w:rPr>
      </w:pPr>
      <w:r>
        <w:rPr>
          <w:noProof/>
          <w:lang w:eastAsia="pl-PL"/>
        </w:rPr>
        <w:drawing>
          <wp:inline distT="0" distB="0" distL="0" distR="0" wp14:anchorId="084B2E4C" wp14:editId="473BD241">
            <wp:extent cx="5762625" cy="406146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2625" cy="4061460"/>
                    </a:xfrm>
                    <a:prstGeom prst="rect">
                      <a:avLst/>
                    </a:prstGeom>
                    <a:noFill/>
                    <a:ln>
                      <a:noFill/>
                    </a:ln>
                  </pic:spPr>
                </pic:pic>
              </a:graphicData>
            </a:graphic>
          </wp:inline>
        </w:drawing>
      </w:r>
    </w:p>
    <w:p w14:paraId="2BF64E42" w14:textId="77777777" w:rsidR="009135BC" w:rsidRPr="007F115D" w:rsidRDefault="009135BC" w:rsidP="009135BC">
      <w:pPr>
        <w:pStyle w:val="Legenda"/>
        <w:jc w:val="center"/>
        <w:rPr>
          <w:rFonts w:eastAsia="Calibri"/>
          <w:i/>
        </w:rPr>
      </w:pPr>
      <w:bookmarkStart w:id="62" w:name="_Toc503284599"/>
      <w:r w:rsidRPr="007F115D">
        <w:rPr>
          <w:i/>
        </w:rPr>
        <w:t xml:space="preserve">Rys. </w:t>
      </w:r>
      <w:r w:rsidR="007F115D" w:rsidRPr="007F115D">
        <w:rPr>
          <w:i/>
        </w:rPr>
        <w:t>nr</w:t>
      </w:r>
      <w:r w:rsidRPr="007F115D">
        <w:rPr>
          <w:i/>
        </w:rPr>
        <w:t xml:space="preserve"> </w:t>
      </w:r>
      <w:r w:rsidR="002250C9" w:rsidRPr="007F115D">
        <w:rPr>
          <w:i/>
          <w:noProof/>
        </w:rPr>
        <w:fldChar w:fldCharType="begin"/>
      </w:r>
      <w:r w:rsidR="005D40B7" w:rsidRPr="007F115D">
        <w:rPr>
          <w:i/>
          <w:noProof/>
        </w:rPr>
        <w:instrText xml:space="preserve"> SEQ Rys._ \* ARABIC </w:instrText>
      </w:r>
      <w:r w:rsidR="002250C9" w:rsidRPr="007F115D">
        <w:rPr>
          <w:i/>
          <w:noProof/>
        </w:rPr>
        <w:fldChar w:fldCharType="separate"/>
      </w:r>
      <w:r w:rsidRPr="007F115D">
        <w:rPr>
          <w:i/>
          <w:noProof/>
        </w:rPr>
        <w:t>2</w:t>
      </w:r>
      <w:r w:rsidR="002250C9" w:rsidRPr="007F115D">
        <w:rPr>
          <w:i/>
          <w:noProof/>
        </w:rPr>
        <w:fldChar w:fldCharType="end"/>
      </w:r>
      <w:r w:rsidRPr="007F115D">
        <w:rPr>
          <w:i/>
        </w:rPr>
        <w:t>.</w:t>
      </w:r>
      <w:r w:rsidR="007F115D" w:rsidRPr="007F115D">
        <w:rPr>
          <w:i/>
        </w:rPr>
        <w:t xml:space="preserve"> </w:t>
      </w:r>
      <w:r w:rsidRPr="007F115D">
        <w:rPr>
          <w:rFonts w:eastAsia="Calibri"/>
          <w:i/>
        </w:rPr>
        <w:t>Lokalizacja na tle JCWP</w:t>
      </w:r>
      <w:bookmarkEnd w:id="62"/>
    </w:p>
    <w:p w14:paraId="2324F77F" w14:textId="77777777" w:rsidR="009135BC" w:rsidRPr="00A57BC6" w:rsidRDefault="009135BC" w:rsidP="009135BC">
      <w:pPr>
        <w:pStyle w:val="Nagwek4"/>
      </w:pPr>
      <w:bookmarkStart w:id="63" w:name="_Toc38377362"/>
      <w:r w:rsidRPr="00A57BC6">
        <w:t>8.2.3.3. Obszary chronione</w:t>
      </w:r>
      <w:bookmarkEnd w:id="63"/>
    </w:p>
    <w:p w14:paraId="5C377B7B" w14:textId="77777777" w:rsidR="009135BC" w:rsidRPr="00A57BC6" w:rsidRDefault="009135BC" w:rsidP="009135BC">
      <w:pPr>
        <w:widowControl/>
        <w:spacing w:before="120" w:after="120"/>
        <w:ind w:firstLine="567"/>
        <w:jc w:val="both"/>
        <w:rPr>
          <w:rFonts w:eastAsia="Times New Roman"/>
          <w:kern w:val="0"/>
        </w:rPr>
      </w:pPr>
      <w:r w:rsidRPr="00A57BC6">
        <w:rPr>
          <w:rFonts w:eastAsia="Times New Roman"/>
          <w:kern w:val="0"/>
        </w:rPr>
        <w:t>Omawiana inwestycja zlokalizowana jest na obszarze chronionym na podstawie zapisów załącznika IV Ramowej Dyrektywy Wodnej (oraz art. 317 ust.4 Prawa Wodnego), którym jest JCWPd przeznaczona do poboru wody na potrzeby zaopatrzenia ludności w wodę przeznaczoną do spożycia (kod GW600026). Celem środowiskowym dla tych obszarów jest ochrona zasobów wodnych pod względem jakościowym oraz ilościowym – zasoby wody do spożycia nie powinna ulegać pogorszeniu.</w:t>
      </w:r>
    </w:p>
    <w:p w14:paraId="57890E4D" w14:textId="77777777" w:rsidR="009135BC" w:rsidRPr="00CF2E1E" w:rsidRDefault="009135BC" w:rsidP="005F527A">
      <w:pPr>
        <w:spacing w:before="120"/>
        <w:ind w:firstLine="567"/>
        <w:jc w:val="both"/>
        <w:rPr>
          <w:rFonts w:eastAsia="Calibri"/>
          <w:kern w:val="0"/>
        </w:rPr>
      </w:pPr>
      <w:r w:rsidRPr="00A57BC6">
        <w:rPr>
          <w:rFonts w:eastAsia="Calibri"/>
          <w:kern w:val="0"/>
        </w:rPr>
        <w:t xml:space="preserve">W zasięgu oddziaływania przedsięwzięcia nie występują obszary przeznaczone do ochrony siedlisk lub gatunków, o których mowa w przepisach </w:t>
      </w:r>
      <w:bookmarkStart w:id="64" w:name="_Hlk38369284"/>
      <w:r w:rsidRPr="00A57BC6">
        <w:rPr>
          <w:rFonts w:eastAsia="Calibri"/>
          <w:kern w:val="0"/>
        </w:rPr>
        <w:t>ustawy z dnia 16 kwietn</w:t>
      </w:r>
      <w:r w:rsidR="005F527A" w:rsidRPr="00A57BC6">
        <w:rPr>
          <w:rFonts w:eastAsia="Calibri"/>
          <w:kern w:val="0"/>
        </w:rPr>
        <w:t xml:space="preserve">ia </w:t>
      </w:r>
      <w:r w:rsidR="00D46B01">
        <w:rPr>
          <w:rFonts w:eastAsia="Calibri"/>
          <w:kern w:val="0"/>
        </w:rPr>
        <w:br/>
      </w:r>
      <w:r w:rsidR="005F527A" w:rsidRPr="00A57BC6">
        <w:rPr>
          <w:rFonts w:eastAsia="Calibri"/>
          <w:kern w:val="0"/>
        </w:rPr>
        <w:lastRenderedPageBreak/>
        <w:t>2004</w:t>
      </w:r>
      <w:r w:rsidR="00D46B01">
        <w:rPr>
          <w:rFonts w:eastAsia="Calibri"/>
          <w:kern w:val="0"/>
        </w:rPr>
        <w:t xml:space="preserve"> </w:t>
      </w:r>
      <w:r w:rsidR="005F527A" w:rsidRPr="00A57BC6">
        <w:rPr>
          <w:rFonts w:eastAsia="Calibri"/>
          <w:kern w:val="0"/>
        </w:rPr>
        <w:t xml:space="preserve">r. </w:t>
      </w:r>
      <w:r w:rsidRPr="00A57BC6">
        <w:rPr>
          <w:rFonts w:eastAsia="Calibri"/>
          <w:kern w:val="0"/>
        </w:rPr>
        <w:t>o ochronie przyrody (</w:t>
      </w:r>
      <w:r w:rsidR="00D46B01">
        <w:rPr>
          <w:rFonts w:eastAsia="Calibri"/>
          <w:kern w:val="0"/>
        </w:rPr>
        <w:t xml:space="preserve">tekst jednolity – </w:t>
      </w:r>
      <w:r w:rsidRPr="00A57BC6">
        <w:rPr>
          <w:rFonts w:eastAsia="Calibri"/>
          <w:kern w:val="0"/>
        </w:rPr>
        <w:t>Dz. U. z 2021 r.</w:t>
      </w:r>
      <w:r w:rsidR="00D46B01">
        <w:rPr>
          <w:rFonts w:eastAsia="Calibri"/>
          <w:kern w:val="0"/>
        </w:rPr>
        <w:t>,</w:t>
      </w:r>
      <w:r w:rsidRPr="00A57BC6">
        <w:rPr>
          <w:rFonts w:eastAsia="Calibri"/>
          <w:kern w:val="0"/>
        </w:rPr>
        <w:t xml:space="preserve"> poz. 1098.).</w:t>
      </w:r>
    </w:p>
    <w:bookmarkEnd w:id="64"/>
    <w:p w14:paraId="3FF67A09" w14:textId="77777777" w:rsidR="009135BC" w:rsidRPr="00A57BC6" w:rsidRDefault="009135BC" w:rsidP="009135BC">
      <w:pPr>
        <w:pStyle w:val="Nagwek4"/>
      </w:pPr>
      <w:r w:rsidRPr="00A57BC6">
        <w:t>8.2.3.4. Główne Zbiorniki Wód Podziemnych</w:t>
      </w:r>
    </w:p>
    <w:p w14:paraId="6DB491D8" w14:textId="77777777" w:rsidR="009135BC" w:rsidRDefault="009135BC" w:rsidP="009135BC">
      <w:pPr>
        <w:ind w:firstLine="708"/>
        <w:jc w:val="both"/>
        <w:rPr>
          <w:lang w:eastAsia="en-US"/>
        </w:rPr>
      </w:pPr>
      <w:r w:rsidRPr="00A57BC6">
        <w:rPr>
          <w:lang w:eastAsia="en-US"/>
        </w:rPr>
        <w:t>Przedmiotowa inwestycja położona jes</w:t>
      </w:r>
      <w:r w:rsidR="00957277" w:rsidRPr="00A57BC6">
        <w:rPr>
          <w:lang w:eastAsia="en-US"/>
        </w:rPr>
        <w:t>t w obszarze ochronnym</w:t>
      </w:r>
      <w:r w:rsidRPr="00A57BC6">
        <w:rPr>
          <w:lang w:eastAsia="en-US"/>
        </w:rPr>
        <w:t xml:space="preserve"> Głównego Zbiornika Wód Podziemnych nr 120 Zbiornik międzymorenowy Bobolice oraz nr 126 Zbiornik Szczecinek.</w:t>
      </w:r>
    </w:p>
    <w:p w14:paraId="434BFEDC" w14:textId="77777777" w:rsidR="009135BC" w:rsidRDefault="009135BC" w:rsidP="009135BC">
      <w:pPr>
        <w:rPr>
          <w:lang w:eastAsia="en-US"/>
        </w:rPr>
      </w:pPr>
      <w:r>
        <w:rPr>
          <w:noProof/>
          <w:lang w:eastAsia="pl-PL"/>
        </w:rPr>
        <w:drawing>
          <wp:inline distT="0" distB="0" distL="0" distR="0" wp14:anchorId="5CFDEDBD" wp14:editId="14965B9B">
            <wp:extent cx="5815965" cy="4093845"/>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15965" cy="4093845"/>
                    </a:xfrm>
                    <a:prstGeom prst="rect">
                      <a:avLst/>
                    </a:prstGeom>
                    <a:noFill/>
                    <a:ln>
                      <a:noFill/>
                    </a:ln>
                  </pic:spPr>
                </pic:pic>
              </a:graphicData>
            </a:graphic>
          </wp:inline>
        </w:drawing>
      </w:r>
    </w:p>
    <w:p w14:paraId="557D0D45" w14:textId="77777777" w:rsidR="009135BC" w:rsidRPr="007F115D" w:rsidRDefault="009135BC" w:rsidP="009135BC">
      <w:pPr>
        <w:pStyle w:val="Legenda"/>
        <w:jc w:val="center"/>
        <w:rPr>
          <w:rFonts w:eastAsia="Calibri"/>
          <w:i/>
        </w:rPr>
      </w:pPr>
      <w:r w:rsidRPr="007F115D">
        <w:rPr>
          <w:i/>
        </w:rPr>
        <w:t xml:space="preserve">Rys. </w:t>
      </w:r>
      <w:r w:rsidR="007F115D" w:rsidRPr="007F115D">
        <w:rPr>
          <w:i/>
        </w:rPr>
        <w:t>nr</w:t>
      </w:r>
      <w:r w:rsidRPr="007F115D">
        <w:rPr>
          <w:i/>
        </w:rPr>
        <w:t xml:space="preserve"> </w:t>
      </w:r>
      <w:r w:rsidR="007F115D" w:rsidRPr="007F115D">
        <w:rPr>
          <w:i/>
        </w:rPr>
        <w:t>3</w:t>
      </w:r>
      <w:r w:rsidRPr="007F115D">
        <w:rPr>
          <w:i/>
        </w:rPr>
        <w:t xml:space="preserve">. </w:t>
      </w:r>
      <w:r w:rsidRPr="007F115D">
        <w:rPr>
          <w:rFonts w:eastAsia="Calibri"/>
          <w:i/>
        </w:rPr>
        <w:t>Lokalizacja na tle GZ</w:t>
      </w:r>
      <w:r w:rsidR="007F115D" w:rsidRPr="007F115D">
        <w:rPr>
          <w:rFonts w:eastAsia="Calibri"/>
          <w:i/>
        </w:rPr>
        <w:t>WP</w:t>
      </w:r>
    </w:p>
    <w:p w14:paraId="3972F79E" w14:textId="77777777" w:rsidR="009135BC" w:rsidRPr="004D6A70" w:rsidRDefault="009135BC" w:rsidP="009135BC">
      <w:pPr>
        <w:rPr>
          <w:lang w:eastAsia="en-US"/>
        </w:rPr>
      </w:pPr>
    </w:p>
    <w:p w14:paraId="0A92434A" w14:textId="77777777" w:rsidR="009135BC" w:rsidRPr="00A57BC6" w:rsidRDefault="009135BC" w:rsidP="009135BC">
      <w:pPr>
        <w:pStyle w:val="Nagwek4"/>
      </w:pPr>
      <w:bookmarkStart w:id="65" w:name="_Toc404247911"/>
      <w:bookmarkStart w:id="66" w:name="_Toc412551409"/>
      <w:bookmarkStart w:id="67" w:name="_Toc38377358"/>
      <w:r w:rsidRPr="00A57BC6">
        <w:t xml:space="preserve">8.2.3.5. Identyfikacja stanu </w:t>
      </w:r>
      <w:bookmarkStart w:id="68" w:name="_Toc404247912"/>
      <w:bookmarkEnd w:id="65"/>
      <w:bookmarkEnd w:id="66"/>
      <w:r w:rsidRPr="00A57BC6">
        <w:t>Jednolitych Części Wód</w:t>
      </w:r>
      <w:bookmarkStart w:id="69" w:name="_Toc38377359"/>
      <w:bookmarkEnd w:id="67"/>
    </w:p>
    <w:p w14:paraId="282C2E06" w14:textId="77777777" w:rsidR="009135BC" w:rsidRPr="00A57BC6" w:rsidRDefault="009135BC" w:rsidP="009135BC">
      <w:pPr>
        <w:pStyle w:val="Nagwek5"/>
      </w:pPr>
      <w:r w:rsidRPr="00A57BC6">
        <w:t>8.2.3.5.1. Identyfikacja stanu JCWPd</w:t>
      </w:r>
      <w:bookmarkEnd w:id="69"/>
      <w:r w:rsidRPr="00A57BC6">
        <w:t xml:space="preserve"> </w:t>
      </w:r>
      <w:bookmarkEnd w:id="68"/>
    </w:p>
    <w:p w14:paraId="41EE623D" w14:textId="77777777" w:rsidR="009135BC" w:rsidRPr="00A57BC6" w:rsidRDefault="009135BC" w:rsidP="009135BC">
      <w:pPr>
        <w:widowControl/>
        <w:suppressAutoHyphens w:val="0"/>
        <w:spacing w:after="200"/>
        <w:ind w:firstLine="708"/>
        <w:jc w:val="both"/>
        <w:rPr>
          <w:rFonts w:ascii="Calibri" w:eastAsia="Calibri" w:hAnsi="Calibri"/>
          <w:kern w:val="0"/>
          <w:sz w:val="22"/>
          <w:szCs w:val="22"/>
          <w:lang w:eastAsia="pl-PL"/>
        </w:rPr>
      </w:pPr>
      <w:bookmarkStart w:id="70" w:name="_Toc404247913"/>
      <w:r w:rsidRPr="00A57BC6">
        <w:rPr>
          <w:rFonts w:eastAsia="Calibri"/>
          <w:kern w:val="0"/>
          <w:lang w:eastAsia="en-US"/>
        </w:rPr>
        <w:t>Ocena stanu JCWPd PLGW</w:t>
      </w:r>
      <w:bookmarkStart w:id="71" w:name="_Hlk80692820"/>
      <w:r w:rsidRPr="00A57BC6">
        <w:rPr>
          <w:rFonts w:eastAsia="Calibri"/>
          <w:kern w:val="0"/>
          <w:lang w:eastAsia="en-US"/>
        </w:rPr>
        <w:t>600026</w:t>
      </w:r>
      <w:bookmarkEnd w:id="71"/>
      <w:r w:rsidRPr="00A57BC6">
        <w:rPr>
          <w:rFonts w:eastAsia="Calibri"/>
          <w:kern w:val="0"/>
          <w:lang w:eastAsia="en-US"/>
        </w:rPr>
        <w:t xml:space="preserve"> wykonana w ramach Państwowego Monitoringu Wód Podziemnych w 2019 r. wykazała stan chemiczny i ilościowy dobry – stan ogólny dobry (</w:t>
      </w:r>
      <w:r w:rsidRPr="00A57BC6">
        <w:t>Państwowy Instytut Geologiczny – Państwowy Instytut Badawczy, Raport o stanie jednolitych części wód podziemnych w dorzeczach – stan na rok 2019</w:t>
      </w:r>
      <w:r w:rsidRPr="00A57BC6">
        <w:rPr>
          <w:rFonts w:eastAsia="Calibri"/>
          <w:kern w:val="0"/>
          <w:lang w:eastAsia="en-US"/>
        </w:rPr>
        <w:t>).</w:t>
      </w:r>
    </w:p>
    <w:p w14:paraId="713B91A1" w14:textId="77777777" w:rsidR="009135BC" w:rsidRPr="00A57BC6" w:rsidRDefault="009135BC" w:rsidP="009135BC">
      <w:pPr>
        <w:pStyle w:val="Nagwek5"/>
      </w:pPr>
      <w:r w:rsidRPr="00A57BC6">
        <w:lastRenderedPageBreak/>
        <w:t xml:space="preserve">8.2.3.5.2. </w:t>
      </w:r>
      <w:bookmarkStart w:id="72" w:name="_Toc38377360"/>
      <w:r w:rsidRPr="00A57BC6">
        <w:t>Identyfikacja stanu JCWP</w:t>
      </w:r>
      <w:bookmarkEnd w:id="72"/>
      <w:r w:rsidRPr="00A57BC6">
        <w:t xml:space="preserve"> </w:t>
      </w:r>
      <w:bookmarkEnd w:id="70"/>
    </w:p>
    <w:p w14:paraId="154EB4AB" w14:textId="77777777" w:rsidR="009135BC" w:rsidRDefault="009135BC" w:rsidP="009135BC">
      <w:pPr>
        <w:widowControl/>
        <w:suppressAutoHyphens w:val="0"/>
        <w:ind w:firstLine="708"/>
        <w:jc w:val="both"/>
        <w:rPr>
          <w:rFonts w:eastAsia="Calibri"/>
          <w:kern w:val="0"/>
          <w:lang w:eastAsia="en-US"/>
        </w:rPr>
      </w:pPr>
      <w:bookmarkStart w:id="73" w:name="_Toc391462968"/>
      <w:bookmarkStart w:id="74" w:name="_Toc404247915"/>
      <w:bookmarkStart w:id="75" w:name="_Toc412551410"/>
      <w:r w:rsidRPr="00A57BC6">
        <w:rPr>
          <w:rFonts w:eastAsia="Calibri"/>
          <w:kern w:val="0"/>
          <w:lang w:eastAsia="en-US"/>
        </w:rPr>
        <w:t xml:space="preserve">Badania JCWP Biała do Jez. Bielsko o kodzie PLRW6000251886245 oraz Gwda do wpływu do Jez. Wielimie o kodzie PLRW6000251886139 w ramach Państwowego Monitoringu Środowiska były prowadzone w 2020 roku, ewentualnie obserwacje hydromorfologiczne w Gwdzie </w:t>
      </w:r>
      <w:r w:rsidR="005B053E" w:rsidRPr="00A57BC6">
        <w:rPr>
          <w:rFonts w:eastAsia="Calibri"/>
          <w:kern w:val="0"/>
          <w:lang w:eastAsia="en-US"/>
        </w:rPr>
        <w:t>prowadzono w 2014 r. W poniższej tabeli</w:t>
      </w:r>
      <w:r w:rsidRPr="00A57BC6">
        <w:rPr>
          <w:rFonts w:eastAsia="Calibri"/>
          <w:kern w:val="0"/>
          <w:lang w:eastAsia="en-US"/>
        </w:rPr>
        <w:t xml:space="preserve"> zestawiono wyniki.</w:t>
      </w:r>
    </w:p>
    <w:p w14:paraId="0775BC3F" w14:textId="77777777" w:rsidR="009135BC" w:rsidRPr="005B053E" w:rsidRDefault="005B053E" w:rsidP="005B053E">
      <w:pPr>
        <w:widowControl/>
        <w:suppressAutoHyphens w:val="0"/>
        <w:spacing w:before="120"/>
        <w:rPr>
          <w:rFonts w:eastAsia="Calibri"/>
          <w:b/>
          <w:bCs/>
          <w:kern w:val="0"/>
          <w:lang w:eastAsia="en-US"/>
        </w:rPr>
      </w:pPr>
      <w:r w:rsidRPr="005B053E">
        <w:rPr>
          <w:rFonts w:eastAsia="Calibri"/>
          <w:b/>
          <w:bCs/>
          <w:kern w:val="0"/>
          <w:lang w:eastAsia="en-US"/>
        </w:rPr>
        <w:t>Tabela nr 1.</w:t>
      </w:r>
      <w:r w:rsidR="009135BC" w:rsidRPr="005B053E">
        <w:rPr>
          <w:rFonts w:eastAsia="Calibri"/>
          <w:b/>
          <w:bCs/>
          <w:kern w:val="0"/>
          <w:lang w:eastAsia="en-US"/>
        </w:rPr>
        <w:t xml:space="preserve"> Zestawienie wyników monitoringu JCWP w ramach PMŚ z 2020 r.</w:t>
      </w:r>
    </w:p>
    <w:p w14:paraId="4AC3723C" w14:textId="77777777" w:rsidR="00353E23" w:rsidRPr="00353E23" w:rsidRDefault="009135BC" w:rsidP="00353E23">
      <w:pPr>
        <w:widowControl/>
        <w:suppressAutoHyphens w:val="0"/>
        <w:spacing w:line="240" w:lineRule="auto"/>
        <w:jc w:val="both"/>
        <w:rPr>
          <w:rFonts w:eastAsia="Calibri"/>
          <w:i/>
          <w:kern w:val="0"/>
          <w:sz w:val="22"/>
          <w:szCs w:val="22"/>
          <w:lang w:eastAsia="en-US"/>
        </w:rPr>
      </w:pPr>
      <w:r w:rsidRPr="00353E23">
        <w:rPr>
          <w:rFonts w:eastAsia="Calibri"/>
          <w:i/>
          <w:kern w:val="0"/>
          <w:sz w:val="22"/>
          <w:szCs w:val="22"/>
          <w:lang w:eastAsia="en-US"/>
        </w:rPr>
        <w:t>Źródło: GIOŚ: Klasyfikacja wskaźników jakości jednolitych części wód rzek i zbiorników zaporowych w roku 2020 – tabela, Ocena stanu jednolitych części wód rzek i zbiorników zaporowych w latach 2010 - 2015 (tabela)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0"/>
        <w:gridCol w:w="1800"/>
        <w:gridCol w:w="1270"/>
        <w:gridCol w:w="1932"/>
        <w:gridCol w:w="1139"/>
      </w:tblGrid>
      <w:tr w:rsidR="009135BC" w:rsidRPr="003A284A" w14:paraId="63ED7DD9" w14:textId="77777777" w:rsidTr="009135BC">
        <w:tc>
          <w:tcPr>
            <w:tcW w:w="3070" w:type="dxa"/>
            <w:vMerge w:val="restart"/>
            <w:shd w:val="clear" w:color="auto" w:fill="D9D9D9"/>
            <w:vAlign w:val="center"/>
          </w:tcPr>
          <w:p w14:paraId="47024E39"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Wskaźnik</w:t>
            </w:r>
          </w:p>
        </w:tc>
        <w:tc>
          <w:tcPr>
            <w:tcW w:w="3070" w:type="dxa"/>
            <w:gridSpan w:val="2"/>
            <w:shd w:val="clear" w:color="auto" w:fill="D9D9D9"/>
            <w:vAlign w:val="center"/>
          </w:tcPr>
          <w:p w14:paraId="3E7FC629" w14:textId="77777777" w:rsidR="009135BC" w:rsidRPr="004C2194" w:rsidRDefault="009135BC" w:rsidP="009135BC">
            <w:pPr>
              <w:widowControl/>
              <w:suppressAutoHyphens w:val="0"/>
              <w:spacing w:before="40" w:after="40" w:line="240" w:lineRule="auto"/>
              <w:jc w:val="center"/>
              <w:rPr>
                <w:rFonts w:eastAsia="Calibri"/>
                <w:b/>
                <w:bCs/>
                <w:kern w:val="0"/>
                <w:sz w:val="20"/>
                <w:szCs w:val="20"/>
                <w:lang w:eastAsia="en-US"/>
              </w:rPr>
            </w:pPr>
            <w:r>
              <w:rPr>
                <w:rFonts w:eastAsia="Calibri"/>
                <w:b/>
                <w:bCs/>
                <w:kern w:val="0"/>
                <w:sz w:val="20"/>
                <w:szCs w:val="20"/>
                <w:lang w:eastAsia="en-US"/>
              </w:rPr>
              <w:t xml:space="preserve">JCWP </w:t>
            </w:r>
            <w:r w:rsidRPr="004C2194">
              <w:rPr>
                <w:rFonts w:eastAsia="Calibri"/>
                <w:b/>
                <w:bCs/>
                <w:kern w:val="0"/>
                <w:sz w:val="20"/>
                <w:szCs w:val="20"/>
                <w:lang w:eastAsia="en-US"/>
              </w:rPr>
              <w:t>Biała do Jez. Bielsko</w:t>
            </w:r>
          </w:p>
        </w:tc>
        <w:tc>
          <w:tcPr>
            <w:tcW w:w="3071" w:type="dxa"/>
            <w:gridSpan w:val="2"/>
            <w:shd w:val="clear" w:color="auto" w:fill="D9D9D9"/>
            <w:vAlign w:val="center"/>
          </w:tcPr>
          <w:p w14:paraId="46E1EA7C" w14:textId="77777777" w:rsidR="009135BC" w:rsidRPr="004C2194" w:rsidRDefault="009135BC" w:rsidP="009135BC">
            <w:pPr>
              <w:widowControl/>
              <w:suppressAutoHyphens w:val="0"/>
              <w:spacing w:before="40" w:after="40" w:line="240" w:lineRule="auto"/>
              <w:jc w:val="center"/>
              <w:rPr>
                <w:rFonts w:eastAsia="Calibri"/>
                <w:b/>
                <w:bCs/>
                <w:kern w:val="0"/>
                <w:sz w:val="20"/>
                <w:szCs w:val="20"/>
                <w:lang w:eastAsia="en-US"/>
              </w:rPr>
            </w:pPr>
            <w:r>
              <w:rPr>
                <w:rFonts w:eastAsia="Calibri"/>
                <w:b/>
                <w:bCs/>
                <w:kern w:val="0"/>
                <w:sz w:val="20"/>
                <w:szCs w:val="20"/>
                <w:lang w:eastAsia="en-US"/>
              </w:rPr>
              <w:t xml:space="preserve">JCWP </w:t>
            </w:r>
            <w:r w:rsidRPr="004C2194">
              <w:rPr>
                <w:rFonts w:eastAsia="Calibri"/>
                <w:b/>
                <w:bCs/>
                <w:kern w:val="0"/>
                <w:sz w:val="20"/>
                <w:szCs w:val="20"/>
                <w:lang w:eastAsia="en-US"/>
              </w:rPr>
              <w:t xml:space="preserve">Gwda do wpływu </w:t>
            </w:r>
            <w:r>
              <w:rPr>
                <w:rFonts w:eastAsia="Calibri"/>
                <w:b/>
                <w:bCs/>
                <w:kern w:val="0"/>
                <w:sz w:val="20"/>
                <w:szCs w:val="20"/>
                <w:lang w:eastAsia="en-US"/>
              </w:rPr>
              <w:br/>
            </w:r>
            <w:r w:rsidRPr="004C2194">
              <w:rPr>
                <w:rFonts w:eastAsia="Calibri"/>
                <w:b/>
                <w:bCs/>
                <w:kern w:val="0"/>
                <w:sz w:val="20"/>
                <w:szCs w:val="20"/>
                <w:lang w:eastAsia="en-US"/>
              </w:rPr>
              <w:t>do Jez. Wielimie</w:t>
            </w:r>
          </w:p>
        </w:tc>
      </w:tr>
      <w:tr w:rsidR="009135BC" w:rsidRPr="003A284A" w14:paraId="10B05923" w14:textId="77777777" w:rsidTr="009135BC">
        <w:tc>
          <w:tcPr>
            <w:tcW w:w="3070" w:type="dxa"/>
            <w:vMerge/>
            <w:shd w:val="clear" w:color="auto" w:fill="D9D9D9"/>
            <w:vAlign w:val="center"/>
          </w:tcPr>
          <w:p w14:paraId="2901CFC4"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p>
        </w:tc>
        <w:tc>
          <w:tcPr>
            <w:tcW w:w="1800" w:type="dxa"/>
            <w:tcBorders>
              <w:right w:val="single" w:sz="4" w:space="0" w:color="auto"/>
            </w:tcBorders>
            <w:shd w:val="clear" w:color="auto" w:fill="D9D9D9"/>
            <w:vAlign w:val="center"/>
          </w:tcPr>
          <w:p w14:paraId="458C5530" w14:textId="77777777" w:rsidR="009135BC" w:rsidRPr="00410FD9" w:rsidRDefault="009135BC" w:rsidP="009135BC">
            <w:pPr>
              <w:widowControl/>
              <w:suppressAutoHyphens w:val="0"/>
              <w:spacing w:before="40" w:after="40" w:line="240" w:lineRule="auto"/>
              <w:jc w:val="center"/>
              <w:rPr>
                <w:rFonts w:eastAsia="Calibri"/>
                <w:kern w:val="0"/>
                <w:sz w:val="16"/>
                <w:szCs w:val="16"/>
                <w:lang w:eastAsia="en-US"/>
              </w:rPr>
            </w:pPr>
            <w:r w:rsidRPr="00410FD9">
              <w:rPr>
                <w:rFonts w:eastAsia="Calibri"/>
                <w:kern w:val="0"/>
                <w:sz w:val="16"/>
                <w:szCs w:val="16"/>
                <w:lang w:eastAsia="en-US"/>
              </w:rPr>
              <w:t>Wartość indeksu</w:t>
            </w:r>
            <w:r>
              <w:rPr>
                <w:rFonts w:eastAsia="Calibri"/>
                <w:kern w:val="0"/>
                <w:sz w:val="16"/>
                <w:szCs w:val="16"/>
                <w:lang w:eastAsia="en-US"/>
              </w:rPr>
              <w:t>/średnie stężenie</w:t>
            </w:r>
          </w:p>
        </w:tc>
        <w:tc>
          <w:tcPr>
            <w:tcW w:w="1270" w:type="dxa"/>
            <w:tcBorders>
              <w:left w:val="single" w:sz="4" w:space="0" w:color="auto"/>
            </w:tcBorders>
            <w:shd w:val="clear" w:color="auto" w:fill="D9D9D9"/>
            <w:vAlign w:val="center"/>
          </w:tcPr>
          <w:p w14:paraId="33ACFB1D" w14:textId="77777777" w:rsidR="009135BC" w:rsidRPr="00410FD9" w:rsidRDefault="009135BC" w:rsidP="009135BC">
            <w:pPr>
              <w:widowControl/>
              <w:suppressAutoHyphens w:val="0"/>
              <w:spacing w:before="40" w:after="40" w:line="240" w:lineRule="auto"/>
              <w:jc w:val="center"/>
              <w:rPr>
                <w:rFonts w:eastAsia="Calibri"/>
                <w:kern w:val="0"/>
                <w:sz w:val="16"/>
                <w:szCs w:val="16"/>
                <w:lang w:eastAsia="en-US"/>
              </w:rPr>
            </w:pPr>
            <w:r w:rsidRPr="00410FD9">
              <w:rPr>
                <w:rFonts w:eastAsia="Calibri"/>
                <w:kern w:val="0"/>
                <w:sz w:val="16"/>
                <w:szCs w:val="16"/>
                <w:lang w:eastAsia="en-US"/>
              </w:rPr>
              <w:t>Klasa</w:t>
            </w:r>
          </w:p>
        </w:tc>
        <w:tc>
          <w:tcPr>
            <w:tcW w:w="1932" w:type="dxa"/>
            <w:tcBorders>
              <w:right w:val="single" w:sz="4" w:space="0" w:color="auto"/>
            </w:tcBorders>
            <w:shd w:val="clear" w:color="auto" w:fill="D9D9D9"/>
            <w:vAlign w:val="center"/>
          </w:tcPr>
          <w:p w14:paraId="0E2A57DD" w14:textId="77777777" w:rsidR="009135BC" w:rsidRPr="00410FD9" w:rsidRDefault="009135BC" w:rsidP="009135BC">
            <w:pPr>
              <w:widowControl/>
              <w:suppressAutoHyphens w:val="0"/>
              <w:spacing w:before="40" w:after="40" w:line="240" w:lineRule="auto"/>
              <w:jc w:val="center"/>
              <w:rPr>
                <w:rFonts w:eastAsia="Calibri"/>
                <w:kern w:val="0"/>
                <w:sz w:val="16"/>
                <w:szCs w:val="16"/>
                <w:lang w:eastAsia="en-US"/>
              </w:rPr>
            </w:pPr>
            <w:r w:rsidRPr="00410FD9">
              <w:rPr>
                <w:rFonts w:eastAsia="Calibri"/>
                <w:kern w:val="0"/>
                <w:sz w:val="16"/>
                <w:szCs w:val="16"/>
                <w:lang w:eastAsia="en-US"/>
              </w:rPr>
              <w:t>Wartość indeksu</w:t>
            </w:r>
            <w:r>
              <w:rPr>
                <w:rFonts w:eastAsia="Calibri"/>
                <w:kern w:val="0"/>
                <w:sz w:val="16"/>
                <w:szCs w:val="16"/>
                <w:lang w:eastAsia="en-US"/>
              </w:rPr>
              <w:t>/średnie stężenie</w:t>
            </w:r>
          </w:p>
        </w:tc>
        <w:tc>
          <w:tcPr>
            <w:tcW w:w="1139" w:type="dxa"/>
            <w:tcBorders>
              <w:left w:val="single" w:sz="4" w:space="0" w:color="auto"/>
            </w:tcBorders>
            <w:shd w:val="clear" w:color="auto" w:fill="D9D9D9"/>
            <w:vAlign w:val="center"/>
          </w:tcPr>
          <w:p w14:paraId="097961FA" w14:textId="77777777" w:rsidR="009135BC" w:rsidRPr="00410FD9" w:rsidRDefault="009135BC" w:rsidP="009135BC">
            <w:pPr>
              <w:widowControl/>
              <w:suppressAutoHyphens w:val="0"/>
              <w:spacing w:before="40" w:after="40" w:line="240" w:lineRule="auto"/>
              <w:jc w:val="center"/>
              <w:rPr>
                <w:rFonts w:eastAsia="Calibri"/>
                <w:kern w:val="0"/>
                <w:sz w:val="16"/>
                <w:szCs w:val="16"/>
                <w:lang w:eastAsia="en-US"/>
              </w:rPr>
            </w:pPr>
            <w:r w:rsidRPr="00410FD9">
              <w:rPr>
                <w:rFonts w:eastAsia="Calibri"/>
                <w:kern w:val="0"/>
                <w:sz w:val="16"/>
                <w:szCs w:val="16"/>
                <w:lang w:eastAsia="en-US"/>
              </w:rPr>
              <w:t>Klasa</w:t>
            </w:r>
          </w:p>
        </w:tc>
      </w:tr>
      <w:tr w:rsidR="009135BC" w:rsidRPr="003A284A" w14:paraId="7D250179" w14:textId="77777777" w:rsidTr="009135BC">
        <w:tc>
          <w:tcPr>
            <w:tcW w:w="3070" w:type="dxa"/>
            <w:shd w:val="clear" w:color="auto" w:fill="auto"/>
            <w:vAlign w:val="center"/>
          </w:tcPr>
          <w:p w14:paraId="585858B9"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sidRPr="00410FD9">
              <w:rPr>
                <w:rFonts w:eastAsia="Calibri"/>
                <w:kern w:val="0"/>
                <w:sz w:val="20"/>
                <w:szCs w:val="20"/>
                <w:lang w:eastAsia="en-US"/>
              </w:rPr>
              <w:t>Fitobentos</w:t>
            </w:r>
          </w:p>
        </w:tc>
        <w:tc>
          <w:tcPr>
            <w:tcW w:w="1800" w:type="dxa"/>
            <w:tcBorders>
              <w:right w:val="single" w:sz="4" w:space="0" w:color="auto"/>
            </w:tcBorders>
            <w:shd w:val="clear" w:color="auto" w:fill="auto"/>
            <w:vAlign w:val="center"/>
          </w:tcPr>
          <w:p w14:paraId="50509636"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0,51</w:t>
            </w:r>
          </w:p>
        </w:tc>
        <w:tc>
          <w:tcPr>
            <w:tcW w:w="1270" w:type="dxa"/>
            <w:tcBorders>
              <w:left w:val="single" w:sz="4" w:space="0" w:color="auto"/>
            </w:tcBorders>
            <w:shd w:val="clear" w:color="auto" w:fill="92D050"/>
            <w:vAlign w:val="center"/>
          </w:tcPr>
          <w:p w14:paraId="3E9F69C3"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2</w:t>
            </w:r>
          </w:p>
        </w:tc>
        <w:tc>
          <w:tcPr>
            <w:tcW w:w="1932" w:type="dxa"/>
            <w:tcBorders>
              <w:right w:val="single" w:sz="4" w:space="0" w:color="auto"/>
            </w:tcBorders>
            <w:shd w:val="clear" w:color="auto" w:fill="auto"/>
            <w:vAlign w:val="center"/>
          </w:tcPr>
          <w:p w14:paraId="04A93702"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0,46</w:t>
            </w:r>
          </w:p>
        </w:tc>
        <w:tc>
          <w:tcPr>
            <w:tcW w:w="1139" w:type="dxa"/>
            <w:tcBorders>
              <w:left w:val="single" w:sz="4" w:space="0" w:color="auto"/>
            </w:tcBorders>
            <w:shd w:val="clear" w:color="auto" w:fill="92D050"/>
            <w:vAlign w:val="center"/>
          </w:tcPr>
          <w:p w14:paraId="6AB0010B"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2</w:t>
            </w:r>
          </w:p>
        </w:tc>
      </w:tr>
      <w:tr w:rsidR="009135BC" w:rsidRPr="003A284A" w14:paraId="3C4F3BEA" w14:textId="77777777" w:rsidTr="009135BC">
        <w:tc>
          <w:tcPr>
            <w:tcW w:w="3070" w:type="dxa"/>
            <w:shd w:val="clear" w:color="auto" w:fill="auto"/>
            <w:vAlign w:val="center"/>
          </w:tcPr>
          <w:p w14:paraId="0FB6702D"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sidRPr="00410FD9">
              <w:rPr>
                <w:rFonts w:eastAsia="Calibri"/>
                <w:kern w:val="0"/>
                <w:sz w:val="20"/>
                <w:szCs w:val="20"/>
                <w:lang w:eastAsia="en-US"/>
              </w:rPr>
              <w:t>Makrofity</w:t>
            </w:r>
          </w:p>
        </w:tc>
        <w:tc>
          <w:tcPr>
            <w:tcW w:w="1800" w:type="dxa"/>
            <w:tcBorders>
              <w:right w:val="single" w:sz="4" w:space="0" w:color="auto"/>
            </w:tcBorders>
            <w:shd w:val="clear" w:color="auto" w:fill="auto"/>
            <w:vAlign w:val="center"/>
          </w:tcPr>
          <w:p w14:paraId="64FA3381"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51,1</w:t>
            </w:r>
          </w:p>
        </w:tc>
        <w:tc>
          <w:tcPr>
            <w:tcW w:w="1270" w:type="dxa"/>
            <w:tcBorders>
              <w:left w:val="single" w:sz="4" w:space="0" w:color="auto"/>
            </w:tcBorders>
            <w:shd w:val="clear" w:color="auto" w:fill="00B0F0"/>
            <w:vAlign w:val="center"/>
          </w:tcPr>
          <w:p w14:paraId="6D96CECD"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c>
          <w:tcPr>
            <w:tcW w:w="1932" w:type="dxa"/>
            <w:tcBorders>
              <w:right w:val="single" w:sz="4" w:space="0" w:color="auto"/>
            </w:tcBorders>
            <w:shd w:val="clear" w:color="auto" w:fill="auto"/>
            <w:vAlign w:val="center"/>
          </w:tcPr>
          <w:p w14:paraId="4D8880BD"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37</w:t>
            </w:r>
          </w:p>
        </w:tc>
        <w:tc>
          <w:tcPr>
            <w:tcW w:w="1139" w:type="dxa"/>
            <w:tcBorders>
              <w:left w:val="single" w:sz="4" w:space="0" w:color="auto"/>
            </w:tcBorders>
            <w:shd w:val="clear" w:color="auto" w:fill="92D050"/>
            <w:vAlign w:val="center"/>
          </w:tcPr>
          <w:p w14:paraId="08BFACA7"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2</w:t>
            </w:r>
          </w:p>
        </w:tc>
      </w:tr>
      <w:tr w:rsidR="009135BC" w:rsidRPr="003A284A" w14:paraId="7C4A97A4" w14:textId="77777777" w:rsidTr="009135BC">
        <w:tc>
          <w:tcPr>
            <w:tcW w:w="3070" w:type="dxa"/>
            <w:shd w:val="clear" w:color="auto" w:fill="auto"/>
            <w:vAlign w:val="center"/>
          </w:tcPr>
          <w:p w14:paraId="46BA5128"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sidRPr="00410FD9">
              <w:rPr>
                <w:rFonts w:eastAsia="Calibri"/>
                <w:kern w:val="0"/>
                <w:sz w:val="20"/>
                <w:szCs w:val="20"/>
                <w:lang w:eastAsia="en-US"/>
              </w:rPr>
              <w:t>Makrobezkręgowce bentosowe</w:t>
            </w:r>
          </w:p>
        </w:tc>
        <w:tc>
          <w:tcPr>
            <w:tcW w:w="1800" w:type="dxa"/>
            <w:tcBorders>
              <w:right w:val="single" w:sz="4" w:space="0" w:color="auto"/>
            </w:tcBorders>
            <w:shd w:val="clear" w:color="auto" w:fill="auto"/>
            <w:vAlign w:val="center"/>
          </w:tcPr>
          <w:p w14:paraId="74C83A81"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0,717</w:t>
            </w:r>
          </w:p>
        </w:tc>
        <w:tc>
          <w:tcPr>
            <w:tcW w:w="1270" w:type="dxa"/>
            <w:tcBorders>
              <w:left w:val="single" w:sz="4" w:space="0" w:color="auto"/>
            </w:tcBorders>
            <w:shd w:val="clear" w:color="auto" w:fill="92D050"/>
            <w:vAlign w:val="center"/>
          </w:tcPr>
          <w:p w14:paraId="407951F0"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2</w:t>
            </w:r>
          </w:p>
        </w:tc>
        <w:tc>
          <w:tcPr>
            <w:tcW w:w="1932" w:type="dxa"/>
            <w:tcBorders>
              <w:right w:val="single" w:sz="4" w:space="0" w:color="auto"/>
            </w:tcBorders>
            <w:shd w:val="clear" w:color="auto" w:fill="auto"/>
            <w:vAlign w:val="center"/>
          </w:tcPr>
          <w:p w14:paraId="09492D65"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0,545</w:t>
            </w:r>
          </w:p>
        </w:tc>
        <w:tc>
          <w:tcPr>
            <w:tcW w:w="1139" w:type="dxa"/>
            <w:tcBorders>
              <w:left w:val="single" w:sz="4" w:space="0" w:color="auto"/>
            </w:tcBorders>
            <w:shd w:val="clear" w:color="auto" w:fill="FFFF00"/>
            <w:vAlign w:val="center"/>
          </w:tcPr>
          <w:p w14:paraId="575F40ED"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3</w:t>
            </w:r>
          </w:p>
        </w:tc>
      </w:tr>
      <w:tr w:rsidR="009135BC" w:rsidRPr="003A284A" w14:paraId="67921672" w14:textId="77777777" w:rsidTr="009135BC">
        <w:tc>
          <w:tcPr>
            <w:tcW w:w="3070" w:type="dxa"/>
            <w:shd w:val="clear" w:color="auto" w:fill="auto"/>
            <w:vAlign w:val="center"/>
          </w:tcPr>
          <w:p w14:paraId="54A85CB9"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sidRPr="00410FD9">
              <w:rPr>
                <w:rFonts w:eastAsia="Calibri"/>
                <w:kern w:val="0"/>
                <w:sz w:val="20"/>
                <w:szCs w:val="20"/>
                <w:lang w:eastAsia="en-US"/>
              </w:rPr>
              <w:t>Ichtiofauna</w:t>
            </w:r>
          </w:p>
        </w:tc>
        <w:tc>
          <w:tcPr>
            <w:tcW w:w="1800" w:type="dxa"/>
            <w:tcBorders>
              <w:right w:val="single" w:sz="4" w:space="0" w:color="auto"/>
            </w:tcBorders>
            <w:shd w:val="clear" w:color="auto" w:fill="auto"/>
            <w:vAlign w:val="center"/>
          </w:tcPr>
          <w:p w14:paraId="59F9FFA5"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0,798</w:t>
            </w:r>
          </w:p>
        </w:tc>
        <w:tc>
          <w:tcPr>
            <w:tcW w:w="1270" w:type="dxa"/>
            <w:tcBorders>
              <w:left w:val="single" w:sz="4" w:space="0" w:color="auto"/>
            </w:tcBorders>
            <w:shd w:val="clear" w:color="auto" w:fill="92D050"/>
            <w:vAlign w:val="center"/>
          </w:tcPr>
          <w:p w14:paraId="66D13FFF"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2</w:t>
            </w:r>
          </w:p>
        </w:tc>
        <w:tc>
          <w:tcPr>
            <w:tcW w:w="1932" w:type="dxa"/>
            <w:tcBorders>
              <w:right w:val="single" w:sz="4" w:space="0" w:color="auto"/>
            </w:tcBorders>
            <w:shd w:val="clear" w:color="auto" w:fill="auto"/>
            <w:vAlign w:val="center"/>
          </w:tcPr>
          <w:p w14:paraId="0490F86D"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0,775</w:t>
            </w:r>
          </w:p>
        </w:tc>
        <w:tc>
          <w:tcPr>
            <w:tcW w:w="1139" w:type="dxa"/>
            <w:tcBorders>
              <w:left w:val="single" w:sz="4" w:space="0" w:color="auto"/>
            </w:tcBorders>
            <w:shd w:val="clear" w:color="auto" w:fill="FFFF00"/>
            <w:vAlign w:val="center"/>
          </w:tcPr>
          <w:p w14:paraId="48971875"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3</w:t>
            </w:r>
          </w:p>
        </w:tc>
      </w:tr>
      <w:tr w:rsidR="009135BC" w:rsidRPr="003A284A" w14:paraId="5589795A" w14:textId="77777777" w:rsidTr="009135BC">
        <w:tc>
          <w:tcPr>
            <w:tcW w:w="3070" w:type="dxa"/>
            <w:shd w:val="clear" w:color="auto" w:fill="D9D9D9"/>
            <w:vAlign w:val="center"/>
          </w:tcPr>
          <w:p w14:paraId="6A73FA5D" w14:textId="77777777" w:rsidR="009135BC" w:rsidRPr="006D413E" w:rsidRDefault="009135BC" w:rsidP="009135BC">
            <w:pPr>
              <w:widowControl/>
              <w:suppressAutoHyphens w:val="0"/>
              <w:spacing w:before="40" w:after="40" w:line="240" w:lineRule="auto"/>
              <w:jc w:val="center"/>
              <w:rPr>
                <w:rFonts w:eastAsia="Calibri"/>
                <w:b/>
                <w:bCs/>
                <w:kern w:val="0"/>
                <w:sz w:val="20"/>
                <w:szCs w:val="20"/>
                <w:lang w:eastAsia="en-US"/>
              </w:rPr>
            </w:pPr>
            <w:r w:rsidRPr="006D413E">
              <w:rPr>
                <w:rFonts w:eastAsia="Calibri"/>
                <w:b/>
                <w:bCs/>
                <w:kern w:val="0"/>
                <w:sz w:val="20"/>
                <w:szCs w:val="20"/>
                <w:lang w:eastAsia="en-US"/>
              </w:rPr>
              <w:t xml:space="preserve">Klasa elementów </w:t>
            </w:r>
            <w:r w:rsidRPr="006D413E">
              <w:rPr>
                <w:rFonts w:eastAsia="Calibri"/>
                <w:b/>
                <w:bCs/>
                <w:kern w:val="0"/>
                <w:sz w:val="20"/>
                <w:szCs w:val="20"/>
                <w:lang w:eastAsia="en-US"/>
              </w:rPr>
              <w:br/>
              <w:t>biologicznych</w:t>
            </w:r>
          </w:p>
        </w:tc>
        <w:tc>
          <w:tcPr>
            <w:tcW w:w="3070" w:type="dxa"/>
            <w:gridSpan w:val="2"/>
            <w:shd w:val="clear" w:color="auto" w:fill="92D050"/>
            <w:vAlign w:val="center"/>
          </w:tcPr>
          <w:p w14:paraId="7E58B1A6"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2</w:t>
            </w:r>
          </w:p>
        </w:tc>
        <w:tc>
          <w:tcPr>
            <w:tcW w:w="3071" w:type="dxa"/>
            <w:gridSpan w:val="2"/>
            <w:shd w:val="clear" w:color="auto" w:fill="FFFF00"/>
            <w:vAlign w:val="center"/>
          </w:tcPr>
          <w:p w14:paraId="2BA434C7"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3</w:t>
            </w:r>
          </w:p>
        </w:tc>
      </w:tr>
      <w:tr w:rsidR="009135BC" w:rsidRPr="003A284A" w14:paraId="1C666C7C" w14:textId="77777777" w:rsidTr="009135BC">
        <w:tc>
          <w:tcPr>
            <w:tcW w:w="3070" w:type="dxa"/>
            <w:shd w:val="clear" w:color="auto" w:fill="D9D9D9"/>
            <w:vAlign w:val="center"/>
          </w:tcPr>
          <w:p w14:paraId="16016157" w14:textId="77777777" w:rsidR="009135BC" w:rsidRPr="006D413E" w:rsidRDefault="009135BC" w:rsidP="009135BC">
            <w:pPr>
              <w:widowControl/>
              <w:suppressAutoHyphens w:val="0"/>
              <w:spacing w:before="40" w:after="40" w:line="240" w:lineRule="auto"/>
              <w:jc w:val="center"/>
              <w:rPr>
                <w:rFonts w:eastAsia="Calibri"/>
                <w:b/>
                <w:bCs/>
                <w:kern w:val="0"/>
                <w:sz w:val="20"/>
                <w:szCs w:val="20"/>
                <w:lang w:eastAsia="en-US"/>
              </w:rPr>
            </w:pPr>
            <w:r w:rsidRPr="006D413E">
              <w:rPr>
                <w:rFonts w:eastAsia="Calibri"/>
                <w:b/>
                <w:bCs/>
                <w:kern w:val="0"/>
                <w:sz w:val="20"/>
                <w:szCs w:val="20"/>
                <w:lang w:eastAsia="en-US"/>
              </w:rPr>
              <w:t xml:space="preserve">Obserwacje </w:t>
            </w:r>
            <w:r w:rsidRPr="006D413E">
              <w:rPr>
                <w:rFonts w:eastAsia="Calibri"/>
                <w:b/>
                <w:bCs/>
                <w:kern w:val="0"/>
                <w:sz w:val="20"/>
                <w:szCs w:val="20"/>
                <w:lang w:eastAsia="en-US"/>
              </w:rPr>
              <w:br/>
              <w:t>hydromorfologiczne</w:t>
            </w:r>
          </w:p>
        </w:tc>
        <w:tc>
          <w:tcPr>
            <w:tcW w:w="1800" w:type="dxa"/>
            <w:tcBorders>
              <w:right w:val="single" w:sz="4" w:space="0" w:color="auto"/>
            </w:tcBorders>
            <w:shd w:val="clear" w:color="auto" w:fill="auto"/>
            <w:vAlign w:val="center"/>
          </w:tcPr>
          <w:p w14:paraId="4E0012CF"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0,656</w:t>
            </w:r>
          </w:p>
        </w:tc>
        <w:tc>
          <w:tcPr>
            <w:tcW w:w="1270" w:type="dxa"/>
            <w:tcBorders>
              <w:left w:val="single" w:sz="4" w:space="0" w:color="auto"/>
            </w:tcBorders>
            <w:shd w:val="clear" w:color="auto" w:fill="92D050"/>
            <w:vAlign w:val="center"/>
          </w:tcPr>
          <w:p w14:paraId="73DE5E9F"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2</w:t>
            </w:r>
          </w:p>
        </w:tc>
        <w:tc>
          <w:tcPr>
            <w:tcW w:w="1932" w:type="dxa"/>
            <w:tcBorders>
              <w:right w:val="single" w:sz="4" w:space="0" w:color="auto"/>
            </w:tcBorders>
            <w:shd w:val="clear" w:color="auto" w:fill="auto"/>
            <w:vAlign w:val="center"/>
          </w:tcPr>
          <w:p w14:paraId="34E0E848"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w:t>
            </w:r>
          </w:p>
        </w:tc>
        <w:tc>
          <w:tcPr>
            <w:tcW w:w="1139" w:type="dxa"/>
            <w:tcBorders>
              <w:left w:val="single" w:sz="4" w:space="0" w:color="auto"/>
            </w:tcBorders>
            <w:shd w:val="clear" w:color="auto" w:fill="00B0F0"/>
            <w:vAlign w:val="center"/>
          </w:tcPr>
          <w:p w14:paraId="333BE900" w14:textId="77777777" w:rsidR="009135BC" w:rsidRPr="00873CD5"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r>
      <w:tr w:rsidR="009135BC" w:rsidRPr="003A284A" w14:paraId="27C0F525" w14:textId="77777777" w:rsidTr="009135BC">
        <w:tc>
          <w:tcPr>
            <w:tcW w:w="3070" w:type="dxa"/>
            <w:shd w:val="clear" w:color="auto" w:fill="auto"/>
            <w:vAlign w:val="center"/>
          </w:tcPr>
          <w:p w14:paraId="205C8F77" w14:textId="77777777" w:rsidR="009135BC" w:rsidRPr="00ED2A78" w:rsidRDefault="009135BC" w:rsidP="009135BC">
            <w:pPr>
              <w:widowControl/>
              <w:suppressAutoHyphens w:val="0"/>
              <w:spacing w:before="40" w:after="40" w:line="240" w:lineRule="auto"/>
              <w:jc w:val="center"/>
              <w:rPr>
                <w:rFonts w:eastAsia="Calibri"/>
                <w:kern w:val="0"/>
                <w:sz w:val="20"/>
                <w:szCs w:val="20"/>
                <w:lang w:eastAsia="en-US"/>
              </w:rPr>
            </w:pPr>
            <w:r w:rsidRPr="004C2194">
              <w:rPr>
                <w:rFonts w:eastAsia="Calibri"/>
                <w:kern w:val="0"/>
                <w:sz w:val="20"/>
                <w:szCs w:val="20"/>
                <w:lang w:eastAsia="en-US"/>
              </w:rPr>
              <w:t>Temperatura wody</w:t>
            </w:r>
          </w:p>
        </w:tc>
        <w:tc>
          <w:tcPr>
            <w:tcW w:w="1800" w:type="dxa"/>
            <w:tcBorders>
              <w:right w:val="single" w:sz="4" w:space="0" w:color="auto"/>
            </w:tcBorders>
            <w:shd w:val="clear" w:color="auto" w:fill="auto"/>
            <w:vAlign w:val="center"/>
          </w:tcPr>
          <w:p w14:paraId="19F88779"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16,5</w:t>
            </w:r>
          </w:p>
        </w:tc>
        <w:tc>
          <w:tcPr>
            <w:tcW w:w="1270" w:type="dxa"/>
            <w:tcBorders>
              <w:left w:val="single" w:sz="4" w:space="0" w:color="auto"/>
            </w:tcBorders>
            <w:shd w:val="clear" w:color="auto" w:fill="00B0F0"/>
            <w:vAlign w:val="center"/>
          </w:tcPr>
          <w:p w14:paraId="6E71EC1E"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c>
          <w:tcPr>
            <w:tcW w:w="1932" w:type="dxa"/>
            <w:tcBorders>
              <w:right w:val="single" w:sz="4" w:space="0" w:color="auto"/>
            </w:tcBorders>
            <w:shd w:val="clear" w:color="auto" w:fill="auto"/>
            <w:vAlign w:val="center"/>
          </w:tcPr>
          <w:p w14:paraId="237C3FD3"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14,6</w:t>
            </w:r>
          </w:p>
        </w:tc>
        <w:tc>
          <w:tcPr>
            <w:tcW w:w="1139" w:type="dxa"/>
            <w:tcBorders>
              <w:left w:val="single" w:sz="4" w:space="0" w:color="auto"/>
            </w:tcBorders>
            <w:shd w:val="clear" w:color="auto" w:fill="00B0F0"/>
            <w:vAlign w:val="center"/>
          </w:tcPr>
          <w:p w14:paraId="70A93E1E"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r>
      <w:tr w:rsidR="009135BC" w:rsidRPr="003A284A" w14:paraId="68DC4CB2" w14:textId="77777777" w:rsidTr="009135BC">
        <w:tc>
          <w:tcPr>
            <w:tcW w:w="3070" w:type="dxa"/>
            <w:shd w:val="clear" w:color="auto" w:fill="auto"/>
            <w:vAlign w:val="center"/>
          </w:tcPr>
          <w:p w14:paraId="308943D1" w14:textId="77777777" w:rsidR="009135BC" w:rsidRPr="00ED2A78" w:rsidRDefault="009135BC" w:rsidP="009135BC">
            <w:pPr>
              <w:widowControl/>
              <w:suppressAutoHyphens w:val="0"/>
              <w:spacing w:before="40" w:after="40" w:line="240" w:lineRule="auto"/>
              <w:jc w:val="center"/>
              <w:rPr>
                <w:rFonts w:eastAsia="Calibri"/>
                <w:kern w:val="0"/>
                <w:sz w:val="20"/>
                <w:szCs w:val="20"/>
                <w:lang w:eastAsia="en-US"/>
              </w:rPr>
            </w:pPr>
            <w:r w:rsidRPr="004C2194">
              <w:rPr>
                <w:rFonts w:eastAsia="Calibri"/>
                <w:kern w:val="0"/>
                <w:sz w:val="20"/>
                <w:szCs w:val="20"/>
                <w:lang w:eastAsia="en-US"/>
              </w:rPr>
              <w:t>Zawiesina ogólna</w:t>
            </w:r>
          </w:p>
        </w:tc>
        <w:tc>
          <w:tcPr>
            <w:tcW w:w="1800" w:type="dxa"/>
            <w:tcBorders>
              <w:right w:val="single" w:sz="4" w:space="0" w:color="auto"/>
            </w:tcBorders>
            <w:shd w:val="clear" w:color="auto" w:fill="auto"/>
            <w:vAlign w:val="center"/>
          </w:tcPr>
          <w:p w14:paraId="1CFB6552"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2,5</w:t>
            </w:r>
          </w:p>
        </w:tc>
        <w:tc>
          <w:tcPr>
            <w:tcW w:w="1270" w:type="dxa"/>
            <w:tcBorders>
              <w:left w:val="single" w:sz="4" w:space="0" w:color="auto"/>
            </w:tcBorders>
            <w:shd w:val="clear" w:color="auto" w:fill="00B0F0"/>
            <w:vAlign w:val="center"/>
          </w:tcPr>
          <w:p w14:paraId="736ABDB2"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c>
          <w:tcPr>
            <w:tcW w:w="1932" w:type="dxa"/>
            <w:tcBorders>
              <w:right w:val="single" w:sz="4" w:space="0" w:color="auto"/>
            </w:tcBorders>
            <w:shd w:val="clear" w:color="auto" w:fill="auto"/>
            <w:vAlign w:val="center"/>
          </w:tcPr>
          <w:p w14:paraId="60FC5DBB"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1,8</w:t>
            </w:r>
          </w:p>
        </w:tc>
        <w:tc>
          <w:tcPr>
            <w:tcW w:w="1139" w:type="dxa"/>
            <w:tcBorders>
              <w:left w:val="single" w:sz="4" w:space="0" w:color="auto"/>
            </w:tcBorders>
            <w:shd w:val="clear" w:color="auto" w:fill="00B0F0"/>
            <w:vAlign w:val="center"/>
          </w:tcPr>
          <w:p w14:paraId="4CA4C9BE"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r>
      <w:tr w:rsidR="009135BC" w14:paraId="0F7855D1" w14:textId="77777777" w:rsidTr="009135BC">
        <w:tc>
          <w:tcPr>
            <w:tcW w:w="3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73E39" w14:textId="77777777" w:rsidR="009135BC" w:rsidRPr="00ED2A78"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lang w:eastAsia="en-US"/>
              </w:rPr>
              <w:t xml:space="preserve"> </w:t>
            </w:r>
            <w:r w:rsidRPr="004C2194">
              <w:rPr>
                <w:rFonts w:eastAsia="Calibri"/>
                <w:kern w:val="0"/>
                <w:lang w:eastAsia="en-US"/>
              </w:rPr>
              <w:t>Tlen rozpuszczony</w:t>
            </w:r>
          </w:p>
        </w:tc>
        <w:tc>
          <w:tcPr>
            <w:tcW w:w="1800" w:type="dxa"/>
            <w:tcBorders>
              <w:top w:val="single" w:sz="4" w:space="0" w:color="000000"/>
              <w:left w:val="single" w:sz="4" w:space="0" w:color="000000"/>
              <w:bottom w:val="single" w:sz="4" w:space="0" w:color="000000"/>
              <w:right w:val="single" w:sz="4" w:space="0" w:color="auto"/>
            </w:tcBorders>
            <w:shd w:val="clear" w:color="auto" w:fill="auto"/>
            <w:vAlign w:val="center"/>
          </w:tcPr>
          <w:p w14:paraId="079B10B0"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9,1</w:t>
            </w:r>
          </w:p>
        </w:tc>
        <w:tc>
          <w:tcPr>
            <w:tcW w:w="1270" w:type="dxa"/>
            <w:tcBorders>
              <w:top w:val="single" w:sz="4" w:space="0" w:color="000000"/>
              <w:left w:val="single" w:sz="4" w:space="0" w:color="auto"/>
              <w:bottom w:val="single" w:sz="4" w:space="0" w:color="000000"/>
              <w:right w:val="single" w:sz="4" w:space="0" w:color="000000"/>
            </w:tcBorders>
            <w:shd w:val="clear" w:color="auto" w:fill="00B0F0"/>
            <w:vAlign w:val="center"/>
          </w:tcPr>
          <w:p w14:paraId="62DBECB4"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c>
          <w:tcPr>
            <w:tcW w:w="1932" w:type="dxa"/>
            <w:tcBorders>
              <w:top w:val="single" w:sz="4" w:space="0" w:color="000000"/>
              <w:left w:val="single" w:sz="4" w:space="0" w:color="000000"/>
              <w:bottom w:val="single" w:sz="4" w:space="0" w:color="000000"/>
              <w:right w:val="single" w:sz="4" w:space="0" w:color="auto"/>
            </w:tcBorders>
            <w:shd w:val="clear" w:color="auto" w:fill="auto"/>
            <w:vAlign w:val="center"/>
          </w:tcPr>
          <w:p w14:paraId="2A149B25"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8,0</w:t>
            </w:r>
          </w:p>
        </w:tc>
        <w:tc>
          <w:tcPr>
            <w:tcW w:w="1139" w:type="dxa"/>
            <w:tcBorders>
              <w:top w:val="single" w:sz="4" w:space="0" w:color="000000"/>
              <w:left w:val="single" w:sz="4" w:space="0" w:color="auto"/>
              <w:bottom w:val="single" w:sz="4" w:space="0" w:color="000000"/>
              <w:right w:val="single" w:sz="4" w:space="0" w:color="000000"/>
            </w:tcBorders>
            <w:shd w:val="clear" w:color="auto" w:fill="92D050"/>
            <w:vAlign w:val="center"/>
          </w:tcPr>
          <w:p w14:paraId="7390A78A"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2</w:t>
            </w:r>
          </w:p>
        </w:tc>
      </w:tr>
      <w:tr w:rsidR="009135BC" w14:paraId="3E4EC447" w14:textId="77777777" w:rsidTr="009135BC">
        <w:tc>
          <w:tcPr>
            <w:tcW w:w="3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0EFFF" w14:textId="77777777" w:rsidR="009135BC" w:rsidRPr="00ED2A78" w:rsidRDefault="009135BC" w:rsidP="009135BC">
            <w:pPr>
              <w:widowControl/>
              <w:suppressAutoHyphens w:val="0"/>
              <w:spacing w:before="40" w:after="40" w:line="240" w:lineRule="auto"/>
              <w:jc w:val="center"/>
              <w:rPr>
                <w:rFonts w:eastAsia="Calibri"/>
                <w:kern w:val="0"/>
                <w:sz w:val="20"/>
                <w:szCs w:val="20"/>
                <w:lang w:eastAsia="en-US"/>
              </w:rPr>
            </w:pPr>
            <w:r w:rsidRPr="004C2194">
              <w:rPr>
                <w:rFonts w:eastAsia="Calibri"/>
                <w:kern w:val="0"/>
                <w:sz w:val="20"/>
                <w:szCs w:val="20"/>
                <w:lang w:eastAsia="en-US"/>
              </w:rPr>
              <w:t>BZT5</w:t>
            </w:r>
          </w:p>
        </w:tc>
        <w:tc>
          <w:tcPr>
            <w:tcW w:w="1800" w:type="dxa"/>
            <w:tcBorders>
              <w:top w:val="single" w:sz="4" w:space="0" w:color="000000"/>
              <w:left w:val="single" w:sz="4" w:space="0" w:color="000000"/>
              <w:bottom w:val="single" w:sz="4" w:space="0" w:color="000000"/>
              <w:right w:val="single" w:sz="4" w:space="0" w:color="auto"/>
            </w:tcBorders>
            <w:shd w:val="clear" w:color="auto" w:fill="auto"/>
            <w:vAlign w:val="center"/>
          </w:tcPr>
          <w:p w14:paraId="6B83BE89"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2,2</w:t>
            </w:r>
          </w:p>
        </w:tc>
        <w:tc>
          <w:tcPr>
            <w:tcW w:w="1270" w:type="dxa"/>
            <w:tcBorders>
              <w:top w:val="single" w:sz="4" w:space="0" w:color="000000"/>
              <w:left w:val="single" w:sz="4" w:space="0" w:color="auto"/>
              <w:bottom w:val="single" w:sz="4" w:space="0" w:color="000000"/>
              <w:right w:val="single" w:sz="4" w:space="0" w:color="000000"/>
            </w:tcBorders>
            <w:shd w:val="clear" w:color="auto" w:fill="00B0F0"/>
            <w:vAlign w:val="center"/>
          </w:tcPr>
          <w:p w14:paraId="383170C0"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c>
          <w:tcPr>
            <w:tcW w:w="1932" w:type="dxa"/>
            <w:tcBorders>
              <w:top w:val="single" w:sz="4" w:space="0" w:color="000000"/>
              <w:left w:val="single" w:sz="4" w:space="0" w:color="000000"/>
              <w:bottom w:val="single" w:sz="4" w:space="0" w:color="000000"/>
              <w:right w:val="single" w:sz="4" w:space="0" w:color="auto"/>
            </w:tcBorders>
            <w:shd w:val="clear" w:color="auto" w:fill="auto"/>
            <w:vAlign w:val="center"/>
          </w:tcPr>
          <w:p w14:paraId="5BBF4DA4"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1,5</w:t>
            </w:r>
          </w:p>
        </w:tc>
        <w:tc>
          <w:tcPr>
            <w:tcW w:w="1139" w:type="dxa"/>
            <w:tcBorders>
              <w:top w:val="single" w:sz="4" w:space="0" w:color="000000"/>
              <w:left w:val="single" w:sz="4" w:space="0" w:color="auto"/>
              <w:bottom w:val="single" w:sz="4" w:space="0" w:color="000000"/>
              <w:right w:val="single" w:sz="4" w:space="0" w:color="000000"/>
            </w:tcBorders>
            <w:shd w:val="clear" w:color="auto" w:fill="00B0F0"/>
            <w:vAlign w:val="center"/>
          </w:tcPr>
          <w:p w14:paraId="551268E4"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r>
      <w:tr w:rsidR="009135BC" w14:paraId="0ADF33DA" w14:textId="77777777" w:rsidTr="009135BC">
        <w:tc>
          <w:tcPr>
            <w:tcW w:w="3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CC9C46" w14:textId="77777777" w:rsidR="009135BC" w:rsidRPr="00ED2A78" w:rsidRDefault="009135BC" w:rsidP="009135BC">
            <w:pPr>
              <w:widowControl/>
              <w:suppressAutoHyphens w:val="0"/>
              <w:spacing w:before="40" w:after="40" w:line="240" w:lineRule="auto"/>
              <w:jc w:val="center"/>
              <w:rPr>
                <w:rFonts w:eastAsia="Calibri"/>
                <w:kern w:val="0"/>
                <w:sz w:val="20"/>
                <w:szCs w:val="20"/>
                <w:lang w:eastAsia="en-US"/>
              </w:rPr>
            </w:pPr>
            <w:r w:rsidRPr="004C2194">
              <w:rPr>
                <w:rFonts w:eastAsia="Calibri"/>
                <w:kern w:val="0"/>
                <w:sz w:val="20"/>
                <w:szCs w:val="20"/>
                <w:lang w:eastAsia="en-US"/>
              </w:rPr>
              <w:t>ChZT - Mn</w:t>
            </w:r>
          </w:p>
        </w:tc>
        <w:tc>
          <w:tcPr>
            <w:tcW w:w="1800" w:type="dxa"/>
            <w:tcBorders>
              <w:top w:val="single" w:sz="4" w:space="0" w:color="000000"/>
              <w:left w:val="single" w:sz="4" w:space="0" w:color="000000"/>
              <w:bottom w:val="single" w:sz="4" w:space="0" w:color="000000"/>
              <w:right w:val="single" w:sz="4" w:space="0" w:color="auto"/>
            </w:tcBorders>
            <w:shd w:val="clear" w:color="auto" w:fill="auto"/>
            <w:vAlign w:val="center"/>
          </w:tcPr>
          <w:p w14:paraId="3A942A62"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4,0</w:t>
            </w:r>
          </w:p>
        </w:tc>
        <w:tc>
          <w:tcPr>
            <w:tcW w:w="1270" w:type="dxa"/>
            <w:tcBorders>
              <w:top w:val="single" w:sz="4" w:space="0" w:color="000000"/>
              <w:left w:val="single" w:sz="4" w:space="0" w:color="auto"/>
              <w:bottom w:val="single" w:sz="4" w:space="0" w:color="000000"/>
              <w:right w:val="single" w:sz="4" w:space="0" w:color="000000"/>
            </w:tcBorders>
            <w:shd w:val="clear" w:color="auto" w:fill="00B0F0"/>
            <w:vAlign w:val="center"/>
          </w:tcPr>
          <w:p w14:paraId="612ABC4E"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c>
          <w:tcPr>
            <w:tcW w:w="1932" w:type="dxa"/>
            <w:tcBorders>
              <w:top w:val="single" w:sz="4" w:space="0" w:color="000000"/>
              <w:left w:val="single" w:sz="4" w:space="0" w:color="000000"/>
              <w:bottom w:val="single" w:sz="4" w:space="0" w:color="000000"/>
              <w:right w:val="single" w:sz="4" w:space="0" w:color="auto"/>
            </w:tcBorders>
            <w:shd w:val="clear" w:color="auto" w:fill="auto"/>
            <w:vAlign w:val="center"/>
          </w:tcPr>
          <w:p w14:paraId="3F86D9D9"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7,3</w:t>
            </w:r>
          </w:p>
        </w:tc>
        <w:tc>
          <w:tcPr>
            <w:tcW w:w="1139" w:type="dxa"/>
            <w:tcBorders>
              <w:top w:val="single" w:sz="4" w:space="0" w:color="000000"/>
              <w:left w:val="single" w:sz="4" w:space="0" w:color="auto"/>
              <w:bottom w:val="single" w:sz="4" w:space="0" w:color="000000"/>
              <w:right w:val="single" w:sz="4" w:space="0" w:color="000000"/>
            </w:tcBorders>
            <w:shd w:val="clear" w:color="auto" w:fill="00B0F0"/>
            <w:vAlign w:val="center"/>
          </w:tcPr>
          <w:p w14:paraId="336027AF"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r>
      <w:tr w:rsidR="009135BC" w14:paraId="38FA6AD2" w14:textId="77777777" w:rsidTr="009135BC">
        <w:tc>
          <w:tcPr>
            <w:tcW w:w="3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D4EC6A" w14:textId="77777777" w:rsidR="009135BC" w:rsidRPr="00ED2A78" w:rsidRDefault="009135BC" w:rsidP="009135BC">
            <w:pPr>
              <w:widowControl/>
              <w:suppressAutoHyphens w:val="0"/>
              <w:spacing w:before="40" w:after="40" w:line="240" w:lineRule="auto"/>
              <w:jc w:val="center"/>
              <w:rPr>
                <w:rFonts w:eastAsia="Calibri"/>
                <w:kern w:val="0"/>
                <w:sz w:val="20"/>
                <w:szCs w:val="20"/>
                <w:lang w:eastAsia="en-US"/>
              </w:rPr>
            </w:pPr>
            <w:r w:rsidRPr="004C2194">
              <w:rPr>
                <w:rFonts w:eastAsia="Calibri"/>
                <w:kern w:val="0"/>
                <w:sz w:val="20"/>
                <w:szCs w:val="20"/>
                <w:lang w:eastAsia="en-US"/>
              </w:rPr>
              <w:t>Ogólny węgiel organiczny</w:t>
            </w:r>
          </w:p>
        </w:tc>
        <w:tc>
          <w:tcPr>
            <w:tcW w:w="1800" w:type="dxa"/>
            <w:tcBorders>
              <w:top w:val="single" w:sz="4" w:space="0" w:color="000000"/>
              <w:left w:val="single" w:sz="4" w:space="0" w:color="000000"/>
              <w:bottom w:val="single" w:sz="4" w:space="0" w:color="000000"/>
              <w:right w:val="single" w:sz="4" w:space="0" w:color="auto"/>
            </w:tcBorders>
            <w:shd w:val="clear" w:color="auto" w:fill="auto"/>
            <w:vAlign w:val="center"/>
          </w:tcPr>
          <w:p w14:paraId="167E7D85"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5,2</w:t>
            </w:r>
          </w:p>
        </w:tc>
        <w:tc>
          <w:tcPr>
            <w:tcW w:w="1270" w:type="dxa"/>
            <w:tcBorders>
              <w:top w:val="single" w:sz="4" w:space="0" w:color="000000"/>
              <w:left w:val="single" w:sz="4" w:space="0" w:color="auto"/>
              <w:bottom w:val="single" w:sz="4" w:space="0" w:color="000000"/>
              <w:right w:val="single" w:sz="4" w:space="0" w:color="000000"/>
            </w:tcBorders>
            <w:shd w:val="clear" w:color="auto" w:fill="00B0F0"/>
            <w:vAlign w:val="center"/>
          </w:tcPr>
          <w:p w14:paraId="0DA21715"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c>
          <w:tcPr>
            <w:tcW w:w="1932" w:type="dxa"/>
            <w:tcBorders>
              <w:top w:val="single" w:sz="4" w:space="0" w:color="000000"/>
              <w:left w:val="single" w:sz="4" w:space="0" w:color="000000"/>
              <w:bottom w:val="single" w:sz="4" w:space="0" w:color="000000"/>
              <w:right w:val="single" w:sz="4" w:space="0" w:color="auto"/>
            </w:tcBorders>
            <w:shd w:val="clear" w:color="auto" w:fill="auto"/>
            <w:vAlign w:val="center"/>
          </w:tcPr>
          <w:p w14:paraId="1E5C4A36"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8,1</w:t>
            </w:r>
          </w:p>
        </w:tc>
        <w:tc>
          <w:tcPr>
            <w:tcW w:w="1139" w:type="dxa"/>
            <w:tcBorders>
              <w:top w:val="single" w:sz="4" w:space="0" w:color="000000"/>
              <w:left w:val="single" w:sz="4" w:space="0" w:color="auto"/>
              <w:bottom w:val="single" w:sz="4" w:space="0" w:color="000000"/>
              <w:right w:val="single" w:sz="4" w:space="0" w:color="000000"/>
            </w:tcBorders>
            <w:shd w:val="clear" w:color="auto" w:fill="00B0F0"/>
            <w:vAlign w:val="center"/>
          </w:tcPr>
          <w:p w14:paraId="5597BB54"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r>
      <w:tr w:rsidR="009135BC" w14:paraId="4E06C03F" w14:textId="77777777" w:rsidTr="009135BC">
        <w:tc>
          <w:tcPr>
            <w:tcW w:w="3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0C3F1" w14:textId="77777777" w:rsidR="009135BC" w:rsidRPr="00ED2A78" w:rsidRDefault="009135BC" w:rsidP="009135BC">
            <w:pPr>
              <w:widowControl/>
              <w:suppressAutoHyphens w:val="0"/>
              <w:spacing w:before="40" w:after="40" w:line="240" w:lineRule="auto"/>
              <w:jc w:val="center"/>
              <w:rPr>
                <w:rFonts w:eastAsia="Calibri"/>
                <w:kern w:val="0"/>
                <w:sz w:val="20"/>
                <w:szCs w:val="20"/>
                <w:lang w:eastAsia="en-US"/>
              </w:rPr>
            </w:pPr>
            <w:r w:rsidRPr="004C2194">
              <w:rPr>
                <w:rFonts w:eastAsia="Calibri"/>
                <w:kern w:val="0"/>
                <w:sz w:val="20"/>
                <w:szCs w:val="20"/>
                <w:lang w:eastAsia="en-US"/>
              </w:rPr>
              <w:t>ChZT - Cr</w:t>
            </w:r>
          </w:p>
        </w:tc>
        <w:tc>
          <w:tcPr>
            <w:tcW w:w="1800" w:type="dxa"/>
            <w:tcBorders>
              <w:top w:val="single" w:sz="4" w:space="0" w:color="000000"/>
              <w:left w:val="single" w:sz="4" w:space="0" w:color="000000"/>
              <w:bottom w:val="single" w:sz="4" w:space="0" w:color="000000"/>
              <w:right w:val="single" w:sz="4" w:space="0" w:color="auto"/>
            </w:tcBorders>
            <w:shd w:val="clear" w:color="auto" w:fill="auto"/>
            <w:vAlign w:val="center"/>
          </w:tcPr>
          <w:p w14:paraId="3EC9E398"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10,5</w:t>
            </w:r>
          </w:p>
        </w:tc>
        <w:tc>
          <w:tcPr>
            <w:tcW w:w="1270" w:type="dxa"/>
            <w:tcBorders>
              <w:top w:val="single" w:sz="4" w:space="0" w:color="000000"/>
              <w:left w:val="single" w:sz="4" w:space="0" w:color="auto"/>
              <w:bottom w:val="single" w:sz="4" w:space="0" w:color="000000"/>
              <w:right w:val="single" w:sz="4" w:space="0" w:color="000000"/>
            </w:tcBorders>
            <w:shd w:val="clear" w:color="auto" w:fill="00B0F0"/>
            <w:vAlign w:val="center"/>
          </w:tcPr>
          <w:p w14:paraId="622D1F8D"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c>
          <w:tcPr>
            <w:tcW w:w="1932" w:type="dxa"/>
            <w:tcBorders>
              <w:top w:val="single" w:sz="4" w:space="0" w:color="000000"/>
              <w:left w:val="single" w:sz="4" w:space="0" w:color="000000"/>
              <w:bottom w:val="single" w:sz="4" w:space="0" w:color="000000"/>
              <w:right w:val="single" w:sz="4" w:space="0" w:color="auto"/>
            </w:tcBorders>
            <w:shd w:val="clear" w:color="auto" w:fill="auto"/>
            <w:vAlign w:val="center"/>
          </w:tcPr>
          <w:p w14:paraId="78203C2F"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16,66667</w:t>
            </w:r>
          </w:p>
        </w:tc>
        <w:tc>
          <w:tcPr>
            <w:tcW w:w="1139" w:type="dxa"/>
            <w:tcBorders>
              <w:top w:val="single" w:sz="4" w:space="0" w:color="000000"/>
              <w:left w:val="single" w:sz="4" w:space="0" w:color="auto"/>
              <w:bottom w:val="single" w:sz="4" w:space="0" w:color="000000"/>
              <w:right w:val="single" w:sz="4" w:space="0" w:color="000000"/>
            </w:tcBorders>
            <w:shd w:val="clear" w:color="auto" w:fill="00B0F0"/>
            <w:vAlign w:val="center"/>
          </w:tcPr>
          <w:p w14:paraId="07B1E0B9"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r>
      <w:tr w:rsidR="009135BC" w14:paraId="4F93ABA4" w14:textId="77777777" w:rsidTr="009135BC">
        <w:tc>
          <w:tcPr>
            <w:tcW w:w="3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09FCB6" w14:textId="77777777" w:rsidR="009135BC" w:rsidRPr="00ED2A78" w:rsidRDefault="009135BC" w:rsidP="009135BC">
            <w:pPr>
              <w:widowControl/>
              <w:suppressAutoHyphens w:val="0"/>
              <w:spacing w:before="40" w:after="40" w:line="240" w:lineRule="auto"/>
              <w:jc w:val="center"/>
              <w:rPr>
                <w:rFonts w:eastAsia="Calibri"/>
                <w:kern w:val="0"/>
                <w:sz w:val="20"/>
                <w:szCs w:val="20"/>
                <w:lang w:eastAsia="en-US"/>
              </w:rPr>
            </w:pPr>
            <w:r w:rsidRPr="004C2194">
              <w:rPr>
                <w:rFonts w:eastAsia="Calibri"/>
                <w:kern w:val="0"/>
                <w:sz w:val="20"/>
                <w:szCs w:val="20"/>
                <w:lang w:eastAsia="en-US"/>
              </w:rPr>
              <w:t>Przewodność w 20 °C</w:t>
            </w:r>
          </w:p>
        </w:tc>
        <w:tc>
          <w:tcPr>
            <w:tcW w:w="1800" w:type="dxa"/>
            <w:tcBorders>
              <w:top w:val="single" w:sz="4" w:space="0" w:color="000000"/>
              <w:left w:val="single" w:sz="4" w:space="0" w:color="000000"/>
              <w:bottom w:val="single" w:sz="4" w:space="0" w:color="000000"/>
              <w:right w:val="single" w:sz="4" w:space="0" w:color="auto"/>
            </w:tcBorders>
            <w:shd w:val="clear" w:color="auto" w:fill="auto"/>
            <w:vAlign w:val="center"/>
          </w:tcPr>
          <w:p w14:paraId="3E30CB6D"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250,8333</w:t>
            </w:r>
          </w:p>
        </w:tc>
        <w:tc>
          <w:tcPr>
            <w:tcW w:w="1270" w:type="dxa"/>
            <w:tcBorders>
              <w:top w:val="single" w:sz="4" w:space="0" w:color="000000"/>
              <w:left w:val="single" w:sz="4" w:space="0" w:color="auto"/>
              <w:bottom w:val="single" w:sz="4" w:space="0" w:color="000000"/>
              <w:right w:val="single" w:sz="4" w:space="0" w:color="000000"/>
            </w:tcBorders>
            <w:shd w:val="clear" w:color="auto" w:fill="00B0F0"/>
            <w:vAlign w:val="center"/>
          </w:tcPr>
          <w:p w14:paraId="70F8F16E"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c>
          <w:tcPr>
            <w:tcW w:w="1932" w:type="dxa"/>
            <w:tcBorders>
              <w:top w:val="single" w:sz="4" w:space="0" w:color="000000"/>
              <w:left w:val="single" w:sz="4" w:space="0" w:color="000000"/>
              <w:bottom w:val="single" w:sz="4" w:space="0" w:color="000000"/>
              <w:right w:val="single" w:sz="4" w:space="0" w:color="auto"/>
            </w:tcBorders>
            <w:shd w:val="clear" w:color="auto" w:fill="auto"/>
            <w:vAlign w:val="center"/>
          </w:tcPr>
          <w:p w14:paraId="19530B30"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265,3333</w:t>
            </w:r>
          </w:p>
        </w:tc>
        <w:tc>
          <w:tcPr>
            <w:tcW w:w="1139" w:type="dxa"/>
            <w:tcBorders>
              <w:top w:val="single" w:sz="4" w:space="0" w:color="000000"/>
              <w:left w:val="single" w:sz="4" w:space="0" w:color="auto"/>
              <w:bottom w:val="single" w:sz="4" w:space="0" w:color="000000"/>
              <w:right w:val="single" w:sz="4" w:space="0" w:color="000000"/>
            </w:tcBorders>
            <w:shd w:val="clear" w:color="auto" w:fill="00B0F0"/>
            <w:vAlign w:val="center"/>
          </w:tcPr>
          <w:p w14:paraId="21E0FE97"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r>
      <w:tr w:rsidR="009135BC" w14:paraId="58848E3A" w14:textId="77777777" w:rsidTr="009135BC">
        <w:tc>
          <w:tcPr>
            <w:tcW w:w="3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C82AD" w14:textId="77777777" w:rsidR="009135BC" w:rsidRPr="00ED2A78" w:rsidRDefault="009135BC" w:rsidP="009135BC">
            <w:pPr>
              <w:widowControl/>
              <w:suppressAutoHyphens w:val="0"/>
              <w:spacing w:before="40" w:after="40" w:line="240" w:lineRule="auto"/>
              <w:jc w:val="center"/>
              <w:rPr>
                <w:rFonts w:eastAsia="Calibri"/>
                <w:kern w:val="0"/>
                <w:sz w:val="20"/>
                <w:szCs w:val="20"/>
                <w:lang w:eastAsia="en-US"/>
              </w:rPr>
            </w:pPr>
            <w:r w:rsidRPr="004C2194">
              <w:rPr>
                <w:rFonts w:eastAsia="Calibri"/>
                <w:kern w:val="0"/>
                <w:sz w:val="20"/>
                <w:szCs w:val="20"/>
                <w:lang w:eastAsia="en-US"/>
              </w:rPr>
              <w:t>Substancje rozpuszczone</w:t>
            </w:r>
          </w:p>
        </w:tc>
        <w:tc>
          <w:tcPr>
            <w:tcW w:w="1800" w:type="dxa"/>
            <w:tcBorders>
              <w:top w:val="single" w:sz="4" w:space="0" w:color="000000"/>
              <w:left w:val="single" w:sz="4" w:space="0" w:color="000000"/>
              <w:bottom w:val="single" w:sz="4" w:space="0" w:color="000000"/>
              <w:right w:val="single" w:sz="4" w:space="0" w:color="auto"/>
            </w:tcBorders>
            <w:shd w:val="clear" w:color="auto" w:fill="auto"/>
            <w:vAlign w:val="center"/>
          </w:tcPr>
          <w:p w14:paraId="199E075C"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169,1667</w:t>
            </w:r>
          </w:p>
        </w:tc>
        <w:tc>
          <w:tcPr>
            <w:tcW w:w="1270" w:type="dxa"/>
            <w:tcBorders>
              <w:top w:val="single" w:sz="4" w:space="0" w:color="000000"/>
              <w:left w:val="single" w:sz="4" w:space="0" w:color="auto"/>
              <w:bottom w:val="single" w:sz="4" w:space="0" w:color="000000"/>
              <w:right w:val="single" w:sz="4" w:space="0" w:color="000000"/>
            </w:tcBorders>
            <w:shd w:val="clear" w:color="auto" w:fill="00B0F0"/>
            <w:vAlign w:val="center"/>
          </w:tcPr>
          <w:p w14:paraId="5E8D0619"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c>
          <w:tcPr>
            <w:tcW w:w="1932" w:type="dxa"/>
            <w:tcBorders>
              <w:top w:val="single" w:sz="4" w:space="0" w:color="000000"/>
              <w:left w:val="single" w:sz="4" w:space="0" w:color="000000"/>
              <w:bottom w:val="single" w:sz="4" w:space="0" w:color="000000"/>
              <w:right w:val="single" w:sz="4" w:space="0" w:color="auto"/>
            </w:tcBorders>
            <w:shd w:val="clear" w:color="auto" w:fill="auto"/>
            <w:vAlign w:val="center"/>
          </w:tcPr>
          <w:p w14:paraId="632FD754"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186,8333</w:t>
            </w:r>
          </w:p>
        </w:tc>
        <w:tc>
          <w:tcPr>
            <w:tcW w:w="1139" w:type="dxa"/>
            <w:tcBorders>
              <w:top w:val="single" w:sz="4" w:space="0" w:color="000000"/>
              <w:left w:val="single" w:sz="4" w:space="0" w:color="auto"/>
              <w:bottom w:val="single" w:sz="4" w:space="0" w:color="000000"/>
              <w:right w:val="single" w:sz="4" w:space="0" w:color="000000"/>
            </w:tcBorders>
            <w:shd w:val="clear" w:color="auto" w:fill="00B0F0"/>
            <w:vAlign w:val="center"/>
          </w:tcPr>
          <w:p w14:paraId="3D64A116"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r>
      <w:tr w:rsidR="009135BC" w14:paraId="27519EDE" w14:textId="77777777" w:rsidTr="009135BC">
        <w:tc>
          <w:tcPr>
            <w:tcW w:w="3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11A9D" w14:textId="77777777" w:rsidR="009135BC" w:rsidRPr="00ED2A78" w:rsidRDefault="009135BC" w:rsidP="009135BC">
            <w:pPr>
              <w:widowControl/>
              <w:suppressAutoHyphens w:val="0"/>
              <w:spacing w:before="40" w:after="40" w:line="240" w:lineRule="auto"/>
              <w:jc w:val="center"/>
              <w:rPr>
                <w:rFonts w:eastAsia="Calibri"/>
                <w:kern w:val="0"/>
                <w:sz w:val="20"/>
                <w:szCs w:val="20"/>
                <w:lang w:eastAsia="en-US"/>
              </w:rPr>
            </w:pPr>
            <w:r w:rsidRPr="004C2194">
              <w:rPr>
                <w:rFonts w:eastAsia="Calibri"/>
                <w:kern w:val="0"/>
                <w:sz w:val="20"/>
                <w:szCs w:val="20"/>
                <w:lang w:eastAsia="en-US"/>
              </w:rPr>
              <w:t>Siarczany</w:t>
            </w:r>
          </w:p>
        </w:tc>
        <w:tc>
          <w:tcPr>
            <w:tcW w:w="1800" w:type="dxa"/>
            <w:tcBorders>
              <w:top w:val="single" w:sz="4" w:space="0" w:color="000000"/>
              <w:left w:val="single" w:sz="4" w:space="0" w:color="000000"/>
              <w:bottom w:val="single" w:sz="4" w:space="0" w:color="000000"/>
              <w:right w:val="single" w:sz="4" w:space="0" w:color="auto"/>
            </w:tcBorders>
            <w:shd w:val="clear" w:color="auto" w:fill="auto"/>
            <w:vAlign w:val="center"/>
          </w:tcPr>
          <w:p w14:paraId="7276E72D"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18</w:t>
            </w:r>
          </w:p>
        </w:tc>
        <w:tc>
          <w:tcPr>
            <w:tcW w:w="1270" w:type="dxa"/>
            <w:tcBorders>
              <w:top w:val="single" w:sz="4" w:space="0" w:color="000000"/>
              <w:left w:val="single" w:sz="4" w:space="0" w:color="auto"/>
              <w:bottom w:val="single" w:sz="4" w:space="0" w:color="000000"/>
              <w:right w:val="single" w:sz="4" w:space="0" w:color="000000"/>
            </w:tcBorders>
            <w:shd w:val="clear" w:color="auto" w:fill="00B0F0"/>
            <w:vAlign w:val="center"/>
          </w:tcPr>
          <w:p w14:paraId="568FAA26"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c>
          <w:tcPr>
            <w:tcW w:w="1932" w:type="dxa"/>
            <w:tcBorders>
              <w:top w:val="single" w:sz="4" w:space="0" w:color="000000"/>
              <w:left w:val="single" w:sz="4" w:space="0" w:color="000000"/>
              <w:bottom w:val="single" w:sz="4" w:space="0" w:color="000000"/>
              <w:right w:val="single" w:sz="4" w:space="0" w:color="auto"/>
            </w:tcBorders>
            <w:shd w:val="clear" w:color="auto" w:fill="auto"/>
            <w:vAlign w:val="center"/>
          </w:tcPr>
          <w:p w14:paraId="607F56EF"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20,16667</w:t>
            </w:r>
          </w:p>
        </w:tc>
        <w:tc>
          <w:tcPr>
            <w:tcW w:w="1139" w:type="dxa"/>
            <w:tcBorders>
              <w:top w:val="single" w:sz="4" w:space="0" w:color="000000"/>
              <w:left w:val="single" w:sz="4" w:space="0" w:color="auto"/>
              <w:bottom w:val="single" w:sz="4" w:space="0" w:color="000000"/>
              <w:right w:val="single" w:sz="4" w:space="0" w:color="000000"/>
            </w:tcBorders>
            <w:shd w:val="clear" w:color="auto" w:fill="92D050"/>
            <w:vAlign w:val="center"/>
          </w:tcPr>
          <w:p w14:paraId="1036F495"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2</w:t>
            </w:r>
          </w:p>
        </w:tc>
      </w:tr>
      <w:tr w:rsidR="009135BC" w14:paraId="36152937" w14:textId="77777777" w:rsidTr="009135BC">
        <w:tc>
          <w:tcPr>
            <w:tcW w:w="3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880F8" w14:textId="77777777" w:rsidR="009135BC" w:rsidRPr="00ED2A78" w:rsidRDefault="009135BC" w:rsidP="009135BC">
            <w:pPr>
              <w:widowControl/>
              <w:suppressAutoHyphens w:val="0"/>
              <w:spacing w:before="40" w:after="40" w:line="240" w:lineRule="auto"/>
              <w:jc w:val="center"/>
              <w:rPr>
                <w:rFonts w:eastAsia="Calibri"/>
                <w:kern w:val="0"/>
                <w:sz w:val="20"/>
                <w:szCs w:val="20"/>
                <w:lang w:eastAsia="en-US"/>
              </w:rPr>
            </w:pPr>
            <w:r w:rsidRPr="004C2194">
              <w:rPr>
                <w:rFonts w:eastAsia="Calibri"/>
                <w:kern w:val="0"/>
                <w:sz w:val="20"/>
                <w:szCs w:val="20"/>
                <w:lang w:eastAsia="en-US"/>
              </w:rPr>
              <w:t>Chlorki</w:t>
            </w:r>
          </w:p>
        </w:tc>
        <w:tc>
          <w:tcPr>
            <w:tcW w:w="1800" w:type="dxa"/>
            <w:tcBorders>
              <w:top w:val="single" w:sz="4" w:space="0" w:color="000000"/>
              <w:left w:val="single" w:sz="4" w:space="0" w:color="000000"/>
              <w:bottom w:val="single" w:sz="4" w:space="0" w:color="000000"/>
              <w:right w:val="single" w:sz="4" w:space="0" w:color="auto"/>
            </w:tcBorders>
            <w:shd w:val="clear" w:color="auto" w:fill="auto"/>
            <w:vAlign w:val="center"/>
          </w:tcPr>
          <w:p w14:paraId="55886729"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10,4</w:t>
            </w:r>
          </w:p>
        </w:tc>
        <w:tc>
          <w:tcPr>
            <w:tcW w:w="1270" w:type="dxa"/>
            <w:tcBorders>
              <w:top w:val="single" w:sz="4" w:space="0" w:color="000000"/>
              <w:left w:val="single" w:sz="4" w:space="0" w:color="auto"/>
              <w:bottom w:val="single" w:sz="4" w:space="0" w:color="000000"/>
              <w:right w:val="single" w:sz="4" w:space="0" w:color="000000"/>
            </w:tcBorders>
            <w:shd w:val="clear" w:color="auto" w:fill="92D050"/>
            <w:vAlign w:val="center"/>
          </w:tcPr>
          <w:p w14:paraId="6CEA6B28"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2</w:t>
            </w:r>
          </w:p>
        </w:tc>
        <w:tc>
          <w:tcPr>
            <w:tcW w:w="1932" w:type="dxa"/>
            <w:tcBorders>
              <w:top w:val="single" w:sz="4" w:space="0" w:color="000000"/>
              <w:left w:val="single" w:sz="4" w:space="0" w:color="000000"/>
              <w:bottom w:val="single" w:sz="4" w:space="0" w:color="000000"/>
              <w:right w:val="single" w:sz="4" w:space="0" w:color="auto"/>
            </w:tcBorders>
            <w:shd w:val="clear" w:color="auto" w:fill="auto"/>
            <w:vAlign w:val="center"/>
          </w:tcPr>
          <w:p w14:paraId="781DCBF9"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6,8</w:t>
            </w:r>
          </w:p>
        </w:tc>
        <w:tc>
          <w:tcPr>
            <w:tcW w:w="1139" w:type="dxa"/>
            <w:tcBorders>
              <w:top w:val="single" w:sz="4" w:space="0" w:color="000000"/>
              <w:left w:val="single" w:sz="4" w:space="0" w:color="auto"/>
              <w:bottom w:val="single" w:sz="4" w:space="0" w:color="000000"/>
              <w:right w:val="single" w:sz="4" w:space="0" w:color="000000"/>
            </w:tcBorders>
            <w:shd w:val="clear" w:color="auto" w:fill="00B0F0"/>
            <w:vAlign w:val="center"/>
          </w:tcPr>
          <w:p w14:paraId="2A2705C5"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r>
      <w:tr w:rsidR="009135BC" w14:paraId="097C1373" w14:textId="77777777" w:rsidTr="009135BC">
        <w:tc>
          <w:tcPr>
            <w:tcW w:w="3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DAE3DE" w14:textId="77777777" w:rsidR="009135BC" w:rsidRPr="00ED2A78" w:rsidRDefault="009135BC" w:rsidP="009135BC">
            <w:pPr>
              <w:widowControl/>
              <w:suppressAutoHyphens w:val="0"/>
              <w:spacing w:before="40" w:after="40" w:line="240" w:lineRule="auto"/>
              <w:jc w:val="center"/>
              <w:rPr>
                <w:rFonts w:eastAsia="Calibri"/>
                <w:kern w:val="0"/>
                <w:sz w:val="20"/>
                <w:szCs w:val="20"/>
                <w:lang w:eastAsia="en-US"/>
              </w:rPr>
            </w:pPr>
            <w:r w:rsidRPr="004C2194">
              <w:rPr>
                <w:rFonts w:eastAsia="Calibri"/>
                <w:kern w:val="0"/>
                <w:sz w:val="20"/>
                <w:szCs w:val="20"/>
                <w:lang w:eastAsia="en-US"/>
              </w:rPr>
              <w:t>Wapń</w:t>
            </w:r>
          </w:p>
        </w:tc>
        <w:tc>
          <w:tcPr>
            <w:tcW w:w="1800" w:type="dxa"/>
            <w:tcBorders>
              <w:top w:val="single" w:sz="4" w:space="0" w:color="000000"/>
              <w:left w:val="single" w:sz="4" w:space="0" w:color="000000"/>
              <w:bottom w:val="single" w:sz="4" w:space="0" w:color="000000"/>
              <w:right w:val="single" w:sz="4" w:space="0" w:color="auto"/>
            </w:tcBorders>
            <w:shd w:val="clear" w:color="auto" w:fill="auto"/>
            <w:vAlign w:val="center"/>
          </w:tcPr>
          <w:p w14:paraId="3C64A107"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48</w:t>
            </w:r>
          </w:p>
        </w:tc>
        <w:tc>
          <w:tcPr>
            <w:tcW w:w="1270" w:type="dxa"/>
            <w:tcBorders>
              <w:top w:val="single" w:sz="4" w:space="0" w:color="000000"/>
              <w:left w:val="single" w:sz="4" w:space="0" w:color="auto"/>
              <w:bottom w:val="single" w:sz="4" w:space="0" w:color="000000"/>
              <w:right w:val="single" w:sz="4" w:space="0" w:color="000000"/>
            </w:tcBorders>
            <w:shd w:val="clear" w:color="auto" w:fill="00B0F0"/>
            <w:vAlign w:val="center"/>
          </w:tcPr>
          <w:p w14:paraId="7B825A2A"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c>
          <w:tcPr>
            <w:tcW w:w="1932" w:type="dxa"/>
            <w:tcBorders>
              <w:top w:val="single" w:sz="4" w:space="0" w:color="000000"/>
              <w:left w:val="single" w:sz="4" w:space="0" w:color="000000"/>
              <w:bottom w:val="single" w:sz="4" w:space="0" w:color="000000"/>
              <w:right w:val="single" w:sz="4" w:space="0" w:color="auto"/>
            </w:tcBorders>
            <w:shd w:val="clear" w:color="auto" w:fill="auto"/>
            <w:vAlign w:val="center"/>
          </w:tcPr>
          <w:p w14:paraId="52C9E82E"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50,16667</w:t>
            </w:r>
          </w:p>
        </w:tc>
        <w:tc>
          <w:tcPr>
            <w:tcW w:w="1139" w:type="dxa"/>
            <w:tcBorders>
              <w:top w:val="single" w:sz="4" w:space="0" w:color="000000"/>
              <w:left w:val="single" w:sz="4" w:space="0" w:color="auto"/>
              <w:bottom w:val="single" w:sz="4" w:space="0" w:color="000000"/>
              <w:right w:val="single" w:sz="4" w:space="0" w:color="000000"/>
            </w:tcBorders>
            <w:shd w:val="clear" w:color="auto" w:fill="00B0F0"/>
            <w:vAlign w:val="center"/>
          </w:tcPr>
          <w:p w14:paraId="26DD0E58"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r>
      <w:tr w:rsidR="009135BC" w14:paraId="18F579FA" w14:textId="77777777" w:rsidTr="009135BC">
        <w:tc>
          <w:tcPr>
            <w:tcW w:w="3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02CF35" w14:textId="77777777" w:rsidR="009135BC" w:rsidRPr="00ED2A78" w:rsidRDefault="009135BC" w:rsidP="009135BC">
            <w:pPr>
              <w:widowControl/>
              <w:suppressAutoHyphens w:val="0"/>
              <w:spacing w:before="40" w:after="40" w:line="240" w:lineRule="auto"/>
              <w:jc w:val="center"/>
              <w:rPr>
                <w:rFonts w:eastAsia="Calibri"/>
                <w:kern w:val="0"/>
                <w:sz w:val="20"/>
                <w:szCs w:val="20"/>
                <w:lang w:eastAsia="en-US"/>
              </w:rPr>
            </w:pPr>
            <w:r w:rsidRPr="004C2194">
              <w:rPr>
                <w:rFonts w:eastAsia="Calibri"/>
                <w:kern w:val="0"/>
                <w:sz w:val="20"/>
                <w:szCs w:val="20"/>
                <w:lang w:eastAsia="en-US"/>
              </w:rPr>
              <w:t>Magnez</w:t>
            </w:r>
          </w:p>
        </w:tc>
        <w:tc>
          <w:tcPr>
            <w:tcW w:w="1800" w:type="dxa"/>
            <w:tcBorders>
              <w:top w:val="single" w:sz="4" w:space="0" w:color="000000"/>
              <w:left w:val="single" w:sz="4" w:space="0" w:color="000000"/>
              <w:bottom w:val="single" w:sz="4" w:space="0" w:color="000000"/>
              <w:right w:val="single" w:sz="4" w:space="0" w:color="auto"/>
            </w:tcBorders>
            <w:shd w:val="clear" w:color="auto" w:fill="auto"/>
            <w:vAlign w:val="center"/>
          </w:tcPr>
          <w:p w14:paraId="1ED41972"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3,60</w:t>
            </w:r>
          </w:p>
        </w:tc>
        <w:tc>
          <w:tcPr>
            <w:tcW w:w="1270" w:type="dxa"/>
            <w:tcBorders>
              <w:top w:val="single" w:sz="4" w:space="0" w:color="000000"/>
              <w:left w:val="single" w:sz="4" w:space="0" w:color="auto"/>
              <w:bottom w:val="single" w:sz="4" w:space="0" w:color="000000"/>
              <w:right w:val="single" w:sz="4" w:space="0" w:color="000000"/>
            </w:tcBorders>
            <w:shd w:val="clear" w:color="auto" w:fill="00B0F0"/>
            <w:vAlign w:val="center"/>
          </w:tcPr>
          <w:p w14:paraId="49E0E130"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c>
          <w:tcPr>
            <w:tcW w:w="1932" w:type="dxa"/>
            <w:tcBorders>
              <w:top w:val="single" w:sz="4" w:space="0" w:color="000000"/>
              <w:left w:val="single" w:sz="4" w:space="0" w:color="000000"/>
              <w:bottom w:val="single" w:sz="4" w:space="0" w:color="000000"/>
              <w:right w:val="single" w:sz="4" w:space="0" w:color="auto"/>
            </w:tcBorders>
            <w:shd w:val="clear" w:color="auto" w:fill="auto"/>
            <w:vAlign w:val="center"/>
          </w:tcPr>
          <w:p w14:paraId="532BBFCF"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3,45</w:t>
            </w:r>
          </w:p>
        </w:tc>
        <w:tc>
          <w:tcPr>
            <w:tcW w:w="1139" w:type="dxa"/>
            <w:tcBorders>
              <w:top w:val="single" w:sz="4" w:space="0" w:color="000000"/>
              <w:left w:val="single" w:sz="4" w:space="0" w:color="auto"/>
              <w:bottom w:val="single" w:sz="4" w:space="0" w:color="000000"/>
              <w:right w:val="single" w:sz="4" w:space="0" w:color="000000"/>
            </w:tcBorders>
            <w:shd w:val="clear" w:color="auto" w:fill="00B0F0"/>
            <w:vAlign w:val="center"/>
          </w:tcPr>
          <w:p w14:paraId="506A4C14"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r>
      <w:tr w:rsidR="009135BC" w14:paraId="263D31ED" w14:textId="77777777" w:rsidTr="009135BC">
        <w:tc>
          <w:tcPr>
            <w:tcW w:w="3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53614" w14:textId="77777777" w:rsidR="009135BC" w:rsidRPr="00ED2A78" w:rsidRDefault="009135BC" w:rsidP="009135BC">
            <w:pPr>
              <w:widowControl/>
              <w:suppressAutoHyphens w:val="0"/>
              <w:spacing w:before="40" w:after="40" w:line="240" w:lineRule="auto"/>
              <w:jc w:val="center"/>
              <w:rPr>
                <w:rFonts w:eastAsia="Calibri"/>
                <w:kern w:val="0"/>
                <w:sz w:val="20"/>
                <w:szCs w:val="20"/>
                <w:lang w:eastAsia="en-US"/>
              </w:rPr>
            </w:pPr>
            <w:r w:rsidRPr="004C2194">
              <w:rPr>
                <w:rFonts w:eastAsia="Calibri"/>
                <w:kern w:val="0"/>
                <w:sz w:val="20"/>
                <w:szCs w:val="20"/>
                <w:lang w:eastAsia="en-US"/>
              </w:rPr>
              <w:t>Twardość ogólna</w:t>
            </w:r>
          </w:p>
        </w:tc>
        <w:tc>
          <w:tcPr>
            <w:tcW w:w="1800" w:type="dxa"/>
            <w:tcBorders>
              <w:top w:val="single" w:sz="4" w:space="0" w:color="000000"/>
              <w:left w:val="single" w:sz="4" w:space="0" w:color="000000"/>
              <w:bottom w:val="single" w:sz="4" w:space="0" w:color="000000"/>
              <w:right w:val="single" w:sz="4" w:space="0" w:color="auto"/>
            </w:tcBorders>
            <w:shd w:val="clear" w:color="auto" w:fill="auto"/>
            <w:vAlign w:val="center"/>
          </w:tcPr>
          <w:p w14:paraId="0C0850F8"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133,3333</w:t>
            </w:r>
          </w:p>
        </w:tc>
        <w:tc>
          <w:tcPr>
            <w:tcW w:w="1270" w:type="dxa"/>
            <w:tcBorders>
              <w:top w:val="single" w:sz="4" w:space="0" w:color="000000"/>
              <w:left w:val="single" w:sz="4" w:space="0" w:color="auto"/>
              <w:bottom w:val="single" w:sz="4" w:space="0" w:color="000000"/>
              <w:right w:val="single" w:sz="4" w:space="0" w:color="000000"/>
            </w:tcBorders>
            <w:shd w:val="clear" w:color="auto" w:fill="00B0F0"/>
            <w:vAlign w:val="center"/>
          </w:tcPr>
          <w:p w14:paraId="3616FA4F"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c>
          <w:tcPr>
            <w:tcW w:w="1932" w:type="dxa"/>
            <w:tcBorders>
              <w:top w:val="single" w:sz="4" w:space="0" w:color="000000"/>
              <w:left w:val="single" w:sz="4" w:space="0" w:color="000000"/>
              <w:bottom w:val="single" w:sz="4" w:space="0" w:color="000000"/>
              <w:right w:val="single" w:sz="4" w:space="0" w:color="auto"/>
            </w:tcBorders>
            <w:shd w:val="clear" w:color="auto" w:fill="auto"/>
            <w:vAlign w:val="center"/>
          </w:tcPr>
          <w:p w14:paraId="2A8D75BA"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138,4167</w:t>
            </w:r>
          </w:p>
        </w:tc>
        <w:tc>
          <w:tcPr>
            <w:tcW w:w="1139" w:type="dxa"/>
            <w:tcBorders>
              <w:top w:val="single" w:sz="4" w:space="0" w:color="000000"/>
              <w:left w:val="single" w:sz="4" w:space="0" w:color="auto"/>
              <w:bottom w:val="single" w:sz="4" w:space="0" w:color="000000"/>
              <w:right w:val="single" w:sz="4" w:space="0" w:color="000000"/>
            </w:tcBorders>
            <w:shd w:val="clear" w:color="auto" w:fill="00B0F0"/>
            <w:vAlign w:val="center"/>
          </w:tcPr>
          <w:p w14:paraId="0FEA2FEC"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r>
      <w:tr w:rsidR="009135BC" w14:paraId="691ACDC8" w14:textId="77777777" w:rsidTr="009135BC">
        <w:tc>
          <w:tcPr>
            <w:tcW w:w="3070" w:type="dxa"/>
            <w:shd w:val="clear" w:color="auto" w:fill="auto"/>
            <w:vAlign w:val="center"/>
          </w:tcPr>
          <w:p w14:paraId="14B105A0" w14:textId="77777777" w:rsidR="009135BC" w:rsidRPr="00ED2A78" w:rsidRDefault="009135BC" w:rsidP="009135BC">
            <w:pPr>
              <w:widowControl/>
              <w:suppressAutoHyphens w:val="0"/>
              <w:spacing w:before="40" w:after="40" w:line="240" w:lineRule="auto"/>
              <w:jc w:val="center"/>
              <w:rPr>
                <w:rFonts w:eastAsia="Calibri"/>
                <w:kern w:val="0"/>
                <w:sz w:val="20"/>
                <w:szCs w:val="20"/>
                <w:lang w:eastAsia="en-US"/>
              </w:rPr>
            </w:pPr>
            <w:r w:rsidRPr="004C2194">
              <w:rPr>
                <w:rFonts w:eastAsia="Calibri"/>
                <w:kern w:val="0"/>
                <w:sz w:val="20"/>
                <w:szCs w:val="20"/>
                <w:lang w:eastAsia="en-US"/>
              </w:rPr>
              <w:t>Odczyn pH</w:t>
            </w:r>
          </w:p>
        </w:tc>
        <w:tc>
          <w:tcPr>
            <w:tcW w:w="1800" w:type="dxa"/>
            <w:tcBorders>
              <w:right w:val="single" w:sz="4" w:space="0" w:color="auto"/>
            </w:tcBorders>
            <w:shd w:val="clear" w:color="auto" w:fill="auto"/>
            <w:vAlign w:val="center"/>
          </w:tcPr>
          <w:p w14:paraId="66318B43"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8,4</w:t>
            </w:r>
          </w:p>
        </w:tc>
        <w:tc>
          <w:tcPr>
            <w:tcW w:w="1270" w:type="dxa"/>
            <w:tcBorders>
              <w:left w:val="single" w:sz="4" w:space="0" w:color="auto"/>
            </w:tcBorders>
            <w:shd w:val="clear" w:color="auto" w:fill="FFFF00"/>
            <w:vAlign w:val="center"/>
          </w:tcPr>
          <w:p w14:paraId="15B875C4"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&gt;2</w:t>
            </w:r>
          </w:p>
        </w:tc>
        <w:tc>
          <w:tcPr>
            <w:tcW w:w="1932" w:type="dxa"/>
            <w:tcBorders>
              <w:right w:val="single" w:sz="4" w:space="0" w:color="auto"/>
            </w:tcBorders>
            <w:shd w:val="clear" w:color="auto" w:fill="auto"/>
            <w:vAlign w:val="center"/>
          </w:tcPr>
          <w:p w14:paraId="608A8D4F"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8,3</w:t>
            </w:r>
          </w:p>
        </w:tc>
        <w:tc>
          <w:tcPr>
            <w:tcW w:w="1139" w:type="dxa"/>
            <w:tcBorders>
              <w:left w:val="single" w:sz="4" w:space="0" w:color="auto"/>
            </w:tcBorders>
            <w:shd w:val="clear" w:color="auto" w:fill="FFFF00"/>
            <w:vAlign w:val="center"/>
          </w:tcPr>
          <w:p w14:paraId="3E5BF6E0"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&gt;2</w:t>
            </w:r>
          </w:p>
        </w:tc>
      </w:tr>
      <w:tr w:rsidR="009135BC" w14:paraId="64722809" w14:textId="77777777" w:rsidTr="009135BC">
        <w:tc>
          <w:tcPr>
            <w:tcW w:w="3070" w:type="dxa"/>
            <w:shd w:val="clear" w:color="auto" w:fill="auto"/>
            <w:vAlign w:val="center"/>
          </w:tcPr>
          <w:p w14:paraId="44556CC3" w14:textId="77777777" w:rsidR="009135BC" w:rsidRPr="00ED2A78" w:rsidRDefault="009135BC" w:rsidP="009135BC">
            <w:pPr>
              <w:widowControl/>
              <w:suppressAutoHyphens w:val="0"/>
              <w:spacing w:before="40" w:after="40" w:line="240" w:lineRule="auto"/>
              <w:jc w:val="center"/>
              <w:rPr>
                <w:rFonts w:eastAsia="Calibri"/>
                <w:kern w:val="0"/>
                <w:sz w:val="20"/>
                <w:szCs w:val="20"/>
                <w:lang w:eastAsia="en-US"/>
              </w:rPr>
            </w:pPr>
            <w:r w:rsidRPr="004C2194">
              <w:rPr>
                <w:rFonts w:eastAsia="Calibri"/>
                <w:kern w:val="0"/>
                <w:sz w:val="20"/>
                <w:szCs w:val="20"/>
                <w:lang w:eastAsia="en-US"/>
              </w:rPr>
              <w:t>Zasadowość ogólna</w:t>
            </w:r>
          </w:p>
        </w:tc>
        <w:tc>
          <w:tcPr>
            <w:tcW w:w="1800" w:type="dxa"/>
            <w:tcBorders>
              <w:right w:val="single" w:sz="4" w:space="0" w:color="auto"/>
            </w:tcBorders>
            <w:shd w:val="clear" w:color="auto" w:fill="auto"/>
            <w:vAlign w:val="center"/>
          </w:tcPr>
          <w:p w14:paraId="1C3A5F64"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116</w:t>
            </w:r>
          </w:p>
        </w:tc>
        <w:tc>
          <w:tcPr>
            <w:tcW w:w="1270" w:type="dxa"/>
            <w:tcBorders>
              <w:left w:val="single" w:sz="4" w:space="0" w:color="auto"/>
            </w:tcBorders>
            <w:shd w:val="clear" w:color="auto" w:fill="00B0F0"/>
            <w:vAlign w:val="center"/>
          </w:tcPr>
          <w:p w14:paraId="066A3E0C"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c>
          <w:tcPr>
            <w:tcW w:w="1932" w:type="dxa"/>
            <w:tcBorders>
              <w:right w:val="single" w:sz="4" w:space="0" w:color="auto"/>
            </w:tcBorders>
            <w:shd w:val="clear" w:color="auto" w:fill="auto"/>
            <w:vAlign w:val="center"/>
          </w:tcPr>
          <w:p w14:paraId="34DB071C"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116,5</w:t>
            </w:r>
          </w:p>
        </w:tc>
        <w:tc>
          <w:tcPr>
            <w:tcW w:w="1139" w:type="dxa"/>
            <w:tcBorders>
              <w:left w:val="single" w:sz="4" w:space="0" w:color="auto"/>
            </w:tcBorders>
            <w:shd w:val="clear" w:color="auto" w:fill="00B0F0"/>
            <w:vAlign w:val="center"/>
          </w:tcPr>
          <w:p w14:paraId="51AC9237"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r>
      <w:tr w:rsidR="009135BC" w14:paraId="08474294" w14:textId="77777777" w:rsidTr="009135BC">
        <w:tc>
          <w:tcPr>
            <w:tcW w:w="3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76DC3B" w14:textId="77777777" w:rsidR="009135BC" w:rsidRPr="00ED2A78" w:rsidRDefault="009135BC" w:rsidP="009135BC">
            <w:pPr>
              <w:widowControl/>
              <w:suppressAutoHyphens w:val="0"/>
              <w:spacing w:before="40" w:after="40" w:line="240" w:lineRule="auto"/>
              <w:jc w:val="center"/>
              <w:rPr>
                <w:rFonts w:eastAsia="Calibri"/>
                <w:kern w:val="0"/>
                <w:sz w:val="20"/>
                <w:szCs w:val="20"/>
                <w:lang w:eastAsia="en-US"/>
              </w:rPr>
            </w:pPr>
            <w:r w:rsidRPr="004C2194">
              <w:rPr>
                <w:rFonts w:eastAsia="Calibri"/>
                <w:kern w:val="0"/>
                <w:sz w:val="20"/>
                <w:szCs w:val="20"/>
                <w:lang w:eastAsia="en-US"/>
              </w:rPr>
              <w:t>Azot amonowy</w:t>
            </w:r>
          </w:p>
        </w:tc>
        <w:tc>
          <w:tcPr>
            <w:tcW w:w="1800" w:type="dxa"/>
            <w:tcBorders>
              <w:top w:val="single" w:sz="4" w:space="0" w:color="000000"/>
              <w:left w:val="single" w:sz="4" w:space="0" w:color="000000"/>
              <w:bottom w:val="single" w:sz="4" w:space="0" w:color="000000"/>
              <w:right w:val="single" w:sz="4" w:space="0" w:color="auto"/>
            </w:tcBorders>
            <w:shd w:val="clear" w:color="auto" w:fill="auto"/>
            <w:vAlign w:val="center"/>
          </w:tcPr>
          <w:p w14:paraId="0CEB79AF"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0,016</w:t>
            </w:r>
          </w:p>
        </w:tc>
        <w:tc>
          <w:tcPr>
            <w:tcW w:w="1270" w:type="dxa"/>
            <w:tcBorders>
              <w:top w:val="single" w:sz="4" w:space="0" w:color="000000"/>
              <w:left w:val="single" w:sz="4" w:space="0" w:color="auto"/>
              <w:bottom w:val="single" w:sz="4" w:space="0" w:color="000000"/>
              <w:right w:val="single" w:sz="4" w:space="0" w:color="000000"/>
            </w:tcBorders>
            <w:shd w:val="clear" w:color="auto" w:fill="00B0F0"/>
            <w:vAlign w:val="center"/>
          </w:tcPr>
          <w:p w14:paraId="40A7F588"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c>
          <w:tcPr>
            <w:tcW w:w="1932" w:type="dxa"/>
            <w:tcBorders>
              <w:top w:val="single" w:sz="4" w:space="0" w:color="000000"/>
              <w:left w:val="single" w:sz="4" w:space="0" w:color="000000"/>
              <w:bottom w:val="single" w:sz="4" w:space="0" w:color="000000"/>
              <w:right w:val="single" w:sz="4" w:space="0" w:color="auto"/>
            </w:tcBorders>
            <w:shd w:val="clear" w:color="auto" w:fill="auto"/>
            <w:vAlign w:val="center"/>
          </w:tcPr>
          <w:p w14:paraId="06833CC6"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0,014</w:t>
            </w:r>
          </w:p>
        </w:tc>
        <w:tc>
          <w:tcPr>
            <w:tcW w:w="1139" w:type="dxa"/>
            <w:tcBorders>
              <w:top w:val="single" w:sz="4" w:space="0" w:color="000000"/>
              <w:left w:val="single" w:sz="4" w:space="0" w:color="auto"/>
              <w:bottom w:val="single" w:sz="4" w:space="0" w:color="000000"/>
              <w:right w:val="single" w:sz="4" w:space="0" w:color="000000"/>
            </w:tcBorders>
            <w:shd w:val="clear" w:color="auto" w:fill="00B0F0"/>
            <w:vAlign w:val="center"/>
          </w:tcPr>
          <w:p w14:paraId="73BF2DA7"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r>
      <w:tr w:rsidR="009135BC" w14:paraId="6D208285" w14:textId="77777777" w:rsidTr="009135BC">
        <w:tc>
          <w:tcPr>
            <w:tcW w:w="3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1D240" w14:textId="77777777" w:rsidR="009135BC" w:rsidRPr="00ED2A78" w:rsidRDefault="009135BC" w:rsidP="009135BC">
            <w:pPr>
              <w:widowControl/>
              <w:suppressAutoHyphens w:val="0"/>
              <w:spacing w:before="40" w:after="40" w:line="240" w:lineRule="auto"/>
              <w:jc w:val="center"/>
              <w:rPr>
                <w:rFonts w:eastAsia="Calibri"/>
                <w:kern w:val="0"/>
                <w:sz w:val="20"/>
                <w:szCs w:val="20"/>
                <w:lang w:eastAsia="en-US"/>
              </w:rPr>
            </w:pPr>
            <w:r w:rsidRPr="004C2194">
              <w:rPr>
                <w:rFonts w:eastAsia="Calibri"/>
                <w:kern w:val="0"/>
                <w:sz w:val="20"/>
                <w:szCs w:val="20"/>
                <w:lang w:eastAsia="en-US"/>
              </w:rPr>
              <w:t>Azot Kjeldahla</w:t>
            </w:r>
          </w:p>
        </w:tc>
        <w:tc>
          <w:tcPr>
            <w:tcW w:w="1800" w:type="dxa"/>
            <w:tcBorders>
              <w:top w:val="single" w:sz="4" w:space="0" w:color="000000"/>
              <w:left w:val="single" w:sz="4" w:space="0" w:color="000000"/>
              <w:bottom w:val="single" w:sz="4" w:space="0" w:color="000000"/>
              <w:right w:val="single" w:sz="4" w:space="0" w:color="auto"/>
            </w:tcBorders>
            <w:shd w:val="clear" w:color="auto" w:fill="auto"/>
            <w:vAlign w:val="center"/>
          </w:tcPr>
          <w:p w14:paraId="7C7BBAB6"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0,59</w:t>
            </w:r>
          </w:p>
        </w:tc>
        <w:tc>
          <w:tcPr>
            <w:tcW w:w="1270" w:type="dxa"/>
            <w:tcBorders>
              <w:top w:val="single" w:sz="4" w:space="0" w:color="000000"/>
              <w:left w:val="single" w:sz="4" w:space="0" w:color="auto"/>
              <w:bottom w:val="single" w:sz="4" w:space="0" w:color="000000"/>
              <w:right w:val="single" w:sz="4" w:space="0" w:color="000000"/>
            </w:tcBorders>
            <w:shd w:val="clear" w:color="auto" w:fill="00B0F0"/>
            <w:vAlign w:val="center"/>
          </w:tcPr>
          <w:p w14:paraId="31B6D3AD"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c>
          <w:tcPr>
            <w:tcW w:w="1932" w:type="dxa"/>
            <w:tcBorders>
              <w:top w:val="single" w:sz="4" w:space="0" w:color="000000"/>
              <w:left w:val="single" w:sz="4" w:space="0" w:color="000000"/>
              <w:bottom w:val="single" w:sz="4" w:space="0" w:color="000000"/>
              <w:right w:val="single" w:sz="4" w:space="0" w:color="auto"/>
            </w:tcBorders>
            <w:shd w:val="clear" w:color="auto" w:fill="auto"/>
            <w:vAlign w:val="center"/>
          </w:tcPr>
          <w:p w14:paraId="4DE35B8E"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0,83</w:t>
            </w:r>
          </w:p>
        </w:tc>
        <w:tc>
          <w:tcPr>
            <w:tcW w:w="1139" w:type="dxa"/>
            <w:tcBorders>
              <w:top w:val="single" w:sz="4" w:space="0" w:color="000000"/>
              <w:left w:val="single" w:sz="4" w:space="0" w:color="auto"/>
              <w:bottom w:val="single" w:sz="4" w:space="0" w:color="000000"/>
              <w:right w:val="single" w:sz="4" w:space="0" w:color="000000"/>
            </w:tcBorders>
            <w:shd w:val="clear" w:color="auto" w:fill="00B0F0"/>
            <w:vAlign w:val="center"/>
          </w:tcPr>
          <w:p w14:paraId="263C29E8"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r>
      <w:tr w:rsidR="009135BC" w14:paraId="49B22C12" w14:textId="77777777" w:rsidTr="009135BC">
        <w:tc>
          <w:tcPr>
            <w:tcW w:w="3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C0EF9" w14:textId="77777777" w:rsidR="009135BC" w:rsidRPr="00ED2A78" w:rsidRDefault="009135BC" w:rsidP="009135BC">
            <w:pPr>
              <w:widowControl/>
              <w:suppressAutoHyphens w:val="0"/>
              <w:spacing w:before="40" w:after="40" w:line="240" w:lineRule="auto"/>
              <w:jc w:val="center"/>
              <w:rPr>
                <w:rFonts w:eastAsia="Calibri"/>
                <w:kern w:val="0"/>
                <w:sz w:val="20"/>
                <w:szCs w:val="20"/>
                <w:lang w:eastAsia="en-US"/>
              </w:rPr>
            </w:pPr>
            <w:r w:rsidRPr="004C2194">
              <w:rPr>
                <w:rFonts w:eastAsia="Calibri"/>
                <w:kern w:val="0"/>
                <w:sz w:val="20"/>
                <w:szCs w:val="20"/>
                <w:lang w:eastAsia="en-US"/>
              </w:rPr>
              <w:t>Azot azotanowy</w:t>
            </w:r>
          </w:p>
        </w:tc>
        <w:tc>
          <w:tcPr>
            <w:tcW w:w="1800" w:type="dxa"/>
            <w:tcBorders>
              <w:top w:val="single" w:sz="4" w:space="0" w:color="000000"/>
              <w:left w:val="single" w:sz="4" w:space="0" w:color="000000"/>
              <w:bottom w:val="single" w:sz="4" w:space="0" w:color="000000"/>
              <w:right w:val="single" w:sz="4" w:space="0" w:color="auto"/>
            </w:tcBorders>
            <w:shd w:val="clear" w:color="auto" w:fill="auto"/>
            <w:vAlign w:val="center"/>
          </w:tcPr>
          <w:p w14:paraId="0217143E"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sidRPr="003A6207">
              <w:rPr>
                <w:rFonts w:eastAsia="Calibri"/>
                <w:kern w:val="0"/>
                <w:sz w:val="20"/>
                <w:szCs w:val="20"/>
                <w:lang w:eastAsia="en-US"/>
              </w:rPr>
              <w:t>&lt;LoQ</w:t>
            </w:r>
          </w:p>
        </w:tc>
        <w:tc>
          <w:tcPr>
            <w:tcW w:w="1270" w:type="dxa"/>
            <w:tcBorders>
              <w:top w:val="single" w:sz="4" w:space="0" w:color="000000"/>
              <w:left w:val="single" w:sz="4" w:space="0" w:color="auto"/>
              <w:bottom w:val="single" w:sz="4" w:space="0" w:color="000000"/>
              <w:right w:val="single" w:sz="4" w:space="0" w:color="000000"/>
            </w:tcBorders>
            <w:shd w:val="clear" w:color="auto" w:fill="00B0F0"/>
            <w:vAlign w:val="center"/>
          </w:tcPr>
          <w:p w14:paraId="4A704153"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c>
          <w:tcPr>
            <w:tcW w:w="1932" w:type="dxa"/>
            <w:tcBorders>
              <w:top w:val="single" w:sz="4" w:space="0" w:color="000000"/>
              <w:left w:val="single" w:sz="4" w:space="0" w:color="000000"/>
              <w:bottom w:val="single" w:sz="4" w:space="0" w:color="000000"/>
              <w:right w:val="single" w:sz="4" w:space="0" w:color="auto"/>
            </w:tcBorders>
            <w:shd w:val="clear" w:color="auto" w:fill="auto"/>
            <w:vAlign w:val="center"/>
          </w:tcPr>
          <w:p w14:paraId="4F86ECD6"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sidRPr="003A6207">
              <w:rPr>
                <w:rFonts w:eastAsia="Calibri"/>
                <w:kern w:val="0"/>
                <w:sz w:val="20"/>
                <w:szCs w:val="20"/>
                <w:lang w:eastAsia="en-US"/>
              </w:rPr>
              <w:t>&lt;LoQ</w:t>
            </w:r>
          </w:p>
        </w:tc>
        <w:tc>
          <w:tcPr>
            <w:tcW w:w="1139" w:type="dxa"/>
            <w:tcBorders>
              <w:top w:val="single" w:sz="4" w:space="0" w:color="000000"/>
              <w:left w:val="single" w:sz="4" w:space="0" w:color="auto"/>
              <w:bottom w:val="single" w:sz="4" w:space="0" w:color="000000"/>
              <w:right w:val="single" w:sz="4" w:space="0" w:color="000000"/>
            </w:tcBorders>
            <w:shd w:val="clear" w:color="auto" w:fill="00B0F0"/>
            <w:vAlign w:val="center"/>
          </w:tcPr>
          <w:p w14:paraId="0638BCDD"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r>
      <w:tr w:rsidR="009135BC" w14:paraId="337727AE" w14:textId="77777777" w:rsidTr="009135BC">
        <w:tc>
          <w:tcPr>
            <w:tcW w:w="3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19ACF" w14:textId="77777777" w:rsidR="009135BC" w:rsidRPr="00ED2A78" w:rsidRDefault="009135BC" w:rsidP="009135BC">
            <w:pPr>
              <w:widowControl/>
              <w:suppressAutoHyphens w:val="0"/>
              <w:spacing w:before="40" w:after="40" w:line="240" w:lineRule="auto"/>
              <w:jc w:val="center"/>
              <w:rPr>
                <w:rFonts w:eastAsia="Calibri"/>
                <w:kern w:val="0"/>
                <w:sz w:val="20"/>
                <w:szCs w:val="20"/>
                <w:lang w:eastAsia="en-US"/>
              </w:rPr>
            </w:pPr>
            <w:r w:rsidRPr="004C2194">
              <w:rPr>
                <w:rFonts w:eastAsia="Calibri"/>
                <w:kern w:val="0"/>
                <w:sz w:val="20"/>
                <w:szCs w:val="20"/>
                <w:lang w:eastAsia="en-US"/>
              </w:rPr>
              <w:t>Azot azotynowy</w:t>
            </w:r>
          </w:p>
        </w:tc>
        <w:tc>
          <w:tcPr>
            <w:tcW w:w="1800" w:type="dxa"/>
            <w:tcBorders>
              <w:top w:val="single" w:sz="4" w:space="0" w:color="000000"/>
              <w:left w:val="single" w:sz="4" w:space="0" w:color="000000"/>
              <w:bottom w:val="single" w:sz="4" w:space="0" w:color="000000"/>
              <w:right w:val="single" w:sz="4" w:space="0" w:color="auto"/>
            </w:tcBorders>
            <w:shd w:val="clear" w:color="auto" w:fill="auto"/>
            <w:vAlign w:val="center"/>
          </w:tcPr>
          <w:p w14:paraId="7CACE318"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0,0013</w:t>
            </w:r>
          </w:p>
        </w:tc>
        <w:tc>
          <w:tcPr>
            <w:tcW w:w="1270" w:type="dxa"/>
            <w:tcBorders>
              <w:top w:val="single" w:sz="4" w:space="0" w:color="000000"/>
              <w:left w:val="single" w:sz="4" w:space="0" w:color="auto"/>
              <w:bottom w:val="single" w:sz="4" w:space="0" w:color="000000"/>
              <w:right w:val="single" w:sz="4" w:space="0" w:color="000000"/>
            </w:tcBorders>
            <w:shd w:val="clear" w:color="auto" w:fill="00B0F0"/>
            <w:vAlign w:val="center"/>
          </w:tcPr>
          <w:p w14:paraId="0F90FF24"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c>
          <w:tcPr>
            <w:tcW w:w="1932" w:type="dxa"/>
            <w:tcBorders>
              <w:top w:val="single" w:sz="4" w:space="0" w:color="000000"/>
              <w:left w:val="single" w:sz="4" w:space="0" w:color="000000"/>
              <w:bottom w:val="single" w:sz="4" w:space="0" w:color="000000"/>
              <w:right w:val="single" w:sz="4" w:space="0" w:color="auto"/>
            </w:tcBorders>
            <w:shd w:val="clear" w:color="auto" w:fill="auto"/>
            <w:vAlign w:val="center"/>
          </w:tcPr>
          <w:p w14:paraId="4898BF73"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0,0032</w:t>
            </w:r>
          </w:p>
        </w:tc>
        <w:tc>
          <w:tcPr>
            <w:tcW w:w="1139" w:type="dxa"/>
            <w:tcBorders>
              <w:top w:val="single" w:sz="4" w:space="0" w:color="000000"/>
              <w:left w:val="single" w:sz="4" w:space="0" w:color="auto"/>
              <w:bottom w:val="single" w:sz="4" w:space="0" w:color="000000"/>
              <w:right w:val="single" w:sz="4" w:space="0" w:color="000000"/>
            </w:tcBorders>
            <w:shd w:val="clear" w:color="auto" w:fill="00B0F0"/>
            <w:vAlign w:val="center"/>
          </w:tcPr>
          <w:p w14:paraId="26F58189"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r>
      <w:tr w:rsidR="009135BC" w14:paraId="50E7463C" w14:textId="77777777" w:rsidTr="009135BC">
        <w:tc>
          <w:tcPr>
            <w:tcW w:w="3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A1FEA" w14:textId="77777777" w:rsidR="009135BC" w:rsidRPr="00ED2A78" w:rsidRDefault="009135BC" w:rsidP="009135BC">
            <w:pPr>
              <w:widowControl/>
              <w:suppressAutoHyphens w:val="0"/>
              <w:spacing w:before="40" w:after="40" w:line="240" w:lineRule="auto"/>
              <w:jc w:val="center"/>
              <w:rPr>
                <w:rFonts w:eastAsia="Calibri"/>
                <w:kern w:val="0"/>
                <w:sz w:val="20"/>
                <w:szCs w:val="20"/>
                <w:lang w:eastAsia="en-US"/>
              </w:rPr>
            </w:pPr>
            <w:r w:rsidRPr="004C2194">
              <w:rPr>
                <w:rFonts w:eastAsia="Calibri"/>
                <w:kern w:val="0"/>
                <w:sz w:val="20"/>
                <w:szCs w:val="20"/>
                <w:lang w:eastAsia="en-US"/>
              </w:rPr>
              <w:t>Azot ogólny</w:t>
            </w:r>
          </w:p>
        </w:tc>
        <w:tc>
          <w:tcPr>
            <w:tcW w:w="1800" w:type="dxa"/>
            <w:tcBorders>
              <w:top w:val="single" w:sz="4" w:space="0" w:color="000000"/>
              <w:left w:val="single" w:sz="4" w:space="0" w:color="000000"/>
              <w:bottom w:val="single" w:sz="4" w:space="0" w:color="000000"/>
              <w:right w:val="single" w:sz="4" w:space="0" w:color="auto"/>
            </w:tcBorders>
            <w:shd w:val="clear" w:color="auto" w:fill="auto"/>
            <w:vAlign w:val="center"/>
          </w:tcPr>
          <w:p w14:paraId="39E74ED1"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0,7</w:t>
            </w:r>
          </w:p>
        </w:tc>
        <w:tc>
          <w:tcPr>
            <w:tcW w:w="1270" w:type="dxa"/>
            <w:tcBorders>
              <w:top w:val="single" w:sz="4" w:space="0" w:color="000000"/>
              <w:left w:val="single" w:sz="4" w:space="0" w:color="auto"/>
              <w:bottom w:val="single" w:sz="4" w:space="0" w:color="000000"/>
              <w:right w:val="single" w:sz="4" w:space="0" w:color="000000"/>
            </w:tcBorders>
            <w:shd w:val="clear" w:color="auto" w:fill="00B0F0"/>
            <w:vAlign w:val="center"/>
          </w:tcPr>
          <w:p w14:paraId="79C776AC"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c>
          <w:tcPr>
            <w:tcW w:w="1932" w:type="dxa"/>
            <w:tcBorders>
              <w:top w:val="single" w:sz="4" w:space="0" w:color="000000"/>
              <w:left w:val="single" w:sz="4" w:space="0" w:color="000000"/>
              <w:bottom w:val="single" w:sz="4" w:space="0" w:color="000000"/>
              <w:right w:val="single" w:sz="4" w:space="0" w:color="auto"/>
            </w:tcBorders>
            <w:shd w:val="clear" w:color="auto" w:fill="auto"/>
            <w:vAlign w:val="center"/>
          </w:tcPr>
          <w:p w14:paraId="7420A103"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1,0</w:t>
            </w:r>
          </w:p>
        </w:tc>
        <w:tc>
          <w:tcPr>
            <w:tcW w:w="1139" w:type="dxa"/>
            <w:tcBorders>
              <w:top w:val="single" w:sz="4" w:space="0" w:color="000000"/>
              <w:left w:val="single" w:sz="4" w:space="0" w:color="auto"/>
              <w:bottom w:val="single" w:sz="4" w:space="0" w:color="000000"/>
              <w:right w:val="single" w:sz="4" w:space="0" w:color="000000"/>
            </w:tcBorders>
            <w:shd w:val="clear" w:color="auto" w:fill="00B0F0"/>
            <w:vAlign w:val="center"/>
          </w:tcPr>
          <w:p w14:paraId="22CDEC19"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r>
      <w:tr w:rsidR="009135BC" w14:paraId="7A22F504" w14:textId="77777777" w:rsidTr="009135BC">
        <w:tc>
          <w:tcPr>
            <w:tcW w:w="3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7E4CC1" w14:textId="77777777" w:rsidR="009135BC" w:rsidRPr="00ED2A78" w:rsidRDefault="009135BC" w:rsidP="009135BC">
            <w:pPr>
              <w:widowControl/>
              <w:suppressAutoHyphens w:val="0"/>
              <w:spacing w:before="40" w:after="40" w:line="240" w:lineRule="auto"/>
              <w:jc w:val="center"/>
              <w:rPr>
                <w:rFonts w:eastAsia="Calibri"/>
                <w:kern w:val="0"/>
                <w:sz w:val="20"/>
                <w:szCs w:val="20"/>
                <w:lang w:eastAsia="en-US"/>
              </w:rPr>
            </w:pPr>
            <w:r w:rsidRPr="004C2194">
              <w:rPr>
                <w:rFonts w:eastAsia="Calibri"/>
                <w:kern w:val="0"/>
                <w:sz w:val="20"/>
                <w:szCs w:val="20"/>
                <w:lang w:eastAsia="en-US"/>
              </w:rPr>
              <w:lastRenderedPageBreak/>
              <w:t>Fosfor fosforanowy (V)</w:t>
            </w:r>
          </w:p>
        </w:tc>
        <w:tc>
          <w:tcPr>
            <w:tcW w:w="1800" w:type="dxa"/>
            <w:tcBorders>
              <w:top w:val="single" w:sz="4" w:space="0" w:color="000000"/>
              <w:left w:val="single" w:sz="4" w:space="0" w:color="000000"/>
              <w:bottom w:val="single" w:sz="4" w:space="0" w:color="000000"/>
              <w:right w:val="single" w:sz="4" w:space="0" w:color="auto"/>
            </w:tcBorders>
            <w:shd w:val="clear" w:color="auto" w:fill="auto"/>
            <w:vAlign w:val="center"/>
          </w:tcPr>
          <w:p w14:paraId="2F53639A"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0,012</w:t>
            </w:r>
          </w:p>
        </w:tc>
        <w:tc>
          <w:tcPr>
            <w:tcW w:w="1270" w:type="dxa"/>
            <w:tcBorders>
              <w:top w:val="single" w:sz="4" w:space="0" w:color="000000"/>
              <w:left w:val="single" w:sz="4" w:space="0" w:color="auto"/>
              <w:bottom w:val="single" w:sz="4" w:space="0" w:color="000000"/>
              <w:right w:val="single" w:sz="4" w:space="0" w:color="000000"/>
            </w:tcBorders>
            <w:shd w:val="clear" w:color="auto" w:fill="00B0F0"/>
            <w:vAlign w:val="center"/>
          </w:tcPr>
          <w:p w14:paraId="2D20DC78"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c>
          <w:tcPr>
            <w:tcW w:w="1932" w:type="dxa"/>
            <w:tcBorders>
              <w:top w:val="single" w:sz="4" w:space="0" w:color="000000"/>
              <w:left w:val="single" w:sz="4" w:space="0" w:color="000000"/>
              <w:bottom w:val="single" w:sz="4" w:space="0" w:color="000000"/>
              <w:right w:val="single" w:sz="4" w:space="0" w:color="auto"/>
            </w:tcBorders>
            <w:shd w:val="clear" w:color="auto" w:fill="auto"/>
            <w:vAlign w:val="center"/>
          </w:tcPr>
          <w:p w14:paraId="60B6B30B"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0,031</w:t>
            </w:r>
          </w:p>
        </w:tc>
        <w:tc>
          <w:tcPr>
            <w:tcW w:w="1139" w:type="dxa"/>
            <w:tcBorders>
              <w:top w:val="single" w:sz="4" w:space="0" w:color="000000"/>
              <w:left w:val="single" w:sz="4" w:space="0" w:color="auto"/>
              <w:bottom w:val="single" w:sz="4" w:space="0" w:color="000000"/>
              <w:right w:val="single" w:sz="4" w:space="0" w:color="000000"/>
            </w:tcBorders>
            <w:shd w:val="clear" w:color="auto" w:fill="92D050"/>
            <w:vAlign w:val="center"/>
          </w:tcPr>
          <w:p w14:paraId="5BFFA9D3"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2</w:t>
            </w:r>
          </w:p>
        </w:tc>
      </w:tr>
      <w:tr w:rsidR="009135BC" w14:paraId="3BAA6DB4" w14:textId="77777777" w:rsidTr="009135BC">
        <w:tc>
          <w:tcPr>
            <w:tcW w:w="3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1E93D7" w14:textId="77777777" w:rsidR="009135BC" w:rsidRPr="00ED2A78" w:rsidRDefault="009135BC" w:rsidP="009135BC">
            <w:pPr>
              <w:widowControl/>
              <w:suppressAutoHyphens w:val="0"/>
              <w:spacing w:before="40" w:after="40" w:line="240" w:lineRule="auto"/>
              <w:jc w:val="center"/>
              <w:rPr>
                <w:rFonts w:eastAsia="Calibri"/>
                <w:kern w:val="0"/>
                <w:sz w:val="20"/>
                <w:szCs w:val="20"/>
                <w:lang w:eastAsia="en-US"/>
              </w:rPr>
            </w:pPr>
            <w:r w:rsidRPr="004C2194">
              <w:rPr>
                <w:rFonts w:eastAsia="Calibri"/>
                <w:kern w:val="0"/>
                <w:sz w:val="20"/>
                <w:szCs w:val="20"/>
                <w:lang w:eastAsia="en-US"/>
              </w:rPr>
              <w:t>Fosfor ogólny</w:t>
            </w:r>
          </w:p>
        </w:tc>
        <w:tc>
          <w:tcPr>
            <w:tcW w:w="1800" w:type="dxa"/>
            <w:tcBorders>
              <w:top w:val="single" w:sz="4" w:space="0" w:color="000000"/>
              <w:left w:val="single" w:sz="4" w:space="0" w:color="000000"/>
              <w:bottom w:val="single" w:sz="4" w:space="0" w:color="000000"/>
              <w:right w:val="single" w:sz="4" w:space="0" w:color="auto"/>
            </w:tcBorders>
            <w:shd w:val="clear" w:color="auto" w:fill="auto"/>
            <w:vAlign w:val="center"/>
          </w:tcPr>
          <w:p w14:paraId="721A5C78"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0,031</w:t>
            </w:r>
          </w:p>
        </w:tc>
        <w:tc>
          <w:tcPr>
            <w:tcW w:w="1270" w:type="dxa"/>
            <w:tcBorders>
              <w:top w:val="single" w:sz="4" w:space="0" w:color="000000"/>
              <w:left w:val="single" w:sz="4" w:space="0" w:color="auto"/>
              <w:bottom w:val="single" w:sz="4" w:space="0" w:color="000000"/>
              <w:right w:val="single" w:sz="4" w:space="0" w:color="000000"/>
            </w:tcBorders>
            <w:shd w:val="clear" w:color="auto" w:fill="00B0F0"/>
            <w:vAlign w:val="center"/>
          </w:tcPr>
          <w:p w14:paraId="785A5EBA"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c>
          <w:tcPr>
            <w:tcW w:w="1932" w:type="dxa"/>
            <w:tcBorders>
              <w:top w:val="single" w:sz="4" w:space="0" w:color="000000"/>
              <w:left w:val="single" w:sz="4" w:space="0" w:color="000000"/>
              <w:bottom w:val="single" w:sz="4" w:space="0" w:color="000000"/>
              <w:right w:val="single" w:sz="4" w:space="0" w:color="auto"/>
            </w:tcBorders>
            <w:shd w:val="clear" w:color="auto" w:fill="auto"/>
            <w:vAlign w:val="center"/>
          </w:tcPr>
          <w:p w14:paraId="3DF0FE94"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0,049</w:t>
            </w:r>
          </w:p>
        </w:tc>
        <w:tc>
          <w:tcPr>
            <w:tcW w:w="1139" w:type="dxa"/>
            <w:tcBorders>
              <w:top w:val="single" w:sz="4" w:space="0" w:color="000000"/>
              <w:left w:val="single" w:sz="4" w:space="0" w:color="auto"/>
              <w:bottom w:val="single" w:sz="4" w:space="0" w:color="000000"/>
              <w:right w:val="single" w:sz="4" w:space="0" w:color="000000"/>
            </w:tcBorders>
            <w:shd w:val="clear" w:color="auto" w:fill="00B0F0"/>
            <w:vAlign w:val="center"/>
          </w:tcPr>
          <w:p w14:paraId="61635B17"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Pr>
                <w:rFonts w:eastAsia="Calibri"/>
                <w:kern w:val="0"/>
                <w:sz w:val="20"/>
                <w:szCs w:val="20"/>
                <w:lang w:eastAsia="en-US"/>
              </w:rPr>
              <w:t>1</w:t>
            </w:r>
          </w:p>
        </w:tc>
      </w:tr>
      <w:tr w:rsidR="009135BC" w14:paraId="7589ACA8" w14:textId="77777777" w:rsidTr="009135BC">
        <w:tc>
          <w:tcPr>
            <w:tcW w:w="307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43F5EE5" w14:textId="77777777" w:rsidR="009135BC" w:rsidRPr="006D413E" w:rsidRDefault="009135BC" w:rsidP="009135BC">
            <w:pPr>
              <w:widowControl/>
              <w:suppressAutoHyphens w:val="0"/>
              <w:spacing w:before="40" w:after="40" w:line="240" w:lineRule="auto"/>
              <w:jc w:val="center"/>
              <w:rPr>
                <w:rFonts w:eastAsia="Calibri"/>
                <w:b/>
                <w:bCs/>
                <w:kern w:val="0"/>
                <w:sz w:val="20"/>
                <w:szCs w:val="20"/>
                <w:lang w:eastAsia="en-US"/>
              </w:rPr>
            </w:pPr>
            <w:r w:rsidRPr="006D413E">
              <w:rPr>
                <w:rFonts w:eastAsia="Calibri"/>
                <w:b/>
                <w:bCs/>
                <w:kern w:val="0"/>
                <w:sz w:val="20"/>
                <w:szCs w:val="20"/>
                <w:lang w:eastAsia="en-US"/>
              </w:rPr>
              <w:t>Klasa elementów fizykochemicznych</w:t>
            </w:r>
          </w:p>
        </w:tc>
        <w:tc>
          <w:tcPr>
            <w:tcW w:w="3070"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5E283C20"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sidRPr="003A6207">
              <w:rPr>
                <w:rFonts w:eastAsia="Calibri"/>
                <w:kern w:val="0"/>
                <w:sz w:val="20"/>
                <w:szCs w:val="20"/>
                <w:lang w:eastAsia="en-US"/>
              </w:rPr>
              <w:t>&gt;2</w:t>
            </w:r>
          </w:p>
        </w:tc>
        <w:tc>
          <w:tcPr>
            <w:tcW w:w="3071"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489775A9" w14:textId="77777777" w:rsidR="009135BC" w:rsidRDefault="009135BC" w:rsidP="009135BC">
            <w:pPr>
              <w:widowControl/>
              <w:suppressAutoHyphens w:val="0"/>
              <w:spacing w:before="40" w:after="40" w:line="240" w:lineRule="auto"/>
              <w:jc w:val="center"/>
              <w:rPr>
                <w:rFonts w:eastAsia="Calibri"/>
                <w:kern w:val="0"/>
                <w:sz w:val="20"/>
                <w:szCs w:val="20"/>
                <w:lang w:eastAsia="en-US"/>
              </w:rPr>
            </w:pPr>
            <w:r w:rsidRPr="003A6207">
              <w:rPr>
                <w:rFonts w:eastAsia="Calibri"/>
                <w:kern w:val="0"/>
                <w:sz w:val="20"/>
                <w:szCs w:val="20"/>
                <w:lang w:eastAsia="en-US"/>
              </w:rPr>
              <w:t>&gt;2</w:t>
            </w:r>
          </w:p>
        </w:tc>
      </w:tr>
      <w:tr w:rsidR="009135BC" w14:paraId="636A70D2" w14:textId="77777777" w:rsidTr="009135BC">
        <w:tc>
          <w:tcPr>
            <w:tcW w:w="307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B1A82F" w14:textId="77777777" w:rsidR="009135BC" w:rsidRPr="006D413E" w:rsidRDefault="009135BC" w:rsidP="009135BC">
            <w:pPr>
              <w:widowControl/>
              <w:suppressAutoHyphens w:val="0"/>
              <w:spacing w:before="40" w:after="40" w:line="240" w:lineRule="auto"/>
              <w:jc w:val="center"/>
              <w:rPr>
                <w:rFonts w:eastAsia="Calibri"/>
                <w:b/>
                <w:bCs/>
                <w:kern w:val="0"/>
                <w:sz w:val="20"/>
                <w:szCs w:val="20"/>
                <w:lang w:eastAsia="en-US"/>
              </w:rPr>
            </w:pPr>
            <w:r w:rsidRPr="006D413E">
              <w:rPr>
                <w:rFonts w:eastAsia="Calibri"/>
                <w:b/>
                <w:bCs/>
                <w:kern w:val="0"/>
                <w:sz w:val="20"/>
                <w:szCs w:val="20"/>
                <w:lang w:eastAsia="en-US"/>
              </w:rPr>
              <w:t xml:space="preserve">Klasyfikacja stanu </w:t>
            </w:r>
            <w:r>
              <w:rPr>
                <w:rFonts w:eastAsia="Calibri"/>
                <w:b/>
                <w:bCs/>
                <w:kern w:val="0"/>
                <w:sz w:val="20"/>
                <w:szCs w:val="20"/>
                <w:lang w:eastAsia="en-US"/>
              </w:rPr>
              <w:br/>
            </w:r>
            <w:r w:rsidRPr="006D413E">
              <w:rPr>
                <w:rFonts w:eastAsia="Calibri"/>
                <w:b/>
                <w:bCs/>
                <w:kern w:val="0"/>
                <w:sz w:val="20"/>
                <w:szCs w:val="20"/>
                <w:lang w:eastAsia="en-US"/>
              </w:rPr>
              <w:t>chemicznego</w:t>
            </w:r>
          </w:p>
        </w:tc>
        <w:tc>
          <w:tcPr>
            <w:tcW w:w="3070" w:type="dxa"/>
            <w:gridSpan w:val="2"/>
            <w:tcBorders>
              <w:top w:val="single" w:sz="4" w:space="0" w:color="000000"/>
              <w:left w:val="single" w:sz="4" w:space="0" w:color="000000"/>
              <w:bottom w:val="single" w:sz="4" w:space="0" w:color="000000"/>
              <w:right w:val="single" w:sz="4" w:space="0" w:color="000000"/>
            </w:tcBorders>
            <w:shd w:val="clear" w:color="auto" w:fill="FF0000"/>
            <w:vAlign w:val="center"/>
          </w:tcPr>
          <w:p w14:paraId="638DF65A" w14:textId="77777777" w:rsidR="009135BC" w:rsidRPr="006D413E" w:rsidRDefault="009135BC" w:rsidP="009135BC">
            <w:pPr>
              <w:widowControl/>
              <w:suppressAutoHyphens w:val="0"/>
              <w:spacing w:line="240" w:lineRule="auto"/>
              <w:jc w:val="center"/>
              <w:rPr>
                <w:rFonts w:ascii="Czcionka tekstu podstawowego" w:hAnsi="Czcionka tekstu podstawowego" w:cs="Calibri"/>
                <w:kern w:val="0"/>
                <w:sz w:val="20"/>
                <w:szCs w:val="20"/>
                <w:highlight w:val="red"/>
                <w:lang w:eastAsia="pl-PL"/>
              </w:rPr>
            </w:pPr>
            <w:r w:rsidRPr="006D413E">
              <w:rPr>
                <w:rFonts w:ascii="Czcionka tekstu podstawowego" w:hAnsi="Czcionka tekstu podstawowego" w:cs="Calibri"/>
                <w:sz w:val="20"/>
                <w:szCs w:val="20"/>
                <w:highlight w:val="red"/>
              </w:rPr>
              <w:t>&gt;1</w:t>
            </w:r>
          </w:p>
        </w:tc>
        <w:tc>
          <w:tcPr>
            <w:tcW w:w="3071" w:type="dxa"/>
            <w:gridSpan w:val="2"/>
            <w:tcBorders>
              <w:top w:val="single" w:sz="4" w:space="0" w:color="000000"/>
              <w:left w:val="single" w:sz="4" w:space="0" w:color="000000"/>
              <w:bottom w:val="single" w:sz="4" w:space="0" w:color="000000"/>
              <w:right w:val="single" w:sz="4" w:space="0" w:color="000000"/>
            </w:tcBorders>
            <w:shd w:val="clear" w:color="auto" w:fill="FF0000"/>
            <w:vAlign w:val="center"/>
          </w:tcPr>
          <w:p w14:paraId="5830CE62" w14:textId="77777777" w:rsidR="009135BC" w:rsidRPr="006D413E" w:rsidRDefault="009135BC" w:rsidP="009135BC">
            <w:pPr>
              <w:widowControl/>
              <w:suppressAutoHyphens w:val="0"/>
              <w:spacing w:line="240" w:lineRule="auto"/>
              <w:jc w:val="center"/>
              <w:rPr>
                <w:rFonts w:ascii="Czcionka tekstu podstawowego" w:hAnsi="Czcionka tekstu podstawowego" w:cs="Calibri"/>
                <w:kern w:val="0"/>
                <w:sz w:val="20"/>
                <w:szCs w:val="20"/>
                <w:highlight w:val="red"/>
                <w:lang w:eastAsia="pl-PL"/>
              </w:rPr>
            </w:pPr>
            <w:r w:rsidRPr="006D413E">
              <w:rPr>
                <w:rFonts w:ascii="Czcionka tekstu podstawowego" w:hAnsi="Czcionka tekstu podstawowego" w:cs="Calibri"/>
                <w:sz w:val="20"/>
                <w:szCs w:val="20"/>
                <w:highlight w:val="red"/>
              </w:rPr>
              <w:t>&gt;1</w:t>
            </w:r>
          </w:p>
        </w:tc>
      </w:tr>
    </w:tbl>
    <w:p w14:paraId="057725B9" w14:textId="77777777" w:rsidR="009135BC" w:rsidRPr="00A57BC6" w:rsidRDefault="009135BC" w:rsidP="009135BC">
      <w:pPr>
        <w:pStyle w:val="Nagwek4"/>
      </w:pPr>
      <w:bookmarkStart w:id="76" w:name="_Toc38377361"/>
      <w:r w:rsidRPr="00A57BC6">
        <w:t>8.2.3.6. Oddziaływanie inwestycji na wody podziemne</w:t>
      </w:r>
      <w:bookmarkEnd w:id="73"/>
      <w:bookmarkEnd w:id="74"/>
      <w:bookmarkEnd w:id="75"/>
      <w:bookmarkEnd w:id="76"/>
    </w:p>
    <w:p w14:paraId="46EEE03B" w14:textId="77777777" w:rsidR="009135BC" w:rsidRPr="00A57BC6" w:rsidRDefault="009135BC" w:rsidP="009135BC">
      <w:pPr>
        <w:ind w:firstLine="708"/>
        <w:jc w:val="both"/>
        <w:rPr>
          <w:lang w:eastAsia="en-US"/>
        </w:rPr>
      </w:pPr>
      <w:r w:rsidRPr="00A57BC6">
        <w:rPr>
          <w:lang w:eastAsia="en-US"/>
        </w:rPr>
        <w:t>Przy realizacji przedmiotowej inwestycji potencjalny w</w:t>
      </w:r>
      <w:r w:rsidR="00D46B01">
        <w:rPr>
          <w:lang w:eastAsia="en-US"/>
        </w:rPr>
        <w:t xml:space="preserve">pływ na zasoby wód podziemnych </w:t>
      </w:r>
      <w:r w:rsidRPr="00A57BC6">
        <w:rPr>
          <w:lang w:eastAsia="en-US"/>
        </w:rPr>
        <w:t>będzie marginalny. W ramac</w:t>
      </w:r>
      <w:r w:rsidR="00D46B01">
        <w:rPr>
          <w:lang w:eastAsia="en-US"/>
        </w:rPr>
        <w:t>h prac nie planuje się wykonywanie</w:t>
      </w:r>
      <w:r w:rsidRPr="00A57BC6">
        <w:rPr>
          <w:lang w:eastAsia="en-US"/>
        </w:rPr>
        <w:t xml:space="preserve"> głębokich wykopów. Prace będą dotyczyły jedynie wierzchniej warstwy ziemi i będą związane z poszerzeniem drogi</w:t>
      </w:r>
      <w:r w:rsidR="00D46B01">
        <w:rPr>
          <w:lang w:eastAsia="en-US"/>
        </w:rPr>
        <w:t>, w</w:t>
      </w:r>
      <w:r w:rsidRPr="00A57BC6">
        <w:rPr>
          <w:lang w:eastAsia="en-US"/>
        </w:rPr>
        <w:t xml:space="preserve"> związku z </w:t>
      </w:r>
      <w:r w:rsidR="00D46B01">
        <w:rPr>
          <w:lang w:eastAsia="en-US"/>
        </w:rPr>
        <w:t>czym</w:t>
      </w:r>
      <w:r w:rsidRPr="00A57BC6">
        <w:rPr>
          <w:lang w:eastAsia="en-US"/>
        </w:rPr>
        <w:t xml:space="preserve"> na etapie prac budowlanych przepływ wody podziemnej nie będzie zaburzony.</w:t>
      </w:r>
    </w:p>
    <w:p w14:paraId="551D0FD9" w14:textId="77777777" w:rsidR="009135BC" w:rsidRPr="00A57BC6" w:rsidRDefault="009135BC" w:rsidP="00D46B01">
      <w:pPr>
        <w:ind w:firstLine="708"/>
        <w:jc w:val="both"/>
        <w:rPr>
          <w:lang w:eastAsia="en-US"/>
        </w:rPr>
      </w:pPr>
      <w:r w:rsidRPr="00A57BC6">
        <w:rPr>
          <w:lang w:eastAsia="en-US"/>
        </w:rPr>
        <w:t>W czasie prac budowlanych</w:t>
      </w:r>
      <w:r w:rsidR="00957277" w:rsidRPr="00A57BC6">
        <w:rPr>
          <w:lang w:eastAsia="en-US"/>
        </w:rPr>
        <w:t>, gdy</w:t>
      </w:r>
      <w:r w:rsidRPr="00A57BC6">
        <w:rPr>
          <w:lang w:eastAsia="en-US"/>
        </w:rPr>
        <w:t xml:space="preserve"> woda będzie gromadziła się w miejscach wykopów, jej nadmiar zostanie rozdeszczowany na pobliskim obszarze budowy lub prace będą wstrzymane do czasu infiltracji jej w głąb podłoża. </w:t>
      </w:r>
      <w:r w:rsidR="00D46B01">
        <w:rPr>
          <w:lang w:eastAsia="en-US"/>
        </w:rPr>
        <w:t>Z</w:t>
      </w:r>
      <w:r w:rsidRPr="00A57BC6">
        <w:rPr>
          <w:lang w:eastAsia="en-US"/>
        </w:rPr>
        <w:t>akłada się</w:t>
      </w:r>
      <w:r w:rsidR="00D46B01">
        <w:rPr>
          <w:lang w:eastAsia="en-US"/>
        </w:rPr>
        <w:t>, że jeżeli chodzi o odwodnienie</w:t>
      </w:r>
      <w:r w:rsidRPr="00A57BC6">
        <w:rPr>
          <w:lang w:eastAsia="en-US"/>
        </w:rPr>
        <w:t xml:space="preserve"> wykopów na etapie budowy, będą to niewielkie ilości wody, które nie wpłyną w istotny sposób na zasoby wód podziemnych. </w:t>
      </w:r>
    </w:p>
    <w:p w14:paraId="56F5DE8F" w14:textId="77777777" w:rsidR="009135BC" w:rsidRPr="00A57BC6" w:rsidRDefault="00D46B01" w:rsidP="009135BC">
      <w:pPr>
        <w:ind w:firstLine="708"/>
        <w:jc w:val="both"/>
        <w:rPr>
          <w:lang w:eastAsia="en-US"/>
        </w:rPr>
      </w:pPr>
      <w:r>
        <w:rPr>
          <w:lang w:eastAsia="en-US"/>
        </w:rPr>
        <w:t>I</w:t>
      </w:r>
      <w:r w:rsidR="009135BC" w:rsidRPr="00A57BC6">
        <w:rPr>
          <w:lang w:eastAsia="en-US"/>
        </w:rPr>
        <w:t xml:space="preserve">nwestycja nie jest związana z poborem wód podziemnych i nie ma zagrożenia dla stanu zasobów wodnych JCWPd </w:t>
      </w:r>
      <w:r w:rsidR="009135BC" w:rsidRPr="00A57BC6">
        <w:t>o numerze 26 (</w:t>
      </w:r>
      <w:r w:rsidR="009135BC" w:rsidRPr="00A57BC6">
        <w:rPr>
          <w:rFonts w:eastAsia="Times New Roman"/>
          <w:kern w:val="0"/>
          <w:lang w:eastAsia="pl-PL"/>
        </w:rPr>
        <w:t>PLGW600026</w:t>
      </w:r>
      <w:r w:rsidR="009135BC" w:rsidRPr="00A57BC6">
        <w:t>).</w:t>
      </w:r>
    </w:p>
    <w:p w14:paraId="3167EEEA" w14:textId="77777777" w:rsidR="00353E23" w:rsidRDefault="009135BC" w:rsidP="009135BC">
      <w:pPr>
        <w:ind w:firstLine="708"/>
        <w:jc w:val="both"/>
        <w:rPr>
          <w:lang w:eastAsia="en-US"/>
        </w:rPr>
      </w:pPr>
      <w:r w:rsidRPr="00A57BC6">
        <w:rPr>
          <w:lang w:eastAsia="en-US"/>
        </w:rPr>
        <w:t>Zagrożeniem dla jakości wód podziemnych na etapie realizacji są sy</w:t>
      </w:r>
      <w:r w:rsidR="00957277" w:rsidRPr="00A57BC6">
        <w:rPr>
          <w:lang w:eastAsia="en-US"/>
        </w:rPr>
        <w:t>tuacje awaryjne. Mogą być to na przykład</w:t>
      </w:r>
      <w:r w:rsidRPr="00A57BC6">
        <w:rPr>
          <w:lang w:eastAsia="en-US"/>
        </w:rPr>
        <w:t xml:space="preserve"> wypadki, nagłe uszkodzenia sprzętu i związane z tym wycieki płynów eksploatacyjnych. Takich sytuacji nie da się przewidzieć, ale można wprowadzić działania, które pomogą uniknąć takiej sytuacji. Do realizacji zadania będzie używany sprzęt sprawny, </w:t>
      </w:r>
      <w:r w:rsidR="00D46B01">
        <w:rPr>
          <w:lang w:eastAsia="en-US"/>
        </w:rPr>
        <w:t>a</w:t>
      </w:r>
      <w:r w:rsidRPr="00A57BC6">
        <w:rPr>
          <w:lang w:eastAsia="en-US"/>
        </w:rPr>
        <w:t xml:space="preserve"> gdy pojawią się widoczne symptomy uszkodz</w:t>
      </w:r>
      <w:r w:rsidR="00D46B01">
        <w:rPr>
          <w:lang w:eastAsia="en-US"/>
        </w:rPr>
        <w:t>eń,</w:t>
      </w:r>
      <w:r w:rsidRPr="00A57BC6">
        <w:rPr>
          <w:lang w:eastAsia="en-US"/>
        </w:rPr>
        <w:t xml:space="preserve"> zostanie skierowany do naprawy serwisowej. W przypadku niekontrolowanego wycieku płynów eksploatacyjnych będą poczynione starania, aby usunąć zanieczyszczenia. Zostaną one zebrane do specjalnych pojemników i zutylizowane, a sprzęt zostanie wycofany z użytku i poddany naprawie. </w:t>
      </w:r>
    </w:p>
    <w:p w14:paraId="7B454E1D" w14:textId="77777777" w:rsidR="009135BC" w:rsidRPr="00A57BC6" w:rsidRDefault="009135BC" w:rsidP="009135BC">
      <w:pPr>
        <w:ind w:firstLine="708"/>
        <w:jc w:val="both"/>
        <w:rPr>
          <w:lang w:eastAsia="en-US"/>
        </w:rPr>
      </w:pPr>
      <w:r w:rsidRPr="00A57BC6">
        <w:rPr>
          <w:lang w:eastAsia="en-US"/>
        </w:rPr>
        <w:t xml:space="preserve"> </w:t>
      </w:r>
      <w:r w:rsidR="005F527A" w:rsidRPr="00A57BC6">
        <w:rPr>
          <w:lang w:eastAsia="en-US"/>
        </w:rPr>
        <w:t>N</w:t>
      </w:r>
      <w:r w:rsidRPr="00A57BC6">
        <w:rPr>
          <w:lang w:eastAsia="en-US"/>
        </w:rPr>
        <w:t xml:space="preserve">a etapie realizacji ścieki socjalno-bytowe będą </w:t>
      </w:r>
      <w:r w:rsidR="005F527A" w:rsidRPr="00A57BC6">
        <w:rPr>
          <w:lang w:eastAsia="en-US"/>
        </w:rPr>
        <w:t xml:space="preserve">znajdować się </w:t>
      </w:r>
      <w:r w:rsidRPr="00A57BC6">
        <w:rPr>
          <w:lang w:eastAsia="en-US"/>
        </w:rPr>
        <w:t>w s</w:t>
      </w:r>
      <w:r w:rsidR="00D46B01">
        <w:rPr>
          <w:lang w:eastAsia="en-US"/>
        </w:rPr>
        <w:t>zczelnych pojemnikach (typu Toi-</w:t>
      </w:r>
      <w:r w:rsidRPr="00A57BC6">
        <w:rPr>
          <w:lang w:eastAsia="en-US"/>
        </w:rPr>
        <w:t>Toi),</w:t>
      </w:r>
      <w:r w:rsidR="00D46B01">
        <w:rPr>
          <w:lang w:eastAsia="en-US"/>
        </w:rPr>
        <w:t xml:space="preserve"> </w:t>
      </w:r>
      <w:r w:rsidR="005F527A" w:rsidRPr="00A57BC6">
        <w:rPr>
          <w:lang w:eastAsia="en-US"/>
        </w:rPr>
        <w:t xml:space="preserve">a więc </w:t>
      </w:r>
      <w:r w:rsidRPr="00A57BC6">
        <w:rPr>
          <w:lang w:eastAsia="en-US"/>
        </w:rPr>
        <w:t xml:space="preserve">nie będą </w:t>
      </w:r>
      <w:r w:rsidR="005F527A" w:rsidRPr="00A57BC6">
        <w:rPr>
          <w:lang w:eastAsia="en-US"/>
        </w:rPr>
        <w:t>odprowadzane do gruntu i przez t</w:t>
      </w:r>
      <w:r w:rsidRPr="00A57BC6">
        <w:rPr>
          <w:lang w:eastAsia="en-US"/>
        </w:rPr>
        <w:t>o nie będą zanieczyszczały wód podziemnych.</w:t>
      </w:r>
    </w:p>
    <w:p w14:paraId="2CD296D6" w14:textId="77777777" w:rsidR="009135BC" w:rsidRPr="00A57BC6" w:rsidRDefault="009135BC" w:rsidP="009135BC">
      <w:pPr>
        <w:ind w:firstLine="708"/>
        <w:jc w:val="both"/>
        <w:rPr>
          <w:lang w:eastAsia="en-US"/>
        </w:rPr>
      </w:pPr>
      <w:r w:rsidRPr="00A57BC6">
        <w:rPr>
          <w:lang w:eastAsia="en-US"/>
        </w:rPr>
        <w:t xml:space="preserve">Na etapie eksploatacji z czasem dojdzie do stabilizacji powstałego układu. Wykonane elementy konstrukcyjne drogi będą otoczone frakcjami mineralnymi, gdzie swój udział w niewielkim zakresie będzie miała również woda. Wykonane elementy nie będą wpływały negatywnie na ilość oraz jakość wód podziemnych w skali lokalnej, a tym bardzie w całej </w:t>
      </w:r>
      <w:r w:rsidRPr="00A57BC6">
        <w:rPr>
          <w:lang w:eastAsia="en-US"/>
        </w:rPr>
        <w:lastRenderedPageBreak/>
        <w:t xml:space="preserve">JCWPd. Potencjalne oddziaływania będą miały charakter małoobszarowy. </w:t>
      </w:r>
    </w:p>
    <w:p w14:paraId="25F16397" w14:textId="77777777" w:rsidR="009135BC" w:rsidRPr="00A57BC6" w:rsidRDefault="00D46B01" w:rsidP="009135BC">
      <w:pPr>
        <w:ind w:firstLine="708"/>
        <w:jc w:val="both"/>
        <w:rPr>
          <w:lang w:eastAsia="en-US"/>
        </w:rPr>
      </w:pPr>
      <w:r>
        <w:rPr>
          <w:lang w:eastAsia="en-US"/>
        </w:rPr>
        <w:t>N</w:t>
      </w:r>
      <w:r w:rsidR="009135BC" w:rsidRPr="00A57BC6">
        <w:rPr>
          <w:lang w:eastAsia="en-US"/>
        </w:rPr>
        <w:t>a etapie eksploatacji woda opadowa oraz roztopowa z obiektu będzie odprowadzana do systemu rowów przydrożnych, tak jak to ma miejsce obecnie. W związku z tym oddziaływanie na jakość wód podziemnych, związanych z infiltracją zaniecz</w:t>
      </w:r>
      <w:r>
        <w:rPr>
          <w:lang w:eastAsia="en-US"/>
        </w:rPr>
        <w:t>yszczeń w głąb ziemi, będzie u</w:t>
      </w:r>
      <w:r w:rsidR="009135BC" w:rsidRPr="00A57BC6">
        <w:rPr>
          <w:lang w:eastAsia="en-US"/>
        </w:rPr>
        <w:t>trzymane.  Takie rozwiązan</w:t>
      </w:r>
      <w:r w:rsidR="00D949A5">
        <w:rPr>
          <w:lang w:eastAsia="en-US"/>
        </w:rPr>
        <w:t>ie dotyczące odprowadzania wody</w:t>
      </w:r>
      <w:r w:rsidR="009135BC" w:rsidRPr="00A57BC6">
        <w:rPr>
          <w:lang w:eastAsia="en-US"/>
        </w:rPr>
        <w:t xml:space="preserve"> jest stosowane powszechnie w budownictwie drogowym. W danym przypadku, gdy nie ma możliwości odprowadzenia wody opadowej i roztopowej do innego odbiornika, jest preferowanym rozwiązaniem. </w:t>
      </w:r>
      <w:r w:rsidR="00D949A5">
        <w:rPr>
          <w:lang w:eastAsia="en-US"/>
        </w:rPr>
        <w:t>O</w:t>
      </w:r>
      <w:r w:rsidR="009135BC" w:rsidRPr="00A57BC6">
        <w:rPr>
          <w:lang w:eastAsia="en-US"/>
        </w:rPr>
        <w:t xml:space="preserve">pis odwodnienia znajduje się w </w:t>
      </w:r>
      <w:r w:rsidR="00A2307C" w:rsidRPr="00A57BC6">
        <w:rPr>
          <w:lang w:eastAsia="en-US"/>
        </w:rPr>
        <w:t>punkcie 8.2.4.</w:t>
      </w:r>
      <w:r w:rsidR="009135BC" w:rsidRPr="00A57BC6">
        <w:rPr>
          <w:lang w:eastAsia="en-US"/>
        </w:rPr>
        <w:t xml:space="preserve"> niniejszego opracowania.</w:t>
      </w:r>
    </w:p>
    <w:p w14:paraId="38865526" w14:textId="77777777" w:rsidR="009135BC" w:rsidRPr="00A57BC6" w:rsidRDefault="009135BC" w:rsidP="009135BC">
      <w:pPr>
        <w:ind w:firstLine="708"/>
        <w:jc w:val="both"/>
        <w:rPr>
          <w:lang w:eastAsia="en-US"/>
        </w:rPr>
      </w:pPr>
      <w:r w:rsidRPr="00A57BC6">
        <w:rPr>
          <w:lang w:eastAsia="en-US"/>
        </w:rPr>
        <w:t>Jak wspomniano wyżej</w:t>
      </w:r>
      <w:r w:rsidR="00D949A5">
        <w:rPr>
          <w:lang w:eastAsia="en-US"/>
        </w:rPr>
        <w:t>,</w:t>
      </w:r>
      <w:r w:rsidRPr="00A57BC6">
        <w:rPr>
          <w:lang w:eastAsia="en-US"/>
        </w:rPr>
        <w:t xml:space="preserve"> oddziaływania na wody podziemne będą miały charakter znikomy. Zasięg oddziaływania inwestycji na głębsze warstwy wodonośne (wody podziemne) jest i będzie uzależniony od naturalnej izolacji głębszych warstw wodonośnych, które to w ramach planowanej inwestycji nie ulegną zmianie w JCWPd. W związku z tym, przedmiotowa inwestycja nie wpłynie negatywnie na stan ilościowy oraz jakościowy JCWPd o </w:t>
      </w:r>
      <w:r w:rsidRPr="00A57BC6">
        <w:rPr>
          <w:rFonts w:eastAsia="Times New Roman"/>
          <w:kern w:val="0"/>
          <w:lang w:eastAsia="pl-PL"/>
        </w:rPr>
        <w:t>kodzie PLGW600026</w:t>
      </w:r>
      <w:r w:rsidRPr="00A57BC6">
        <w:rPr>
          <w:lang w:eastAsia="en-US"/>
        </w:rPr>
        <w:t xml:space="preserve">. W związku z tym, </w:t>
      </w:r>
      <w:bookmarkStart w:id="77" w:name="_Hlk38366307"/>
      <w:r w:rsidRPr="00A57BC6">
        <w:rPr>
          <w:lang w:eastAsia="en-US"/>
        </w:rPr>
        <w:t xml:space="preserve">cele środowiskowe określone dla JCWPd nie będą zagrożone </w:t>
      </w:r>
      <w:bookmarkEnd w:id="77"/>
      <w:r w:rsidRPr="00A57BC6">
        <w:rPr>
          <w:lang w:eastAsia="en-US"/>
        </w:rPr>
        <w:t>na poszczególnych etapach przedsięwzięcia.</w:t>
      </w:r>
    </w:p>
    <w:p w14:paraId="147D5C9D" w14:textId="77777777" w:rsidR="009135BC" w:rsidRDefault="009135BC" w:rsidP="009135BC">
      <w:pPr>
        <w:pStyle w:val="Nagwek4"/>
      </w:pPr>
      <w:bookmarkStart w:id="78" w:name="_Toc404247917"/>
      <w:bookmarkStart w:id="79" w:name="_Toc412551412"/>
      <w:bookmarkStart w:id="80" w:name="_Toc38377363"/>
      <w:r w:rsidRPr="00A57BC6">
        <w:t xml:space="preserve">8.2.3.7. Ocena parametrów jakości wody oraz oddziaływanie inwestycji na poszczególne wskaźniki oceny w odniesieniu do </w:t>
      </w:r>
      <w:bookmarkStart w:id="81" w:name="_Toc404247918"/>
      <w:bookmarkEnd w:id="78"/>
      <w:bookmarkEnd w:id="79"/>
      <w:r w:rsidRPr="00A57BC6">
        <w:t>JCWP</w:t>
      </w:r>
      <w:bookmarkEnd w:id="80"/>
    </w:p>
    <w:p w14:paraId="2856A34A" w14:textId="77777777" w:rsidR="009135BC" w:rsidRPr="00A57BC6" w:rsidRDefault="009135BC" w:rsidP="009135BC">
      <w:pPr>
        <w:ind w:firstLine="708"/>
        <w:jc w:val="both"/>
        <w:rPr>
          <w:rFonts w:eastAsia="Calibri"/>
          <w:color w:val="FF0000"/>
          <w:kern w:val="0"/>
        </w:rPr>
      </w:pPr>
      <w:r w:rsidRPr="00A57BC6">
        <w:rPr>
          <w:rFonts w:eastAsia="Calibri"/>
          <w:kern w:val="0"/>
        </w:rPr>
        <w:t xml:space="preserve">Przedmiotowa inwestycja nie będzie przebiegała przez JCWP Biała do Jez. Bielsko i Gwda do wpływu do Jez. Wielimie, ponieważ planowana inwestycja położona jest </w:t>
      </w:r>
      <w:r w:rsidR="00957277" w:rsidRPr="00A57BC6">
        <w:rPr>
          <w:rFonts w:eastAsia="Calibri"/>
          <w:kern w:val="0"/>
        </w:rPr>
        <w:t xml:space="preserve">tylko </w:t>
      </w:r>
      <w:r w:rsidR="00957277" w:rsidRPr="00A57BC6">
        <w:rPr>
          <w:rFonts w:eastAsia="Calibri"/>
          <w:kern w:val="0"/>
        </w:rPr>
        <w:br/>
      </w:r>
      <w:r w:rsidRPr="00A57BC6">
        <w:rPr>
          <w:rFonts w:eastAsia="Calibri"/>
          <w:kern w:val="0"/>
        </w:rPr>
        <w:t>w obszarze ich zlewni. Nie dojdzie do bezpośredniego ani pośrednio oddziaływani</w:t>
      </w:r>
      <w:r w:rsidR="00D949A5">
        <w:rPr>
          <w:rFonts w:eastAsia="Calibri"/>
          <w:kern w:val="0"/>
        </w:rPr>
        <w:t>a na wody przedmiotowych JCWP, p</w:t>
      </w:r>
      <w:r w:rsidRPr="00A57BC6">
        <w:rPr>
          <w:rFonts w:eastAsia="Calibri"/>
          <w:kern w:val="0"/>
        </w:rPr>
        <w:t xml:space="preserve">onadto woda opadowa </w:t>
      </w:r>
      <w:r w:rsidR="00957277" w:rsidRPr="00A57BC6">
        <w:rPr>
          <w:rFonts w:eastAsia="Calibri"/>
          <w:kern w:val="0"/>
        </w:rPr>
        <w:t>i roztopowa będzie odprowadzana</w:t>
      </w:r>
      <w:r w:rsidRPr="00A57BC6">
        <w:rPr>
          <w:rFonts w:eastAsia="Calibri"/>
          <w:kern w:val="0"/>
        </w:rPr>
        <w:t xml:space="preserve"> do obecnie istniejących przydrożnych rowów, tak jak to ma miejsce obecnie. W związku z powyższym realizacja, a następnie eksploatacja inwestycji</w:t>
      </w:r>
      <w:r w:rsidR="00D949A5">
        <w:rPr>
          <w:rFonts w:eastAsia="Calibri"/>
          <w:kern w:val="0"/>
        </w:rPr>
        <w:t>,</w:t>
      </w:r>
      <w:r w:rsidRPr="00A57BC6">
        <w:rPr>
          <w:rFonts w:eastAsia="Calibri"/>
          <w:kern w:val="0"/>
        </w:rPr>
        <w:t xml:space="preserve"> nie będzie oddziaływać na poszczególne elementy jakości</w:t>
      </w:r>
      <w:r w:rsidR="00957277" w:rsidRPr="00A57BC6">
        <w:rPr>
          <w:rFonts w:eastAsia="Calibri"/>
          <w:kern w:val="0"/>
        </w:rPr>
        <w:t xml:space="preserve"> wody w przedmiotowych JCWP (to jest</w:t>
      </w:r>
      <w:r w:rsidRPr="00A57BC6">
        <w:rPr>
          <w:rFonts w:eastAsia="Calibri"/>
          <w:kern w:val="0"/>
        </w:rPr>
        <w:t xml:space="preserve"> parametry fizyczno-chemiczne, stan hydromorfologiczny, wskaźniki biologiczne: makrofity, ichtiofaunę, fitobentos, makrozoo</w:t>
      </w:r>
      <w:r w:rsidR="00D949A5">
        <w:rPr>
          <w:rFonts w:eastAsia="Calibri"/>
          <w:kern w:val="0"/>
        </w:rPr>
        <w:t>bentos oraz stan chemiczny). C</w:t>
      </w:r>
      <w:r w:rsidRPr="00A57BC6">
        <w:rPr>
          <w:rFonts w:eastAsia="Calibri"/>
          <w:kern w:val="0"/>
        </w:rPr>
        <w:t xml:space="preserve">o za tym idzie </w:t>
      </w:r>
      <w:r w:rsidR="00957277" w:rsidRPr="00A57BC6">
        <w:rPr>
          <w:rFonts w:eastAsia="Calibri"/>
          <w:kern w:val="0"/>
        </w:rPr>
        <w:t xml:space="preserve">– </w:t>
      </w:r>
      <w:r w:rsidRPr="00A57BC6">
        <w:rPr>
          <w:rFonts w:eastAsia="Calibri"/>
          <w:kern w:val="0"/>
        </w:rPr>
        <w:t>cele środowiskowe określone dla przedmiotowych JCWP nie będą zagrożone w związku z przedmiotową inwestycją.</w:t>
      </w:r>
      <w:r w:rsidRPr="00A57BC6">
        <w:rPr>
          <w:rFonts w:eastAsia="Calibri"/>
          <w:color w:val="FF0000"/>
          <w:kern w:val="0"/>
        </w:rPr>
        <w:t xml:space="preserve"> </w:t>
      </w:r>
      <w:bookmarkStart w:id="82" w:name="_Toc404247923"/>
      <w:bookmarkStart w:id="83" w:name="_Toc412551414"/>
      <w:bookmarkEnd w:id="81"/>
    </w:p>
    <w:p w14:paraId="1EC326D3" w14:textId="77777777" w:rsidR="009135BC" w:rsidRPr="00A57BC6" w:rsidRDefault="009135BC" w:rsidP="009135BC">
      <w:pPr>
        <w:ind w:firstLine="708"/>
        <w:jc w:val="both"/>
      </w:pPr>
      <w:r w:rsidRPr="00A57BC6">
        <w:rPr>
          <w:rFonts w:eastAsia="Calibri"/>
          <w:kern w:val="0"/>
        </w:rPr>
        <w:t xml:space="preserve">Ponadto warto wspomnieć, że przedmiotowa inwestycja </w:t>
      </w:r>
      <w:r w:rsidR="005F527A" w:rsidRPr="00A57BC6">
        <w:rPr>
          <w:rFonts w:eastAsia="Calibri"/>
          <w:kern w:val="0"/>
        </w:rPr>
        <w:t>utrzyma swój przebieg</w:t>
      </w:r>
      <w:r w:rsidRPr="00A57BC6">
        <w:rPr>
          <w:rFonts w:eastAsia="Calibri"/>
          <w:kern w:val="0"/>
        </w:rPr>
        <w:t xml:space="preserve"> nieopodal nie</w:t>
      </w:r>
      <w:r w:rsidR="00957277" w:rsidRPr="00A57BC6">
        <w:rPr>
          <w:rFonts w:eastAsia="Calibri"/>
          <w:kern w:val="0"/>
        </w:rPr>
        <w:t>wielkiego zbiornika wodnego w miejscowości</w:t>
      </w:r>
      <w:r w:rsidRPr="00A57BC6">
        <w:rPr>
          <w:rFonts w:eastAsia="Calibri"/>
          <w:kern w:val="0"/>
        </w:rPr>
        <w:t xml:space="preserve"> Biskupice, który ma powierzchnię 2,02 ha (w</w:t>
      </w:r>
      <w:r w:rsidR="005F527A" w:rsidRPr="00A57BC6">
        <w:rPr>
          <w:rFonts w:eastAsia="Calibri"/>
          <w:kern w:val="0"/>
        </w:rPr>
        <w:t>edłu</w:t>
      </w:r>
      <w:r w:rsidRPr="00A57BC6">
        <w:rPr>
          <w:rFonts w:eastAsia="Calibri"/>
          <w:kern w:val="0"/>
        </w:rPr>
        <w:t xml:space="preserve">g MPHP). Wpływ na zasoby wodne tego zbiornika będzie znikomy, ponieważ inwestycja będzie przebiegała w odległości około 30 m o niego. Na etapie </w:t>
      </w:r>
      <w:r w:rsidRPr="00A57BC6">
        <w:rPr>
          <w:rFonts w:eastAsia="Calibri"/>
          <w:kern w:val="0"/>
        </w:rPr>
        <w:lastRenderedPageBreak/>
        <w:t>realizacji oraz eksploatacji nie będzie dochodziło do bezpośredniego oraz pośredniego ko</w:t>
      </w:r>
      <w:r w:rsidR="00957277" w:rsidRPr="00A57BC6">
        <w:rPr>
          <w:rFonts w:eastAsia="Calibri"/>
          <w:kern w:val="0"/>
        </w:rPr>
        <w:t>ntaktu wody pochodzącej z drogi z wodą w tym zbiorni</w:t>
      </w:r>
      <w:r w:rsidRPr="00A57BC6">
        <w:rPr>
          <w:rFonts w:eastAsia="Calibri"/>
          <w:kern w:val="0"/>
        </w:rPr>
        <w:t xml:space="preserve">ku. W związku z tym przedmiotowa inwestycja nie będzie miała wpływu na zasoby wodne - ilościowe oraz jakościowe przedmiotowego zbiornika. </w:t>
      </w:r>
    </w:p>
    <w:p w14:paraId="3FB5376E" w14:textId="77777777" w:rsidR="009135BC" w:rsidRPr="00A57BC6" w:rsidRDefault="009135BC" w:rsidP="009135BC">
      <w:pPr>
        <w:pStyle w:val="Nagwek4"/>
      </w:pPr>
      <w:bookmarkStart w:id="84" w:name="_Toc38377364"/>
      <w:r w:rsidRPr="00A57BC6">
        <w:t>8.2.3.8. Działania ograniczające negatywny wpływ inwestycji na JCW</w:t>
      </w:r>
      <w:bookmarkEnd w:id="82"/>
      <w:bookmarkEnd w:id="83"/>
      <w:bookmarkEnd w:id="84"/>
    </w:p>
    <w:p w14:paraId="261C5B71" w14:textId="77777777" w:rsidR="009135BC" w:rsidRPr="00A57BC6" w:rsidRDefault="009135BC" w:rsidP="009135BC">
      <w:pPr>
        <w:jc w:val="both"/>
        <w:rPr>
          <w:lang w:eastAsia="en-US"/>
        </w:rPr>
      </w:pPr>
      <w:bookmarkStart w:id="85" w:name="_Toc404247924"/>
      <w:bookmarkStart w:id="86" w:name="_Toc412551415"/>
      <w:r w:rsidRPr="00A57BC6">
        <w:rPr>
          <w:lang w:eastAsia="en-US"/>
        </w:rPr>
        <w:t>W ramach przedmiotowej inwestycji zastosowane będą następujące działania ograniczające negatywny wpływ przedsięwzięcia na stan JCWP i JCWPd:</w:t>
      </w:r>
    </w:p>
    <w:p w14:paraId="28ECC7C8" w14:textId="77777777" w:rsidR="009135BC" w:rsidRPr="00A57BC6" w:rsidRDefault="00D949A5" w:rsidP="00316D88">
      <w:pPr>
        <w:numPr>
          <w:ilvl w:val="0"/>
          <w:numId w:val="42"/>
        </w:numPr>
        <w:ind w:left="709" w:hanging="349"/>
        <w:jc w:val="both"/>
        <w:rPr>
          <w:lang w:eastAsia="en-US"/>
        </w:rPr>
      </w:pPr>
      <w:r>
        <w:rPr>
          <w:lang w:eastAsia="en-US"/>
        </w:rPr>
        <w:t>p</w:t>
      </w:r>
      <w:r w:rsidR="009135BC" w:rsidRPr="00A57BC6">
        <w:rPr>
          <w:lang w:eastAsia="en-US"/>
        </w:rPr>
        <w:t>race będą prowadzone na obszarze ograniczonym do minimum;</w:t>
      </w:r>
    </w:p>
    <w:p w14:paraId="1EB9134F" w14:textId="77777777" w:rsidR="009135BC" w:rsidRPr="00A57BC6" w:rsidRDefault="00D949A5" w:rsidP="00316D88">
      <w:pPr>
        <w:numPr>
          <w:ilvl w:val="0"/>
          <w:numId w:val="42"/>
        </w:numPr>
        <w:ind w:left="709" w:hanging="349"/>
        <w:jc w:val="both"/>
        <w:rPr>
          <w:lang w:eastAsia="en-US"/>
        </w:rPr>
      </w:pPr>
      <w:r>
        <w:rPr>
          <w:lang w:eastAsia="en-US"/>
        </w:rPr>
        <w:t>t</w:t>
      </w:r>
      <w:r w:rsidR="009135BC" w:rsidRPr="00A57BC6">
        <w:rPr>
          <w:lang w:eastAsia="en-US"/>
        </w:rPr>
        <w:t xml:space="preserve">eren inwestycji zostanie </w:t>
      </w:r>
      <w:r>
        <w:rPr>
          <w:lang w:eastAsia="en-US"/>
        </w:rPr>
        <w:t>uporządkowany</w:t>
      </w:r>
      <w:r w:rsidR="009135BC" w:rsidRPr="00A57BC6">
        <w:rPr>
          <w:lang w:eastAsia="en-US"/>
        </w:rPr>
        <w:t xml:space="preserve">, zostaną </w:t>
      </w:r>
      <w:r>
        <w:rPr>
          <w:lang w:eastAsia="en-US"/>
        </w:rPr>
        <w:t>zabrane wszystkie materiały oraz przedmioty</w:t>
      </w:r>
      <w:r w:rsidR="009135BC" w:rsidRPr="00A57BC6">
        <w:rPr>
          <w:lang w:eastAsia="en-US"/>
        </w:rPr>
        <w:t xml:space="preserve">, które będą wykorzystywane w czasie prac budowlanych; </w:t>
      </w:r>
    </w:p>
    <w:p w14:paraId="3D267466" w14:textId="77777777" w:rsidR="009135BC" w:rsidRPr="00A57BC6" w:rsidRDefault="00D949A5" w:rsidP="00316D88">
      <w:pPr>
        <w:numPr>
          <w:ilvl w:val="0"/>
          <w:numId w:val="42"/>
        </w:numPr>
        <w:ind w:left="709" w:hanging="349"/>
        <w:jc w:val="both"/>
        <w:rPr>
          <w:lang w:eastAsia="en-US"/>
        </w:rPr>
      </w:pPr>
      <w:r>
        <w:rPr>
          <w:lang w:eastAsia="en-US"/>
        </w:rPr>
        <w:t>b</w:t>
      </w:r>
      <w:r w:rsidR="009135BC" w:rsidRPr="00A57BC6">
        <w:rPr>
          <w:lang w:eastAsia="en-US"/>
        </w:rPr>
        <w:t>aza materiałowa oraz miejsce postoju maszyn będą tak zlokalizowane oraz wykonane (uszczelnione), aby nie dopuścić</w:t>
      </w:r>
      <w:r>
        <w:rPr>
          <w:lang w:eastAsia="en-US"/>
        </w:rPr>
        <w:t xml:space="preserve"> do przedostania się do gleby oraz</w:t>
      </w:r>
      <w:r w:rsidR="009135BC" w:rsidRPr="00A57BC6">
        <w:rPr>
          <w:lang w:eastAsia="en-US"/>
        </w:rPr>
        <w:t xml:space="preserve"> do wód podziemnych substancji szkodliwych;</w:t>
      </w:r>
    </w:p>
    <w:p w14:paraId="074C3776" w14:textId="77777777" w:rsidR="009135BC" w:rsidRPr="00A57BC6" w:rsidRDefault="00D949A5" w:rsidP="00316D88">
      <w:pPr>
        <w:numPr>
          <w:ilvl w:val="0"/>
          <w:numId w:val="42"/>
        </w:numPr>
        <w:ind w:left="709" w:hanging="349"/>
        <w:jc w:val="both"/>
        <w:rPr>
          <w:lang w:eastAsia="en-US"/>
        </w:rPr>
      </w:pPr>
      <w:r>
        <w:rPr>
          <w:lang w:eastAsia="en-US"/>
        </w:rPr>
        <w:t>w</w:t>
      </w:r>
      <w:r w:rsidR="009135BC" w:rsidRPr="00A57BC6">
        <w:rPr>
          <w:lang w:eastAsia="en-US"/>
        </w:rPr>
        <w:t xml:space="preserve"> celu minimalizacji możliwości powstania uszkodzeń sprzętu i wycieków, pojazdy oraz sprzęt budowlany będzie poddawany bieżącym przeglądom i konserwacjom.</w:t>
      </w:r>
    </w:p>
    <w:p w14:paraId="11F86B82" w14:textId="77777777" w:rsidR="009135BC" w:rsidRPr="00A57BC6" w:rsidRDefault="009135BC" w:rsidP="009135BC">
      <w:pPr>
        <w:pStyle w:val="Nagwek4"/>
      </w:pPr>
      <w:bookmarkStart w:id="87" w:name="_Toc404247925"/>
      <w:bookmarkStart w:id="88" w:name="_Toc412551416"/>
      <w:bookmarkStart w:id="89" w:name="_Toc38377365"/>
      <w:bookmarkEnd w:id="85"/>
      <w:bookmarkEnd w:id="86"/>
      <w:r w:rsidRPr="00A57BC6">
        <w:t>8.2.3.9. Podsumowanie</w:t>
      </w:r>
      <w:bookmarkEnd w:id="87"/>
      <w:bookmarkEnd w:id="88"/>
      <w:bookmarkEnd w:id="89"/>
    </w:p>
    <w:p w14:paraId="02411234" w14:textId="77777777" w:rsidR="009135BC" w:rsidRPr="00A57BC6" w:rsidRDefault="009135BC" w:rsidP="00A26EF6">
      <w:pPr>
        <w:pStyle w:val="Akapitzlist"/>
        <w:widowControl/>
        <w:ind w:left="0" w:firstLine="708"/>
      </w:pPr>
      <w:r w:rsidRPr="00A57BC6">
        <w:t>Podsumowanie wpływu przedmiotowego przedsięwzięcia:</w:t>
      </w:r>
    </w:p>
    <w:p w14:paraId="1563FC4E" w14:textId="77777777" w:rsidR="009135BC" w:rsidRPr="00A57BC6" w:rsidRDefault="009135BC" w:rsidP="00316D88">
      <w:pPr>
        <w:pStyle w:val="Akapitzlist"/>
        <w:widowControl/>
        <w:numPr>
          <w:ilvl w:val="0"/>
          <w:numId w:val="41"/>
        </w:numPr>
        <w:jc w:val="both"/>
      </w:pPr>
      <w:r w:rsidRPr="00A57BC6">
        <w:t>analiza dostępnych danych o JCWP Biała do Jez. Bielsko i Gwda do wpływu do Jez. Wielimie w ramach oceny wpływu inwestycj</w:t>
      </w:r>
      <w:r w:rsidR="00957277" w:rsidRPr="00A57BC6">
        <w:t>i na cele środowiskowe, wykazała</w:t>
      </w:r>
      <w:r w:rsidRPr="00A57BC6">
        <w:t xml:space="preserve"> brak negatywnego wpływu przedmiotowej inwestycji na wspomniane cele;</w:t>
      </w:r>
    </w:p>
    <w:p w14:paraId="37D304A5" w14:textId="77777777" w:rsidR="009135BC" w:rsidRPr="00A57BC6" w:rsidRDefault="009135BC" w:rsidP="00316D88">
      <w:pPr>
        <w:pStyle w:val="Akapitzlist"/>
        <w:widowControl/>
        <w:numPr>
          <w:ilvl w:val="0"/>
          <w:numId w:val="41"/>
        </w:numPr>
        <w:jc w:val="both"/>
      </w:pPr>
      <w:r w:rsidRPr="00A57BC6">
        <w:t>inwestycja nie wpłynie istotnie negatywnie na stan ilościowy oraz jakościowy wód podziemnych, w związku z tym nie zagraża celom środowiskowym określonym dla JCWPd o numerze 26 (</w:t>
      </w:r>
      <w:r w:rsidRPr="00A57BC6">
        <w:rPr>
          <w:rFonts w:eastAsia="Times New Roman"/>
          <w:kern w:val="0"/>
          <w:lang w:eastAsia="pl-PL"/>
        </w:rPr>
        <w:t>PLGW600026</w:t>
      </w:r>
      <w:r w:rsidRPr="00A57BC6">
        <w:t>);</w:t>
      </w:r>
    </w:p>
    <w:p w14:paraId="35660349" w14:textId="77777777" w:rsidR="009135BC" w:rsidRPr="00A57BC6" w:rsidRDefault="009135BC" w:rsidP="00316D88">
      <w:pPr>
        <w:pStyle w:val="Akapitzlist"/>
        <w:widowControl/>
        <w:numPr>
          <w:ilvl w:val="0"/>
          <w:numId w:val="41"/>
        </w:numPr>
        <w:jc w:val="both"/>
      </w:pPr>
      <w:r w:rsidRPr="00A57BC6">
        <w:t xml:space="preserve">po przeanalizowaniu dostępnych danych oraz określeniu oddziaływania inwestycji na wody powierzchniowe i podziemne, można stwierdzić, że inwestycja nie przeszkodzi </w:t>
      </w:r>
    </w:p>
    <w:p w14:paraId="2598DD17" w14:textId="77777777" w:rsidR="009135BC" w:rsidRPr="009135BC" w:rsidRDefault="009135BC" w:rsidP="00D949A5">
      <w:pPr>
        <w:pStyle w:val="Akapitzlist"/>
        <w:widowControl/>
        <w:jc w:val="both"/>
      </w:pPr>
      <w:r w:rsidRPr="00A57BC6">
        <w:t>w osiągnięciu celów środowiskowych w innych częściach wód powierzchniowyc</w:t>
      </w:r>
      <w:r w:rsidR="00D949A5">
        <w:t xml:space="preserve">h </w:t>
      </w:r>
      <w:r w:rsidRPr="00A57BC6">
        <w:t>oraz podziemnych</w:t>
      </w:r>
      <w:r w:rsidR="00D949A5">
        <w:t xml:space="preserve"> w tym samym obszarze dorzecza.</w:t>
      </w:r>
    </w:p>
    <w:p w14:paraId="74667F76" w14:textId="77777777" w:rsidR="00D83EF7" w:rsidRDefault="00DF2EFF" w:rsidP="0062085B">
      <w:pPr>
        <w:pStyle w:val="Nagwek3"/>
      </w:pPr>
      <w:bookmarkStart w:id="90" w:name="_Toc298922912"/>
      <w:bookmarkStart w:id="91" w:name="_Toc83578078"/>
      <w:bookmarkEnd w:id="58"/>
      <w:r w:rsidRPr="008F7306">
        <w:t>8</w:t>
      </w:r>
      <w:r w:rsidR="00D22E1B" w:rsidRPr="008F7306">
        <w:t>.</w:t>
      </w:r>
      <w:r w:rsidR="00736499">
        <w:t>2</w:t>
      </w:r>
      <w:r w:rsidR="00D22E1B" w:rsidRPr="008F7306">
        <w:t>.</w:t>
      </w:r>
      <w:r w:rsidR="00736499">
        <w:t>4</w:t>
      </w:r>
      <w:r w:rsidR="00D22E1B" w:rsidRPr="008F7306">
        <w:t>.</w:t>
      </w:r>
      <w:r w:rsidR="006B0B10" w:rsidRPr="008F7306">
        <w:t xml:space="preserve"> </w:t>
      </w:r>
      <w:r w:rsidR="00D22E1B" w:rsidRPr="008F7306">
        <w:t>Od</w:t>
      </w:r>
      <w:bookmarkEnd w:id="90"/>
      <w:r w:rsidR="00A73935" w:rsidRPr="008F7306">
        <w:t>wodnienie</w:t>
      </w:r>
      <w:bookmarkEnd w:id="91"/>
    </w:p>
    <w:p w14:paraId="1B34D658" w14:textId="77777777" w:rsidR="00A2307C" w:rsidRDefault="00A2307C" w:rsidP="00A2307C">
      <w:pPr>
        <w:ind w:firstLine="708"/>
        <w:jc w:val="both"/>
      </w:pPr>
      <w:r w:rsidRPr="00A57BC6">
        <w:t>Odwodnienie powierzchniowe poprzez spadki podłużne i poprzeczne do przydrożnych rowów, które na etap</w:t>
      </w:r>
      <w:r w:rsidR="00D949A5">
        <w:t xml:space="preserve">ie inwestycji zostaną odnowione lub </w:t>
      </w:r>
      <w:r w:rsidRPr="00A57BC6">
        <w:t>odtworzone. Nie przewiduje się dalszego odprowadzania deszczówki do odbiorników (rowów, cieków itp.).</w:t>
      </w:r>
    </w:p>
    <w:p w14:paraId="550FA6D7" w14:textId="77777777" w:rsidR="003D4C48" w:rsidRPr="00F8573C" w:rsidRDefault="00736499" w:rsidP="00272D4C">
      <w:pPr>
        <w:pStyle w:val="Nagwek4"/>
      </w:pPr>
      <w:r w:rsidRPr="00F8573C">
        <w:lastRenderedPageBreak/>
        <w:t>8.2</w:t>
      </w:r>
      <w:r w:rsidR="003D4C48" w:rsidRPr="00F8573C">
        <w:t>.</w:t>
      </w:r>
      <w:r w:rsidRPr="00F8573C">
        <w:t>4</w:t>
      </w:r>
      <w:r w:rsidR="003D4C48" w:rsidRPr="00F8573C">
        <w:t>.1. Miaroda</w:t>
      </w:r>
      <w:r w:rsidR="004D51CA" w:rsidRPr="00F8573C">
        <w:t>jne stężenie zawiesin ogólnych</w:t>
      </w:r>
    </w:p>
    <w:p w14:paraId="54805AC6" w14:textId="77777777" w:rsidR="00046D51" w:rsidRDefault="003D4C48" w:rsidP="00353E23">
      <w:pPr>
        <w:pStyle w:val="xmsonormal"/>
        <w:spacing w:line="360" w:lineRule="auto"/>
        <w:ind w:firstLine="708"/>
        <w:jc w:val="both"/>
        <w:rPr>
          <w:bCs/>
          <w:iCs/>
        </w:rPr>
      </w:pPr>
      <w:r w:rsidRPr="00F8573C">
        <w:rPr>
          <w:bCs/>
          <w:iCs/>
        </w:rPr>
        <w:t>Prognozowane stężenia zawiesiny ogólnej na obszarze inwestycji obliczono, stosując</w:t>
      </w:r>
      <w:r w:rsidR="00046D51" w:rsidRPr="00F8573C">
        <w:rPr>
          <w:bCs/>
          <w:iCs/>
        </w:rPr>
        <w:t xml:space="preserve"> </w:t>
      </w:r>
      <w:r w:rsidRPr="00F8573C">
        <w:rPr>
          <w:bCs/>
          <w:iCs/>
        </w:rPr>
        <w:t>– jako wiarygodną – metodykę, określoną w  „Wytycznych prognozowania stężeń zawiesin ogólnych i węglowodorów w ściekach z dróg krajowych”, stanowiących załącznik do Zarządzenia nr 29 Generalnego Dyrektora Dróg Krajowych i Autostrad z dnia 30 października 2006 r.</w:t>
      </w:r>
    </w:p>
    <w:p w14:paraId="5B274182" w14:textId="77777777" w:rsidR="00353E23" w:rsidRPr="00F8573C" w:rsidRDefault="00353E23" w:rsidP="00353E23">
      <w:pPr>
        <w:pStyle w:val="xmsonormal"/>
        <w:spacing w:line="360" w:lineRule="auto"/>
        <w:ind w:firstLine="708"/>
        <w:jc w:val="both"/>
        <w:rPr>
          <w:bCs/>
          <w:iCs/>
        </w:rPr>
      </w:pPr>
    </w:p>
    <w:p w14:paraId="0C09016E" w14:textId="77777777" w:rsidR="00445BF3" w:rsidRPr="00F8573C" w:rsidRDefault="003D4C48" w:rsidP="00445BF3">
      <w:pPr>
        <w:pStyle w:val="xmsonormal"/>
        <w:spacing w:line="360" w:lineRule="auto"/>
        <w:ind w:firstLine="708"/>
        <w:jc w:val="both"/>
        <w:rPr>
          <w:bCs/>
          <w:iCs/>
        </w:rPr>
      </w:pPr>
      <w:r w:rsidRPr="00F8573C">
        <w:rPr>
          <w:bCs/>
          <w:iCs/>
        </w:rPr>
        <w:t>Do obliczeń wykorzystano wzór:</w:t>
      </w:r>
    </w:p>
    <w:p w14:paraId="50888D56" w14:textId="77777777" w:rsidR="00445BF3" w:rsidRPr="00F8573C" w:rsidRDefault="003D4C48" w:rsidP="00445BF3">
      <w:pPr>
        <w:pStyle w:val="xmsonormal"/>
        <w:spacing w:line="360" w:lineRule="auto"/>
        <w:ind w:firstLine="708"/>
        <w:jc w:val="both"/>
        <w:rPr>
          <w:b/>
          <w:bCs/>
          <w:i/>
          <w:iCs/>
        </w:rPr>
      </w:pPr>
      <w:r w:rsidRPr="00F8573C">
        <w:rPr>
          <w:b/>
          <w:bCs/>
          <w:i/>
          <w:iCs/>
        </w:rPr>
        <w:t>S</w:t>
      </w:r>
      <w:r w:rsidRPr="00F8573C">
        <w:rPr>
          <w:b/>
          <w:bCs/>
          <w:i/>
          <w:iCs/>
          <w:vertAlign w:val="subscript"/>
        </w:rPr>
        <w:t>zo</w:t>
      </w:r>
      <w:r w:rsidRPr="00F8573C">
        <w:rPr>
          <w:b/>
          <w:bCs/>
          <w:i/>
          <w:iCs/>
        </w:rPr>
        <w:t xml:space="preserve"> = 0,718 * Q </w:t>
      </w:r>
      <w:r w:rsidRPr="00F8573C">
        <w:rPr>
          <w:b/>
          <w:bCs/>
          <w:i/>
          <w:iCs/>
          <w:vertAlign w:val="superscript"/>
        </w:rPr>
        <w:t>0,529</w:t>
      </w:r>
      <w:r w:rsidRPr="00F8573C">
        <w:rPr>
          <w:b/>
          <w:bCs/>
          <w:i/>
          <w:iCs/>
        </w:rPr>
        <w:t xml:space="preserve"> [g/m</w:t>
      </w:r>
      <w:r w:rsidRPr="00F8573C">
        <w:rPr>
          <w:b/>
          <w:bCs/>
          <w:i/>
          <w:iCs/>
          <w:vertAlign w:val="superscript"/>
        </w:rPr>
        <w:t>3</w:t>
      </w:r>
      <w:r w:rsidR="00445BF3" w:rsidRPr="00F8573C">
        <w:rPr>
          <w:b/>
          <w:bCs/>
          <w:i/>
          <w:iCs/>
        </w:rPr>
        <w:t>],</w:t>
      </w:r>
    </w:p>
    <w:p w14:paraId="21A2F4CF" w14:textId="77777777" w:rsidR="003D4C48" w:rsidRDefault="003D4C48" w:rsidP="00445BF3">
      <w:pPr>
        <w:pStyle w:val="xmsonormal"/>
        <w:spacing w:line="360" w:lineRule="auto"/>
        <w:ind w:firstLine="708"/>
        <w:jc w:val="both"/>
      </w:pPr>
      <w:r w:rsidRPr="00F8573C">
        <w:t xml:space="preserve">gdzie </w:t>
      </w:r>
      <w:r w:rsidRPr="00F8573C">
        <w:rPr>
          <w:b/>
          <w:bCs/>
          <w:i/>
          <w:iCs/>
        </w:rPr>
        <w:t xml:space="preserve">Q </w:t>
      </w:r>
      <w:r w:rsidRPr="00F8573C">
        <w:t>oz</w:t>
      </w:r>
      <w:r w:rsidR="00445BF3" w:rsidRPr="00F8573C">
        <w:t>nacza średni ruch dobowy (SDR).</w:t>
      </w:r>
    </w:p>
    <w:p w14:paraId="03967781" w14:textId="77777777" w:rsidR="00353E23" w:rsidRPr="00F8573C" w:rsidRDefault="00353E23" w:rsidP="00445BF3">
      <w:pPr>
        <w:pStyle w:val="xmsonormal"/>
        <w:spacing w:line="360" w:lineRule="auto"/>
        <w:ind w:firstLine="708"/>
        <w:jc w:val="both"/>
      </w:pPr>
    </w:p>
    <w:p w14:paraId="3E733C39" w14:textId="77777777" w:rsidR="008E17CD" w:rsidRPr="00F8573C" w:rsidRDefault="00DA16C9" w:rsidP="00DA16C9">
      <w:pPr>
        <w:pStyle w:val="Normalnytekst"/>
      </w:pPr>
      <w:r w:rsidRPr="00F8573C">
        <w:t>Stężenie zawiesiny ogólnej w ściekach surowych na odcinku Biskupice – Biały Bór wyniesie 14,6 g/m</w:t>
      </w:r>
      <w:r w:rsidRPr="00F8573C">
        <w:rPr>
          <w:vertAlign w:val="superscript"/>
        </w:rPr>
        <w:t>3</w:t>
      </w:r>
      <w:r w:rsidRPr="00F8573C">
        <w:t>.</w:t>
      </w:r>
    </w:p>
    <w:p w14:paraId="65DA1E90" w14:textId="77777777" w:rsidR="00BB54D4" w:rsidRPr="00F8573C" w:rsidRDefault="006B2222" w:rsidP="00DA5D74">
      <w:pPr>
        <w:ind w:firstLine="708"/>
        <w:jc w:val="both"/>
      </w:pPr>
      <w:r w:rsidRPr="00F8573C">
        <w:t>Dla zobrazowania braku zagrożenia, związanego z odprowadzaniem wód opadowo-roztopowych dla środowiska gruntowo-wodnego</w:t>
      </w:r>
      <w:r w:rsidR="009B1654" w:rsidRPr="00F8573C">
        <w:t>,</w:t>
      </w:r>
      <w:r w:rsidRPr="00F8573C">
        <w:t xml:space="preserve"> poniższe obliczenia wykonano dla </w:t>
      </w:r>
      <w:r w:rsidR="00D06496" w:rsidRPr="00F8573C">
        <w:t xml:space="preserve">docelowego </w:t>
      </w:r>
      <w:r w:rsidRPr="00F8573C">
        <w:t>horyzon</w:t>
      </w:r>
      <w:r w:rsidR="00D06496" w:rsidRPr="00F8573C">
        <w:t>tu</w:t>
      </w:r>
      <w:r w:rsidRPr="00F8573C">
        <w:t xml:space="preserve"> czasow</w:t>
      </w:r>
      <w:r w:rsidR="00D06496" w:rsidRPr="00F8573C">
        <w:t>ego</w:t>
      </w:r>
      <w:r w:rsidRPr="00F8573C">
        <w:t xml:space="preserve"> prognozy ruchu</w:t>
      </w:r>
      <w:r w:rsidR="00D06496" w:rsidRPr="00F8573C">
        <w:t>, uwzględnianego w niniejszej Karcie, czyli dla roku 203</w:t>
      </w:r>
      <w:r w:rsidR="00DA16C9" w:rsidRPr="00F8573C">
        <w:t>3</w:t>
      </w:r>
      <w:r w:rsidRPr="00F8573C">
        <w:t>.</w:t>
      </w:r>
    </w:p>
    <w:p w14:paraId="7BD35B91" w14:textId="77777777" w:rsidR="00046D51" w:rsidRPr="00F8573C" w:rsidRDefault="00046D51" w:rsidP="00046D51">
      <w:pPr>
        <w:ind w:firstLine="708"/>
        <w:jc w:val="both"/>
      </w:pPr>
      <w:r w:rsidRPr="00F8573C">
        <w:t xml:space="preserve">Jak wynika z powyższych obliczeń, prognozowane wielkości stężeń zawiesiny ogólnej w ściekach surowych na przedmiotowej inwestycji nie przekraczają </w:t>
      </w:r>
      <w:r w:rsidR="009B1654" w:rsidRPr="00F8573C">
        <w:t xml:space="preserve">dopuszczalnej </w:t>
      </w:r>
      <w:r w:rsidRPr="00F8573C">
        <w:t>wartości 100 g/m</w:t>
      </w:r>
      <w:r w:rsidRPr="00F8573C">
        <w:rPr>
          <w:vertAlign w:val="superscript"/>
        </w:rPr>
        <w:t>3</w:t>
      </w:r>
      <w:r w:rsidRPr="00F8573C">
        <w:t>.</w:t>
      </w:r>
    </w:p>
    <w:p w14:paraId="766CC109" w14:textId="77777777" w:rsidR="00D16DB8" w:rsidRDefault="00046D51" w:rsidP="00046D51">
      <w:pPr>
        <w:ind w:firstLine="708"/>
        <w:jc w:val="both"/>
        <w:rPr>
          <w:lang w:eastAsia="pl-PL"/>
        </w:rPr>
      </w:pPr>
      <w:r w:rsidRPr="00F8573C">
        <w:rPr>
          <w:lang w:eastAsia="pl-PL"/>
        </w:rPr>
        <w:t xml:space="preserve">Zgodnie z danymi literaturowymi (Cywiński B. i inni, Oczyszczanie ścieków, Arkady, Warszawa 1983 r. Roman M., Kanalizacja, Arkady, Warszawa; Sawicka-Siarkiewicz Halina. Ograniczenie zanieczyszczeń w spływach powierzchniowych z dróg. Ocena technologii </w:t>
      </w:r>
      <w:r w:rsidRPr="00F8573C">
        <w:rPr>
          <w:lang w:eastAsia="pl-PL"/>
        </w:rPr>
        <w:br/>
        <w:t>i zasady wyboru</w:t>
      </w:r>
      <w:r w:rsidR="009B1654" w:rsidRPr="00F8573C">
        <w:rPr>
          <w:lang w:eastAsia="pl-PL"/>
        </w:rPr>
        <w:t>. Wydanie II. Warszawa 2004 r.)</w:t>
      </w:r>
      <w:r w:rsidRPr="00F8573C">
        <w:rPr>
          <w:lang w:eastAsia="pl-PL"/>
        </w:rPr>
        <w:t xml:space="preserve"> skuteczność oczyszczania ścieków deszczowych z zawiesiny w rowach trawiastych wynosi 40÷90%. </w:t>
      </w:r>
    </w:p>
    <w:p w14:paraId="45365DBF" w14:textId="77777777" w:rsidR="00353E23" w:rsidRPr="00F8573C" w:rsidRDefault="00353E23" w:rsidP="00046D51">
      <w:pPr>
        <w:ind w:firstLine="708"/>
        <w:jc w:val="both"/>
        <w:rPr>
          <w:lang w:eastAsia="pl-PL"/>
        </w:rPr>
      </w:pPr>
    </w:p>
    <w:p w14:paraId="51B73C61" w14:textId="77777777" w:rsidR="00046D51" w:rsidRPr="00F8573C" w:rsidRDefault="009B1654" w:rsidP="00046D51">
      <w:pPr>
        <w:ind w:firstLine="708"/>
        <w:jc w:val="both"/>
        <w:rPr>
          <w:lang w:eastAsia="pl-PL"/>
        </w:rPr>
      </w:pPr>
      <w:r w:rsidRPr="00F8573C">
        <w:rPr>
          <w:lang w:eastAsia="pl-PL"/>
        </w:rPr>
        <w:t>Stężenie</w:t>
      </w:r>
      <w:r w:rsidR="00D949A5">
        <w:rPr>
          <w:lang w:eastAsia="pl-PL"/>
        </w:rPr>
        <w:t xml:space="preserve"> zawiesiny ogólnej odprowadzanej z </w:t>
      </w:r>
      <w:r w:rsidR="00D16DB8" w:rsidRPr="00F8573C">
        <w:rPr>
          <w:lang w:eastAsia="pl-PL"/>
        </w:rPr>
        <w:t>przebudowywanej drodze powiatowej na odcinku Biskupice – Biały Bór wyniesie 8,8 g/m</w:t>
      </w:r>
      <w:r w:rsidR="00D16DB8" w:rsidRPr="00F8573C">
        <w:rPr>
          <w:vertAlign w:val="superscript"/>
          <w:lang w:eastAsia="pl-PL"/>
        </w:rPr>
        <w:t>3</w:t>
      </w:r>
      <w:r w:rsidRPr="00F8573C">
        <w:rPr>
          <w:lang w:eastAsia="pl-PL"/>
        </w:rPr>
        <w:t>, przy założeniu minimalnej skuteczności wynoszącej 40%.</w:t>
      </w:r>
    </w:p>
    <w:p w14:paraId="7D9446D3" w14:textId="77777777" w:rsidR="00046D51" w:rsidRDefault="00046D51" w:rsidP="00D16DB8">
      <w:pPr>
        <w:ind w:firstLine="708"/>
        <w:jc w:val="both"/>
      </w:pPr>
      <w:r w:rsidRPr="00F8573C">
        <w:t xml:space="preserve">Odprowadzanie ścieków deszczowych do odbiorników za pośrednictwem rowów odwadniających, biegnących równolegle do drogi, nie będzie stanowić żadnego zagrożenia </w:t>
      </w:r>
      <w:r w:rsidR="00D16DB8" w:rsidRPr="00F8573C">
        <w:t>dla stanu wód powierzchniowych</w:t>
      </w:r>
      <w:r w:rsidRPr="00F8573C">
        <w:t xml:space="preserve">. </w:t>
      </w:r>
    </w:p>
    <w:p w14:paraId="3C6E1AF1" w14:textId="77777777" w:rsidR="00353E23" w:rsidRPr="00F8573C" w:rsidRDefault="00353E23" w:rsidP="00D16DB8">
      <w:pPr>
        <w:ind w:firstLine="708"/>
        <w:jc w:val="both"/>
      </w:pPr>
    </w:p>
    <w:p w14:paraId="670C66FD" w14:textId="77777777" w:rsidR="003D4C48" w:rsidRPr="00F8573C" w:rsidRDefault="00736499" w:rsidP="00272D4C">
      <w:pPr>
        <w:pStyle w:val="Nagwek4"/>
      </w:pPr>
      <w:r w:rsidRPr="00F8573C">
        <w:lastRenderedPageBreak/>
        <w:t>8.2.4</w:t>
      </w:r>
      <w:r w:rsidR="007B7E0D" w:rsidRPr="00F8573C">
        <w:t xml:space="preserve">.2. </w:t>
      </w:r>
      <w:r w:rsidR="003D4C48" w:rsidRPr="00F8573C">
        <w:t>Miarodajne stęże</w:t>
      </w:r>
      <w:r w:rsidR="004D51CA" w:rsidRPr="00F8573C">
        <w:t>nie węglowodorów ropopochodnych</w:t>
      </w:r>
    </w:p>
    <w:p w14:paraId="61D7F723" w14:textId="77777777" w:rsidR="00046D51" w:rsidRPr="00F8573C" w:rsidRDefault="00046D51" w:rsidP="00046D51">
      <w:pPr>
        <w:ind w:firstLine="567"/>
        <w:jc w:val="both"/>
      </w:pPr>
      <w:r w:rsidRPr="00F8573C">
        <w:t xml:space="preserve">Ze względu na prowadzone w ostatnich latach regularne badania stężeń węglowodorów ropopochodnych w ściekach opadowo – roztopowych na sieci dróg krajowych przy ocenie stężeń tych zanieczyszczeń nie odnoszono się do Polskiej Normy, lecz wykorzystano rzeczywiste wyniki badań przeprowadzonych na sieci dróg krajowych w roku 2015 w Wielkopolsce. Pomiary w 288 punktach obserwacyjnych (Załącznik nr </w:t>
      </w:r>
      <w:r w:rsidR="007908A0">
        <w:t>3</w:t>
      </w:r>
      <w:r w:rsidRPr="00F8573C">
        <w:t xml:space="preserve">) wykazały, że stężenia zanieczyszczeń węglowodorów w ściekach nieoczyszczonych we wszystkich próbach nie przekroczyły progu wykrywalności. W tej sytuacji można przyjąć, że przewidziany w ramach ocenianej inwestycji system odprowadzenia wód deszczowych z jezdni nie będzie wymagać rozbudowy o dodatkowe urządzenia oczyszczające z substancji ropopochodnych. </w:t>
      </w:r>
    </w:p>
    <w:p w14:paraId="3530E3E4" w14:textId="77777777" w:rsidR="00046D51" w:rsidRDefault="00D949A5" w:rsidP="00046D51">
      <w:pPr>
        <w:ind w:firstLine="708"/>
        <w:jc w:val="both"/>
      </w:pPr>
      <w:r>
        <w:t>Dodatkowo należy zaznaczyć, że s</w:t>
      </w:r>
      <w:r w:rsidR="00046D51" w:rsidRPr="00F8573C">
        <w:t>kuteczność zatrzymywania zanieczyszczeń przez rowy trawiaste w odniesieniu do węglowodorów ropopochodnych wynosi 20 ÷ 90%.</w:t>
      </w:r>
    </w:p>
    <w:p w14:paraId="2FA36411" w14:textId="77777777" w:rsidR="00353E23" w:rsidRDefault="00353E23" w:rsidP="00046D51">
      <w:pPr>
        <w:ind w:firstLine="708"/>
        <w:jc w:val="both"/>
      </w:pPr>
    </w:p>
    <w:p w14:paraId="2A42A988" w14:textId="77777777" w:rsidR="00D12ED5" w:rsidRPr="00BB027C" w:rsidRDefault="00DF2EFF" w:rsidP="008E18AB">
      <w:pPr>
        <w:pStyle w:val="Nagwek2"/>
        <w:rPr>
          <w:rFonts w:eastAsia="Lucida Sans Unicode"/>
        </w:rPr>
      </w:pPr>
      <w:bookmarkStart w:id="92" w:name="_Toc298922914"/>
      <w:bookmarkStart w:id="93" w:name="_Toc83578079"/>
      <w:r w:rsidRPr="00BB027C">
        <w:rPr>
          <w:rFonts w:eastAsia="Lucida Sans Unicode"/>
        </w:rPr>
        <w:t>8</w:t>
      </w:r>
      <w:r w:rsidR="000619E1" w:rsidRPr="00BB027C">
        <w:rPr>
          <w:rFonts w:eastAsia="Lucida Sans Unicode"/>
        </w:rPr>
        <w:t>.</w:t>
      </w:r>
      <w:r w:rsidR="00DD4751" w:rsidRPr="00BB027C">
        <w:rPr>
          <w:rFonts w:eastAsia="Lucida Sans Unicode"/>
        </w:rPr>
        <w:t>3</w:t>
      </w:r>
      <w:r w:rsidR="000619E1" w:rsidRPr="00BB027C">
        <w:rPr>
          <w:rFonts w:eastAsia="Lucida Sans Unicode"/>
        </w:rPr>
        <w:t>. Ochrona akustyczna</w:t>
      </w:r>
      <w:bookmarkStart w:id="94" w:name="_Toc231707760"/>
      <w:bookmarkStart w:id="95" w:name="_Toc231709069"/>
      <w:bookmarkEnd w:id="92"/>
      <w:bookmarkEnd w:id="93"/>
    </w:p>
    <w:p w14:paraId="5A6E9993" w14:textId="77777777" w:rsidR="002164A6" w:rsidRPr="00252F40" w:rsidRDefault="002164A6" w:rsidP="002164A6">
      <w:pPr>
        <w:pStyle w:val="Nagwek3"/>
      </w:pPr>
      <w:bookmarkStart w:id="96" w:name="_Toc178932605"/>
      <w:bookmarkStart w:id="97" w:name="_Toc178932757"/>
      <w:bookmarkStart w:id="98" w:name="_Toc178932843"/>
      <w:bookmarkStart w:id="99" w:name="_Toc363508248"/>
      <w:bookmarkStart w:id="100" w:name="_Toc369121256"/>
      <w:bookmarkStart w:id="101" w:name="_Toc520371063"/>
      <w:bookmarkStart w:id="102" w:name="_Toc83578080"/>
      <w:r>
        <w:t>8.3.</w:t>
      </w:r>
      <w:r w:rsidRPr="00252F40">
        <w:t>1.</w:t>
      </w:r>
      <w:bookmarkStart w:id="103" w:name="_Toc178932608"/>
      <w:bookmarkStart w:id="104" w:name="_Toc178932760"/>
      <w:bookmarkStart w:id="105" w:name="_Toc178932846"/>
      <w:bookmarkStart w:id="106" w:name="_Toc363508251"/>
      <w:bookmarkStart w:id="107" w:name="_Toc369121259"/>
      <w:bookmarkEnd w:id="96"/>
      <w:bookmarkEnd w:id="97"/>
      <w:bookmarkEnd w:id="98"/>
      <w:bookmarkEnd w:id="99"/>
      <w:bookmarkEnd w:id="100"/>
      <w:r w:rsidRPr="00252F40">
        <w:t xml:space="preserve"> Wymagania i ustalenia prawne w dziedzinie ochrony przed hałasem</w:t>
      </w:r>
      <w:bookmarkEnd w:id="101"/>
      <w:bookmarkEnd w:id="102"/>
      <w:bookmarkEnd w:id="103"/>
      <w:bookmarkEnd w:id="104"/>
      <w:bookmarkEnd w:id="105"/>
      <w:bookmarkEnd w:id="106"/>
      <w:bookmarkEnd w:id="107"/>
    </w:p>
    <w:p w14:paraId="60068E11" w14:textId="77777777" w:rsidR="002164A6" w:rsidRDefault="002164A6" w:rsidP="002164A6">
      <w:pPr>
        <w:ind w:left="57" w:firstLine="651"/>
        <w:jc w:val="both"/>
      </w:pPr>
      <w:r w:rsidRPr="00252F40">
        <w:t>Podstawę prawną oceny warunków akustycznych w środowisku stanowi rozporządzenie wykonawcze do ustawy Prawo ochrony środowiska (rozdział 2), to jest rozporządzenie Ministra Środowiska w sprawie dopuszczalnych poziomów hałasu w środowisku. W poniższej tabeli przedstawiono dopuszczalne poziomy hałasu w środowisku zgodnie z rozporządzeniem (Dz. U. z 2014 r., poz. 112).</w:t>
      </w:r>
    </w:p>
    <w:p w14:paraId="76851111" w14:textId="77777777" w:rsidR="00BB027C" w:rsidRDefault="00BB027C" w:rsidP="00BB027C">
      <w:pPr>
        <w:jc w:val="both"/>
      </w:pPr>
    </w:p>
    <w:p w14:paraId="69ECB2C8" w14:textId="77777777" w:rsidR="00353E23" w:rsidRDefault="00353E23" w:rsidP="00BB027C">
      <w:pPr>
        <w:jc w:val="both"/>
      </w:pPr>
    </w:p>
    <w:p w14:paraId="38939B5E" w14:textId="77777777" w:rsidR="00353E23" w:rsidRPr="00252F40" w:rsidRDefault="00353E23" w:rsidP="00BB027C">
      <w:pPr>
        <w:jc w:val="both"/>
      </w:pPr>
    </w:p>
    <w:p w14:paraId="11BC3088" w14:textId="77777777" w:rsidR="002164A6" w:rsidRPr="00252F40" w:rsidRDefault="007908A0" w:rsidP="002164A6">
      <w:pPr>
        <w:ind w:left="1418" w:hanging="1418"/>
      </w:pPr>
      <w:r>
        <w:rPr>
          <w:b/>
          <w:i/>
        </w:rPr>
        <w:t>Tabela nr 2</w:t>
      </w:r>
      <w:r w:rsidR="002164A6" w:rsidRPr="00252F40">
        <w:rPr>
          <w:b/>
          <w:i/>
        </w:rPr>
        <w:t>. Wartości dopuszczanego poziomu hałasu w środowisku od dróg</w:t>
      </w:r>
    </w:p>
    <w:tbl>
      <w:tblPr>
        <w:tblW w:w="8931" w:type="dxa"/>
        <w:tblInd w:w="40" w:type="dxa"/>
        <w:tblLayout w:type="fixed"/>
        <w:tblCellMar>
          <w:left w:w="40" w:type="dxa"/>
          <w:right w:w="40" w:type="dxa"/>
        </w:tblCellMar>
        <w:tblLook w:val="0000" w:firstRow="0" w:lastRow="0" w:firstColumn="0" w:lastColumn="0" w:noHBand="0" w:noVBand="0"/>
      </w:tblPr>
      <w:tblGrid>
        <w:gridCol w:w="638"/>
        <w:gridCol w:w="4465"/>
        <w:gridCol w:w="1914"/>
        <w:gridCol w:w="1914"/>
      </w:tblGrid>
      <w:tr w:rsidR="002164A6" w:rsidRPr="00252F40" w14:paraId="6F392808" w14:textId="77777777" w:rsidTr="002164A6">
        <w:tc>
          <w:tcPr>
            <w:tcW w:w="638" w:type="dxa"/>
            <w:tcBorders>
              <w:top w:val="single" w:sz="6" w:space="0" w:color="auto"/>
              <w:left w:val="single" w:sz="6" w:space="0" w:color="auto"/>
              <w:bottom w:val="nil"/>
              <w:right w:val="single" w:sz="6" w:space="0" w:color="auto"/>
            </w:tcBorders>
            <w:shd w:val="clear" w:color="auto" w:fill="FFFFFF"/>
            <w:vAlign w:val="center"/>
          </w:tcPr>
          <w:p w14:paraId="7B9E7A8A" w14:textId="77777777" w:rsidR="002164A6" w:rsidRPr="00252F40" w:rsidRDefault="002164A6" w:rsidP="002164A6">
            <w:pPr>
              <w:jc w:val="center"/>
            </w:pPr>
            <w:r w:rsidRPr="00252F40">
              <w:rPr>
                <w:b/>
                <w:bCs/>
                <w:spacing w:val="-6"/>
              </w:rPr>
              <w:t>L.p.</w:t>
            </w:r>
          </w:p>
        </w:tc>
        <w:tc>
          <w:tcPr>
            <w:tcW w:w="4465" w:type="dxa"/>
            <w:vMerge w:val="restart"/>
            <w:tcBorders>
              <w:top w:val="single" w:sz="6" w:space="0" w:color="auto"/>
              <w:left w:val="single" w:sz="6" w:space="0" w:color="auto"/>
              <w:right w:val="single" w:sz="6" w:space="0" w:color="auto"/>
            </w:tcBorders>
            <w:shd w:val="clear" w:color="auto" w:fill="FFFFFF"/>
            <w:vAlign w:val="center"/>
          </w:tcPr>
          <w:p w14:paraId="09CFF5A0" w14:textId="77777777" w:rsidR="002164A6" w:rsidRPr="00252F40" w:rsidRDefault="002164A6" w:rsidP="002164A6">
            <w:pPr>
              <w:jc w:val="center"/>
            </w:pPr>
            <w:r w:rsidRPr="00252F40">
              <w:rPr>
                <w:b/>
                <w:bCs/>
              </w:rPr>
              <w:t>Rodzaj terenu</w:t>
            </w:r>
          </w:p>
        </w:tc>
        <w:tc>
          <w:tcPr>
            <w:tcW w:w="382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A0EA769" w14:textId="77777777" w:rsidR="002164A6" w:rsidRPr="00252F40" w:rsidRDefault="002164A6" w:rsidP="002164A6">
            <w:pPr>
              <w:spacing w:line="240" w:lineRule="auto"/>
              <w:jc w:val="center"/>
            </w:pPr>
            <w:r w:rsidRPr="00252F40">
              <w:rPr>
                <w:b/>
                <w:bCs/>
                <w:spacing w:val="-2"/>
              </w:rPr>
              <w:t>Dopuszczalny poziom</w:t>
            </w:r>
            <w:r w:rsidRPr="00252F40">
              <w:rPr>
                <w:b/>
                <w:bCs/>
              </w:rPr>
              <w:t xml:space="preserve"> hałasu w [dB]</w:t>
            </w:r>
          </w:p>
        </w:tc>
      </w:tr>
      <w:tr w:rsidR="002164A6" w:rsidRPr="00252F40" w14:paraId="5E215B4B" w14:textId="77777777" w:rsidTr="002164A6">
        <w:tc>
          <w:tcPr>
            <w:tcW w:w="638" w:type="dxa"/>
            <w:tcBorders>
              <w:top w:val="nil"/>
              <w:left w:val="single" w:sz="6" w:space="0" w:color="auto"/>
              <w:bottom w:val="single" w:sz="6" w:space="0" w:color="auto"/>
              <w:right w:val="single" w:sz="6" w:space="0" w:color="auto"/>
            </w:tcBorders>
            <w:shd w:val="clear" w:color="auto" w:fill="FFFFFF"/>
            <w:vAlign w:val="center"/>
          </w:tcPr>
          <w:p w14:paraId="7EC1A048" w14:textId="77777777" w:rsidR="002164A6" w:rsidRPr="00252F40" w:rsidRDefault="002164A6" w:rsidP="002164A6">
            <w:pPr>
              <w:jc w:val="center"/>
            </w:pPr>
          </w:p>
          <w:p w14:paraId="652EE137" w14:textId="77777777" w:rsidR="002164A6" w:rsidRPr="00252F40" w:rsidRDefault="002164A6" w:rsidP="002164A6">
            <w:pPr>
              <w:jc w:val="center"/>
            </w:pPr>
          </w:p>
        </w:tc>
        <w:tc>
          <w:tcPr>
            <w:tcW w:w="4465" w:type="dxa"/>
            <w:vMerge/>
            <w:tcBorders>
              <w:left w:val="single" w:sz="6" w:space="0" w:color="auto"/>
              <w:bottom w:val="single" w:sz="6" w:space="0" w:color="auto"/>
              <w:right w:val="single" w:sz="6" w:space="0" w:color="auto"/>
            </w:tcBorders>
            <w:shd w:val="clear" w:color="auto" w:fill="FFFFFF"/>
            <w:vAlign w:val="center"/>
          </w:tcPr>
          <w:p w14:paraId="5282ECF2" w14:textId="77777777" w:rsidR="002164A6" w:rsidRPr="00252F40" w:rsidRDefault="002164A6" w:rsidP="002164A6"/>
        </w:tc>
        <w:tc>
          <w:tcPr>
            <w:tcW w:w="1914" w:type="dxa"/>
            <w:tcBorders>
              <w:top w:val="single" w:sz="6" w:space="0" w:color="auto"/>
              <w:left w:val="single" w:sz="6" w:space="0" w:color="auto"/>
              <w:bottom w:val="single" w:sz="6" w:space="0" w:color="auto"/>
              <w:right w:val="single" w:sz="6" w:space="0" w:color="auto"/>
            </w:tcBorders>
            <w:shd w:val="clear" w:color="auto" w:fill="FFFFFF"/>
            <w:vAlign w:val="center"/>
          </w:tcPr>
          <w:p w14:paraId="03C8E452" w14:textId="77777777" w:rsidR="002164A6" w:rsidRPr="00252F40" w:rsidRDefault="002164A6" w:rsidP="002164A6">
            <w:pPr>
              <w:spacing w:line="240" w:lineRule="auto"/>
              <w:jc w:val="center"/>
              <w:rPr>
                <w:vertAlign w:val="subscript"/>
              </w:rPr>
            </w:pPr>
            <w:r w:rsidRPr="00252F40">
              <w:t>L</w:t>
            </w:r>
            <w:r w:rsidRPr="00252F40">
              <w:rPr>
                <w:vertAlign w:val="subscript"/>
              </w:rPr>
              <w:t>Aeq D</w:t>
            </w:r>
          </w:p>
          <w:p w14:paraId="4CEBE08D" w14:textId="77777777" w:rsidR="002164A6" w:rsidRPr="00252F40" w:rsidRDefault="002164A6" w:rsidP="002164A6">
            <w:pPr>
              <w:spacing w:line="240" w:lineRule="auto"/>
              <w:jc w:val="center"/>
            </w:pPr>
            <w:r w:rsidRPr="00252F40">
              <w:t>przedział czasu odniesienia równy 16 godzinom pory dziennej</w:t>
            </w:r>
          </w:p>
        </w:tc>
        <w:tc>
          <w:tcPr>
            <w:tcW w:w="1914" w:type="dxa"/>
            <w:tcBorders>
              <w:top w:val="single" w:sz="6" w:space="0" w:color="auto"/>
              <w:left w:val="single" w:sz="6" w:space="0" w:color="auto"/>
              <w:bottom w:val="single" w:sz="6" w:space="0" w:color="auto"/>
              <w:right w:val="single" w:sz="6" w:space="0" w:color="auto"/>
            </w:tcBorders>
            <w:shd w:val="clear" w:color="auto" w:fill="FFFFFF"/>
            <w:vAlign w:val="center"/>
          </w:tcPr>
          <w:p w14:paraId="101254FF" w14:textId="77777777" w:rsidR="002164A6" w:rsidRPr="00252F40" w:rsidRDefault="002164A6" w:rsidP="002164A6">
            <w:pPr>
              <w:spacing w:line="240" w:lineRule="auto"/>
              <w:jc w:val="center"/>
            </w:pPr>
            <w:r w:rsidRPr="00252F40">
              <w:t>L</w:t>
            </w:r>
            <w:r w:rsidRPr="00252F40">
              <w:rPr>
                <w:vertAlign w:val="subscript"/>
              </w:rPr>
              <w:t>Aeq N</w:t>
            </w:r>
            <w:r w:rsidRPr="00252F40">
              <w:t xml:space="preserve"> </w:t>
            </w:r>
          </w:p>
          <w:p w14:paraId="2A5370F6" w14:textId="77777777" w:rsidR="002164A6" w:rsidRPr="00252F40" w:rsidRDefault="002164A6" w:rsidP="002164A6">
            <w:pPr>
              <w:spacing w:line="240" w:lineRule="auto"/>
              <w:jc w:val="center"/>
            </w:pPr>
            <w:r w:rsidRPr="00252F40">
              <w:t>przedział czasu odniesienia równy 8 godzinom pory nocy</w:t>
            </w:r>
          </w:p>
        </w:tc>
      </w:tr>
      <w:tr w:rsidR="002164A6" w:rsidRPr="00252F40" w14:paraId="57DD3DC1" w14:textId="77777777" w:rsidTr="002164A6">
        <w:tc>
          <w:tcPr>
            <w:tcW w:w="638" w:type="dxa"/>
            <w:tcBorders>
              <w:top w:val="single" w:sz="6" w:space="0" w:color="auto"/>
              <w:left w:val="single" w:sz="6" w:space="0" w:color="auto"/>
              <w:bottom w:val="single" w:sz="6" w:space="0" w:color="auto"/>
              <w:right w:val="single" w:sz="6" w:space="0" w:color="auto"/>
            </w:tcBorders>
            <w:shd w:val="clear" w:color="auto" w:fill="FFFFFF"/>
            <w:vAlign w:val="center"/>
          </w:tcPr>
          <w:p w14:paraId="40B8227D" w14:textId="77777777" w:rsidR="002164A6" w:rsidRPr="00252F40" w:rsidRDefault="002164A6" w:rsidP="002164A6">
            <w:pPr>
              <w:jc w:val="center"/>
            </w:pPr>
            <w:r w:rsidRPr="00252F40">
              <w:rPr>
                <w:b/>
                <w:bCs/>
              </w:rPr>
              <w:t>1.</w:t>
            </w:r>
          </w:p>
        </w:tc>
        <w:tc>
          <w:tcPr>
            <w:tcW w:w="4465" w:type="dxa"/>
            <w:tcBorders>
              <w:top w:val="single" w:sz="6" w:space="0" w:color="auto"/>
              <w:left w:val="single" w:sz="6" w:space="0" w:color="auto"/>
              <w:bottom w:val="single" w:sz="6" w:space="0" w:color="auto"/>
              <w:right w:val="single" w:sz="6" w:space="0" w:color="auto"/>
            </w:tcBorders>
            <w:shd w:val="clear" w:color="auto" w:fill="FFFFFF"/>
            <w:vAlign w:val="center"/>
          </w:tcPr>
          <w:p w14:paraId="730FF1DE" w14:textId="77777777" w:rsidR="002164A6" w:rsidRPr="00252F40" w:rsidRDefault="002164A6" w:rsidP="002164A6">
            <w:pPr>
              <w:spacing w:line="240" w:lineRule="auto"/>
            </w:pPr>
            <w:r w:rsidRPr="00252F40">
              <w:t>a) Strefa ochronna „A" uzdrowiska</w:t>
            </w:r>
          </w:p>
          <w:p w14:paraId="45BED765" w14:textId="77777777" w:rsidR="002164A6" w:rsidRPr="00252F40" w:rsidRDefault="002164A6" w:rsidP="002164A6">
            <w:pPr>
              <w:spacing w:line="240" w:lineRule="auto"/>
            </w:pPr>
            <w:r w:rsidRPr="00252F40">
              <w:t>b) Tereny szpitali poza miastem</w:t>
            </w:r>
          </w:p>
        </w:tc>
        <w:tc>
          <w:tcPr>
            <w:tcW w:w="1914" w:type="dxa"/>
            <w:tcBorders>
              <w:top w:val="single" w:sz="6" w:space="0" w:color="auto"/>
              <w:left w:val="single" w:sz="6" w:space="0" w:color="auto"/>
              <w:bottom w:val="single" w:sz="6" w:space="0" w:color="auto"/>
              <w:right w:val="single" w:sz="6" w:space="0" w:color="auto"/>
            </w:tcBorders>
            <w:shd w:val="clear" w:color="auto" w:fill="FFFFFF"/>
            <w:vAlign w:val="center"/>
          </w:tcPr>
          <w:p w14:paraId="455A205F" w14:textId="77777777" w:rsidR="002164A6" w:rsidRPr="006C73E4" w:rsidRDefault="002164A6" w:rsidP="002164A6">
            <w:pPr>
              <w:spacing w:line="240" w:lineRule="auto"/>
              <w:jc w:val="center"/>
              <w:rPr>
                <w:szCs w:val="28"/>
              </w:rPr>
            </w:pPr>
            <w:r w:rsidRPr="006C73E4">
              <w:rPr>
                <w:szCs w:val="28"/>
              </w:rPr>
              <w:t>50</w:t>
            </w:r>
          </w:p>
        </w:tc>
        <w:tc>
          <w:tcPr>
            <w:tcW w:w="1914" w:type="dxa"/>
            <w:tcBorders>
              <w:top w:val="single" w:sz="6" w:space="0" w:color="auto"/>
              <w:left w:val="single" w:sz="6" w:space="0" w:color="auto"/>
              <w:bottom w:val="single" w:sz="6" w:space="0" w:color="auto"/>
              <w:right w:val="single" w:sz="6" w:space="0" w:color="auto"/>
            </w:tcBorders>
            <w:shd w:val="clear" w:color="auto" w:fill="FFFFFF"/>
            <w:vAlign w:val="center"/>
          </w:tcPr>
          <w:p w14:paraId="2D98BED2" w14:textId="77777777" w:rsidR="002164A6" w:rsidRPr="006C73E4" w:rsidRDefault="002164A6" w:rsidP="002164A6">
            <w:pPr>
              <w:spacing w:line="240" w:lineRule="auto"/>
              <w:jc w:val="center"/>
              <w:rPr>
                <w:szCs w:val="28"/>
              </w:rPr>
            </w:pPr>
            <w:r w:rsidRPr="006C73E4">
              <w:rPr>
                <w:szCs w:val="28"/>
              </w:rPr>
              <w:t>45</w:t>
            </w:r>
          </w:p>
        </w:tc>
      </w:tr>
      <w:tr w:rsidR="002164A6" w:rsidRPr="00252F40" w14:paraId="06C03C5D" w14:textId="77777777" w:rsidTr="002164A6">
        <w:tc>
          <w:tcPr>
            <w:tcW w:w="638" w:type="dxa"/>
            <w:tcBorders>
              <w:top w:val="single" w:sz="6" w:space="0" w:color="auto"/>
              <w:left w:val="single" w:sz="6" w:space="0" w:color="auto"/>
              <w:bottom w:val="single" w:sz="6" w:space="0" w:color="auto"/>
              <w:right w:val="single" w:sz="6" w:space="0" w:color="auto"/>
            </w:tcBorders>
            <w:shd w:val="clear" w:color="auto" w:fill="FFFFFF"/>
            <w:vAlign w:val="center"/>
          </w:tcPr>
          <w:p w14:paraId="5D96E92E" w14:textId="77777777" w:rsidR="002164A6" w:rsidRPr="00252F40" w:rsidRDefault="002164A6" w:rsidP="002164A6">
            <w:pPr>
              <w:jc w:val="center"/>
            </w:pPr>
            <w:r w:rsidRPr="00252F40">
              <w:rPr>
                <w:b/>
                <w:bCs/>
              </w:rPr>
              <w:t>2.</w:t>
            </w:r>
          </w:p>
        </w:tc>
        <w:tc>
          <w:tcPr>
            <w:tcW w:w="4465" w:type="dxa"/>
            <w:tcBorders>
              <w:top w:val="single" w:sz="6" w:space="0" w:color="auto"/>
              <w:left w:val="single" w:sz="6" w:space="0" w:color="auto"/>
              <w:bottom w:val="single" w:sz="6" w:space="0" w:color="auto"/>
              <w:right w:val="single" w:sz="6" w:space="0" w:color="auto"/>
            </w:tcBorders>
            <w:shd w:val="clear" w:color="auto" w:fill="FFFFFF"/>
            <w:vAlign w:val="center"/>
          </w:tcPr>
          <w:p w14:paraId="017C8246" w14:textId="77777777" w:rsidR="002164A6" w:rsidRPr="00252F40" w:rsidRDefault="002164A6" w:rsidP="002164A6">
            <w:pPr>
              <w:spacing w:line="240" w:lineRule="auto"/>
            </w:pPr>
            <w:r w:rsidRPr="00252F40">
              <w:rPr>
                <w:spacing w:val="-8"/>
              </w:rPr>
              <w:t>a)</w:t>
            </w:r>
            <w:r w:rsidRPr="00252F40">
              <w:t xml:space="preserve"> tereny zabudowy mieszkaniowej </w:t>
            </w:r>
            <w:r w:rsidRPr="00252F40">
              <w:lastRenderedPageBreak/>
              <w:t>jednorodzinnej</w:t>
            </w:r>
          </w:p>
          <w:p w14:paraId="209E74E0" w14:textId="77777777" w:rsidR="002164A6" w:rsidRPr="00252F40" w:rsidRDefault="002164A6" w:rsidP="002164A6">
            <w:pPr>
              <w:spacing w:line="240" w:lineRule="auto"/>
            </w:pPr>
            <w:r w:rsidRPr="00252F40">
              <w:rPr>
                <w:spacing w:val="-7"/>
              </w:rPr>
              <w:t>b)</w:t>
            </w:r>
            <w:r w:rsidRPr="00252F40">
              <w:t xml:space="preserve"> tereny   zabudowy   związanej   ze   stałym   lub czasowym pobytem dzieci i młodzieży</w:t>
            </w:r>
          </w:p>
          <w:p w14:paraId="79F666C0" w14:textId="77777777" w:rsidR="002164A6" w:rsidRPr="00252F40" w:rsidRDefault="002164A6" w:rsidP="002164A6">
            <w:pPr>
              <w:spacing w:line="240" w:lineRule="auto"/>
            </w:pPr>
            <w:r w:rsidRPr="00252F40">
              <w:t>c) tereny domów opieki społecznej</w:t>
            </w:r>
          </w:p>
          <w:p w14:paraId="7CD0D3FD" w14:textId="77777777" w:rsidR="002164A6" w:rsidRPr="00252F40" w:rsidRDefault="002164A6" w:rsidP="002164A6">
            <w:pPr>
              <w:spacing w:line="240" w:lineRule="auto"/>
            </w:pPr>
            <w:r w:rsidRPr="00252F40">
              <w:t>d) tereny szpitali w miastach</w:t>
            </w:r>
          </w:p>
        </w:tc>
        <w:tc>
          <w:tcPr>
            <w:tcW w:w="1914" w:type="dxa"/>
            <w:tcBorders>
              <w:top w:val="single" w:sz="6" w:space="0" w:color="auto"/>
              <w:left w:val="single" w:sz="6" w:space="0" w:color="auto"/>
              <w:bottom w:val="single" w:sz="6" w:space="0" w:color="auto"/>
              <w:right w:val="single" w:sz="6" w:space="0" w:color="auto"/>
            </w:tcBorders>
            <w:shd w:val="clear" w:color="auto" w:fill="FFFFFF"/>
            <w:vAlign w:val="center"/>
          </w:tcPr>
          <w:p w14:paraId="72617948" w14:textId="77777777" w:rsidR="002164A6" w:rsidRPr="006C73E4" w:rsidRDefault="002164A6" w:rsidP="002164A6">
            <w:pPr>
              <w:spacing w:line="240" w:lineRule="auto"/>
              <w:jc w:val="center"/>
              <w:rPr>
                <w:szCs w:val="28"/>
              </w:rPr>
            </w:pPr>
            <w:r w:rsidRPr="006C73E4">
              <w:rPr>
                <w:szCs w:val="28"/>
              </w:rPr>
              <w:lastRenderedPageBreak/>
              <w:t>61</w:t>
            </w:r>
          </w:p>
        </w:tc>
        <w:tc>
          <w:tcPr>
            <w:tcW w:w="1914" w:type="dxa"/>
            <w:tcBorders>
              <w:top w:val="single" w:sz="6" w:space="0" w:color="auto"/>
              <w:left w:val="single" w:sz="6" w:space="0" w:color="auto"/>
              <w:bottom w:val="single" w:sz="6" w:space="0" w:color="auto"/>
              <w:right w:val="single" w:sz="6" w:space="0" w:color="auto"/>
            </w:tcBorders>
            <w:shd w:val="clear" w:color="auto" w:fill="FFFFFF"/>
            <w:vAlign w:val="center"/>
          </w:tcPr>
          <w:p w14:paraId="2076C069" w14:textId="77777777" w:rsidR="002164A6" w:rsidRPr="006C73E4" w:rsidRDefault="002164A6" w:rsidP="002164A6">
            <w:pPr>
              <w:spacing w:line="240" w:lineRule="auto"/>
              <w:jc w:val="center"/>
              <w:rPr>
                <w:szCs w:val="28"/>
              </w:rPr>
            </w:pPr>
            <w:r w:rsidRPr="006C73E4">
              <w:rPr>
                <w:szCs w:val="28"/>
              </w:rPr>
              <w:t>56</w:t>
            </w:r>
          </w:p>
        </w:tc>
      </w:tr>
      <w:tr w:rsidR="002164A6" w:rsidRPr="00252F40" w14:paraId="02B7043D" w14:textId="77777777" w:rsidTr="002164A6">
        <w:tc>
          <w:tcPr>
            <w:tcW w:w="638" w:type="dxa"/>
            <w:tcBorders>
              <w:top w:val="single" w:sz="6" w:space="0" w:color="auto"/>
              <w:left w:val="single" w:sz="6" w:space="0" w:color="auto"/>
              <w:bottom w:val="single" w:sz="6" w:space="0" w:color="auto"/>
              <w:right w:val="single" w:sz="6" w:space="0" w:color="auto"/>
            </w:tcBorders>
            <w:shd w:val="clear" w:color="auto" w:fill="FFFFFF"/>
            <w:vAlign w:val="center"/>
          </w:tcPr>
          <w:p w14:paraId="17D86273" w14:textId="77777777" w:rsidR="002164A6" w:rsidRPr="00252F40" w:rsidRDefault="002164A6" w:rsidP="002164A6">
            <w:pPr>
              <w:jc w:val="center"/>
            </w:pPr>
            <w:r w:rsidRPr="00252F40">
              <w:rPr>
                <w:b/>
                <w:bCs/>
              </w:rPr>
              <w:t>3.</w:t>
            </w:r>
          </w:p>
        </w:tc>
        <w:tc>
          <w:tcPr>
            <w:tcW w:w="4465" w:type="dxa"/>
            <w:tcBorders>
              <w:top w:val="single" w:sz="6" w:space="0" w:color="auto"/>
              <w:left w:val="single" w:sz="6" w:space="0" w:color="auto"/>
              <w:bottom w:val="single" w:sz="6" w:space="0" w:color="auto"/>
              <w:right w:val="single" w:sz="6" w:space="0" w:color="auto"/>
            </w:tcBorders>
            <w:shd w:val="clear" w:color="auto" w:fill="FFFFFF"/>
            <w:vAlign w:val="center"/>
          </w:tcPr>
          <w:p w14:paraId="6345A520" w14:textId="77777777" w:rsidR="002164A6" w:rsidRPr="00252F40" w:rsidRDefault="002164A6" w:rsidP="002164A6">
            <w:pPr>
              <w:spacing w:line="240" w:lineRule="auto"/>
            </w:pPr>
            <w:r w:rsidRPr="00252F40">
              <w:rPr>
                <w:spacing w:val="-10"/>
              </w:rPr>
              <w:t>a)</w:t>
            </w:r>
            <w:r w:rsidRPr="00252F40">
              <w:t xml:space="preserve"> </w:t>
            </w:r>
            <w:r w:rsidRPr="00252F40">
              <w:rPr>
                <w:spacing w:val="-1"/>
              </w:rPr>
              <w:t xml:space="preserve">tereny zabudowy mieszkaniowej wielorodzinnej i </w:t>
            </w:r>
            <w:r w:rsidRPr="00252F40">
              <w:t>zamieszkania zbiorowego</w:t>
            </w:r>
          </w:p>
          <w:p w14:paraId="01DCA42E" w14:textId="77777777" w:rsidR="002164A6" w:rsidRPr="00252F40" w:rsidRDefault="002164A6" w:rsidP="002164A6">
            <w:pPr>
              <w:spacing w:line="240" w:lineRule="auto"/>
            </w:pPr>
            <w:r w:rsidRPr="00252F40">
              <w:t>b) tereny zabudowy zagrodowej</w:t>
            </w:r>
          </w:p>
          <w:p w14:paraId="08932D3D" w14:textId="77777777" w:rsidR="002164A6" w:rsidRPr="00252F40" w:rsidRDefault="002164A6" w:rsidP="002164A6">
            <w:pPr>
              <w:spacing w:line="240" w:lineRule="auto"/>
            </w:pPr>
            <w:r w:rsidRPr="00252F40">
              <w:t>c) tereny rekreacyjno- wypoczynkowe</w:t>
            </w:r>
          </w:p>
          <w:p w14:paraId="113B3D4E" w14:textId="77777777" w:rsidR="002164A6" w:rsidRPr="00252F40" w:rsidRDefault="002164A6" w:rsidP="002164A6">
            <w:pPr>
              <w:spacing w:line="240" w:lineRule="auto"/>
            </w:pPr>
            <w:r w:rsidRPr="00252F40">
              <w:t>d) tereny mieszkaniowo-usługowe</w:t>
            </w:r>
          </w:p>
        </w:tc>
        <w:tc>
          <w:tcPr>
            <w:tcW w:w="1914" w:type="dxa"/>
            <w:tcBorders>
              <w:top w:val="single" w:sz="6" w:space="0" w:color="auto"/>
              <w:left w:val="single" w:sz="6" w:space="0" w:color="auto"/>
              <w:bottom w:val="single" w:sz="6" w:space="0" w:color="auto"/>
              <w:right w:val="single" w:sz="6" w:space="0" w:color="auto"/>
            </w:tcBorders>
            <w:shd w:val="clear" w:color="auto" w:fill="FFFFFF"/>
            <w:vAlign w:val="center"/>
          </w:tcPr>
          <w:p w14:paraId="28AB9007" w14:textId="77777777" w:rsidR="002164A6" w:rsidRPr="006C73E4" w:rsidRDefault="002164A6" w:rsidP="002164A6">
            <w:pPr>
              <w:spacing w:line="240" w:lineRule="auto"/>
              <w:jc w:val="center"/>
              <w:rPr>
                <w:szCs w:val="28"/>
              </w:rPr>
            </w:pPr>
            <w:r w:rsidRPr="006C73E4">
              <w:rPr>
                <w:szCs w:val="28"/>
              </w:rPr>
              <w:t>65</w:t>
            </w:r>
          </w:p>
        </w:tc>
        <w:tc>
          <w:tcPr>
            <w:tcW w:w="1914" w:type="dxa"/>
            <w:tcBorders>
              <w:top w:val="single" w:sz="6" w:space="0" w:color="auto"/>
              <w:left w:val="single" w:sz="6" w:space="0" w:color="auto"/>
              <w:bottom w:val="single" w:sz="6" w:space="0" w:color="auto"/>
              <w:right w:val="single" w:sz="6" w:space="0" w:color="auto"/>
            </w:tcBorders>
            <w:shd w:val="clear" w:color="auto" w:fill="FFFFFF"/>
            <w:vAlign w:val="center"/>
          </w:tcPr>
          <w:p w14:paraId="58C117B3" w14:textId="77777777" w:rsidR="002164A6" w:rsidRPr="006C73E4" w:rsidRDefault="002164A6" w:rsidP="002164A6">
            <w:pPr>
              <w:spacing w:line="240" w:lineRule="auto"/>
              <w:jc w:val="center"/>
              <w:rPr>
                <w:szCs w:val="28"/>
              </w:rPr>
            </w:pPr>
            <w:r w:rsidRPr="006C73E4">
              <w:rPr>
                <w:szCs w:val="28"/>
              </w:rPr>
              <w:t>56</w:t>
            </w:r>
          </w:p>
        </w:tc>
      </w:tr>
      <w:tr w:rsidR="002164A6" w:rsidRPr="00252F40" w14:paraId="0BDB00B0" w14:textId="77777777" w:rsidTr="002164A6">
        <w:tc>
          <w:tcPr>
            <w:tcW w:w="638" w:type="dxa"/>
            <w:tcBorders>
              <w:top w:val="single" w:sz="6" w:space="0" w:color="auto"/>
              <w:left w:val="single" w:sz="6" w:space="0" w:color="auto"/>
              <w:bottom w:val="single" w:sz="6" w:space="0" w:color="auto"/>
              <w:right w:val="single" w:sz="6" w:space="0" w:color="auto"/>
            </w:tcBorders>
            <w:shd w:val="clear" w:color="auto" w:fill="FFFFFF"/>
            <w:vAlign w:val="center"/>
          </w:tcPr>
          <w:p w14:paraId="422A37A1" w14:textId="77777777" w:rsidR="002164A6" w:rsidRPr="00252F40" w:rsidRDefault="002164A6" w:rsidP="002164A6">
            <w:pPr>
              <w:jc w:val="center"/>
            </w:pPr>
            <w:r w:rsidRPr="00252F40">
              <w:rPr>
                <w:b/>
                <w:bCs/>
              </w:rPr>
              <w:t>4.</w:t>
            </w:r>
          </w:p>
        </w:tc>
        <w:tc>
          <w:tcPr>
            <w:tcW w:w="4465" w:type="dxa"/>
            <w:tcBorders>
              <w:top w:val="single" w:sz="6" w:space="0" w:color="auto"/>
              <w:left w:val="single" w:sz="6" w:space="0" w:color="auto"/>
              <w:bottom w:val="single" w:sz="6" w:space="0" w:color="auto"/>
              <w:right w:val="single" w:sz="6" w:space="0" w:color="auto"/>
            </w:tcBorders>
            <w:shd w:val="clear" w:color="auto" w:fill="FFFFFF"/>
            <w:vAlign w:val="center"/>
          </w:tcPr>
          <w:p w14:paraId="68A5006B" w14:textId="77777777" w:rsidR="002164A6" w:rsidRPr="00252F40" w:rsidRDefault="002164A6" w:rsidP="002164A6">
            <w:pPr>
              <w:spacing w:line="240" w:lineRule="auto"/>
            </w:pPr>
            <w:r w:rsidRPr="00252F40">
              <w:rPr>
                <w:spacing w:val="-2"/>
              </w:rPr>
              <w:t xml:space="preserve">Tereny w strefie śródmiejskiej miast powyżej 100 tys. </w:t>
            </w:r>
            <w:r w:rsidRPr="00252F40">
              <w:t>mieszkańców</w:t>
            </w:r>
          </w:p>
        </w:tc>
        <w:tc>
          <w:tcPr>
            <w:tcW w:w="1914" w:type="dxa"/>
            <w:tcBorders>
              <w:top w:val="single" w:sz="6" w:space="0" w:color="auto"/>
              <w:left w:val="single" w:sz="6" w:space="0" w:color="auto"/>
              <w:bottom w:val="single" w:sz="6" w:space="0" w:color="auto"/>
              <w:right w:val="single" w:sz="6" w:space="0" w:color="auto"/>
            </w:tcBorders>
            <w:shd w:val="clear" w:color="auto" w:fill="FFFFFF"/>
            <w:vAlign w:val="center"/>
          </w:tcPr>
          <w:p w14:paraId="1D0DED0D" w14:textId="77777777" w:rsidR="002164A6" w:rsidRPr="006C73E4" w:rsidRDefault="002164A6" w:rsidP="002164A6">
            <w:pPr>
              <w:spacing w:line="240" w:lineRule="auto"/>
              <w:jc w:val="center"/>
              <w:rPr>
                <w:szCs w:val="28"/>
              </w:rPr>
            </w:pPr>
            <w:r w:rsidRPr="006C73E4">
              <w:rPr>
                <w:iCs/>
                <w:szCs w:val="28"/>
              </w:rPr>
              <w:t>68</w:t>
            </w:r>
          </w:p>
        </w:tc>
        <w:tc>
          <w:tcPr>
            <w:tcW w:w="1914" w:type="dxa"/>
            <w:tcBorders>
              <w:top w:val="single" w:sz="6" w:space="0" w:color="auto"/>
              <w:left w:val="single" w:sz="6" w:space="0" w:color="auto"/>
              <w:bottom w:val="single" w:sz="6" w:space="0" w:color="auto"/>
              <w:right w:val="single" w:sz="6" w:space="0" w:color="auto"/>
            </w:tcBorders>
            <w:shd w:val="clear" w:color="auto" w:fill="FFFFFF"/>
            <w:vAlign w:val="center"/>
          </w:tcPr>
          <w:p w14:paraId="3A4BDFF1" w14:textId="77777777" w:rsidR="002164A6" w:rsidRPr="006C73E4" w:rsidRDefault="002164A6" w:rsidP="002164A6">
            <w:pPr>
              <w:spacing w:line="240" w:lineRule="auto"/>
              <w:jc w:val="center"/>
              <w:rPr>
                <w:szCs w:val="28"/>
              </w:rPr>
            </w:pPr>
            <w:r w:rsidRPr="006C73E4">
              <w:rPr>
                <w:szCs w:val="28"/>
              </w:rPr>
              <w:t>60</w:t>
            </w:r>
          </w:p>
        </w:tc>
      </w:tr>
    </w:tbl>
    <w:p w14:paraId="6BB61522" w14:textId="77777777" w:rsidR="002164A6" w:rsidRPr="00252F40" w:rsidRDefault="002164A6" w:rsidP="002164A6">
      <w:pPr>
        <w:spacing w:line="240" w:lineRule="auto"/>
        <w:ind w:left="57" w:firstLine="651"/>
      </w:pPr>
    </w:p>
    <w:p w14:paraId="4355B835" w14:textId="77777777" w:rsidR="002164A6" w:rsidRPr="00252F40" w:rsidRDefault="002164A6" w:rsidP="002164A6">
      <w:pPr>
        <w:ind w:left="57" w:firstLine="651"/>
        <w:jc w:val="both"/>
      </w:pPr>
      <w:bookmarkStart w:id="108" w:name="_Toc178932609"/>
      <w:bookmarkStart w:id="109" w:name="_Toc178932761"/>
      <w:bookmarkStart w:id="110" w:name="_Toc178932847"/>
      <w:bookmarkStart w:id="111" w:name="_Toc363508252"/>
      <w:bookmarkStart w:id="112" w:name="_Toc369121260"/>
      <w:r w:rsidRPr="00252F40">
        <w:t>Zgodnie z ustawą Prawo ochrony środowiska, wskaźniki hałasu mające zastosowanie do ustalania i kontroli warunków korzystania ze środowiska w odniesieniu do jednej doby są wyrażone przez:</w:t>
      </w:r>
    </w:p>
    <w:p w14:paraId="4A8890A9" w14:textId="77777777" w:rsidR="002164A6" w:rsidRPr="00252F40" w:rsidRDefault="002164A6" w:rsidP="00316D88">
      <w:pPr>
        <w:numPr>
          <w:ilvl w:val="3"/>
          <w:numId w:val="65"/>
        </w:numPr>
        <w:tabs>
          <w:tab w:val="clear" w:pos="2880"/>
          <w:tab w:val="left" w:pos="720"/>
        </w:tabs>
        <w:ind w:left="709"/>
        <w:jc w:val="both"/>
      </w:pPr>
      <w:r w:rsidRPr="00252F40">
        <w:t>L</w:t>
      </w:r>
      <w:r w:rsidRPr="00252F40">
        <w:rPr>
          <w:vertAlign w:val="subscript"/>
        </w:rPr>
        <w:t>Aeq D</w:t>
      </w:r>
      <w:r w:rsidRPr="00252F40">
        <w:t xml:space="preserve"> – równoważny poziom hałasu dla pory dnia (rozumianej, jako przedział czasu od godz. 6.00 do godz. 22.00),</w:t>
      </w:r>
    </w:p>
    <w:p w14:paraId="74228134" w14:textId="77777777" w:rsidR="002164A6" w:rsidRPr="00252F40" w:rsidRDefault="002164A6" w:rsidP="00316D88">
      <w:pPr>
        <w:numPr>
          <w:ilvl w:val="0"/>
          <w:numId w:val="65"/>
        </w:numPr>
        <w:jc w:val="both"/>
      </w:pPr>
      <w:r w:rsidRPr="00252F40">
        <w:t>L</w:t>
      </w:r>
      <w:r w:rsidRPr="00252F40">
        <w:rPr>
          <w:vertAlign w:val="subscript"/>
        </w:rPr>
        <w:t>Aeq N</w:t>
      </w:r>
      <w:r w:rsidRPr="00252F40">
        <w:t xml:space="preserve"> – równoważny poziom hałasu dla pory nocy (rozumianej, jako przedział czasu od godz. 22.00 do godz. 6.00).</w:t>
      </w:r>
    </w:p>
    <w:p w14:paraId="6AC3919D" w14:textId="77777777" w:rsidR="002164A6" w:rsidRDefault="002164A6" w:rsidP="002164A6">
      <w:pPr>
        <w:ind w:left="57" w:firstLine="651"/>
        <w:jc w:val="both"/>
      </w:pPr>
      <w:r w:rsidRPr="00252F40">
        <w:t>Wartość dopuszczalną równoważnego poziomu dźwięku A dla pory dnia i nocy, L</w:t>
      </w:r>
      <w:r w:rsidRPr="00252F40">
        <w:rPr>
          <w:vertAlign w:val="superscript"/>
        </w:rPr>
        <w:t>*</w:t>
      </w:r>
      <w:r w:rsidRPr="00252F40">
        <w:rPr>
          <w:vertAlign w:val="subscript"/>
        </w:rPr>
        <w:t>Aeq D/N</w:t>
      </w:r>
      <w:r w:rsidRPr="00252F40">
        <w:t xml:space="preserve">, ustala się w zależności od rodzaju źródła hałasu oraz faktycznego sposobu zagospodarowania terenu w jego otoczeniu. Sposób faktycznego zagospodarowania terenu określają właściwe organy administracji samorządowej, </w:t>
      </w:r>
      <w:r w:rsidR="00D949A5">
        <w:t>to jest</w:t>
      </w:r>
      <w:r w:rsidRPr="00252F40">
        <w:t xml:space="preserve"> wójt</w:t>
      </w:r>
      <w:r w:rsidR="00D949A5">
        <w:t>owie, burmistrzowie i prezydenc</w:t>
      </w:r>
      <w:r w:rsidRPr="00252F40">
        <w:t xml:space="preserve">i miast. </w:t>
      </w:r>
      <w:r>
        <w:t xml:space="preserve">Zgodnie z pismem Burmistrza Białego Boru z </w:t>
      </w:r>
      <w:r w:rsidR="00D949A5">
        <w:t>dnia</w:t>
      </w:r>
      <w:r>
        <w:t xml:space="preserve"> 13 września 2021 r. znak: OŚ.604.69.2021.AM </w:t>
      </w:r>
      <w:r w:rsidR="00D949A5">
        <w:t>p</w:t>
      </w:r>
      <w:r w:rsidRPr="00252F40">
        <w:t>lanowane przedsięwzięcie przebiega w sąsiedztwie</w:t>
      </w:r>
      <w:r>
        <w:t xml:space="preserve"> terenów zabudowy mieszkaniowej</w:t>
      </w:r>
      <w:r w:rsidR="00D949A5">
        <w:t>. N</w:t>
      </w:r>
      <w:r>
        <w:t>a terenie objętym oddziaływaniem planowanej inwestycji przeważającą zabudową jest zabudowa mieszkaniowa jednorodzinna, w szczególności w obrębie miejscowości wsi Biskupice.</w:t>
      </w:r>
    </w:p>
    <w:p w14:paraId="6BB61943" w14:textId="77777777" w:rsidR="00353E23" w:rsidRPr="00252F40" w:rsidRDefault="00353E23" w:rsidP="002164A6">
      <w:pPr>
        <w:ind w:left="57" w:firstLine="651"/>
        <w:jc w:val="both"/>
      </w:pPr>
    </w:p>
    <w:p w14:paraId="43F40864" w14:textId="77777777" w:rsidR="002164A6" w:rsidRPr="00252F40" w:rsidRDefault="002164A6" w:rsidP="002164A6">
      <w:pPr>
        <w:ind w:left="57" w:firstLine="651"/>
        <w:jc w:val="both"/>
      </w:pPr>
      <w:r w:rsidRPr="00252F40">
        <w:t>W przypadku terenów zabudowy mieszkaniowej jednorodzinnej dopuszczalne wartości poziomu dźwięku ustalone zostały na poziomie:</w:t>
      </w:r>
    </w:p>
    <w:p w14:paraId="03F2B149" w14:textId="77777777" w:rsidR="002164A6" w:rsidRPr="00252F40" w:rsidRDefault="002164A6" w:rsidP="00316D88">
      <w:pPr>
        <w:numPr>
          <w:ilvl w:val="0"/>
          <w:numId w:val="66"/>
        </w:numPr>
        <w:jc w:val="both"/>
      </w:pPr>
      <w:r w:rsidRPr="00252F40">
        <w:t>L</w:t>
      </w:r>
      <w:r w:rsidRPr="00252F40">
        <w:rPr>
          <w:vertAlign w:val="superscript"/>
        </w:rPr>
        <w:t>*</w:t>
      </w:r>
      <w:r w:rsidRPr="00252F40">
        <w:rPr>
          <w:vertAlign w:val="subscript"/>
        </w:rPr>
        <w:t>Aeq D</w:t>
      </w:r>
      <w:r w:rsidRPr="00252F40">
        <w:t> = 61 dB</w:t>
      </w:r>
      <w:r w:rsidRPr="00252F40">
        <w:tab/>
        <w:t>– w porze dnia,</w:t>
      </w:r>
    </w:p>
    <w:p w14:paraId="1087DF8A" w14:textId="77777777" w:rsidR="002164A6" w:rsidRPr="00252F40" w:rsidRDefault="002164A6" w:rsidP="00316D88">
      <w:pPr>
        <w:numPr>
          <w:ilvl w:val="0"/>
          <w:numId w:val="66"/>
        </w:numPr>
        <w:jc w:val="both"/>
      </w:pPr>
      <w:r w:rsidRPr="00252F40">
        <w:t>L</w:t>
      </w:r>
      <w:r w:rsidRPr="00252F40">
        <w:rPr>
          <w:vertAlign w:val="superscript"/>
        </w:rPr>
        <w:t>*</w:t>
      </w:r>
      <w:r w:rsidRPr="00252F40">
        <w:rPr>
          <w:vertAlign w:val="subscript"/>
        </w:rPr>
        <w:t>Aeq N</w:t>
      </w:r>
      <w:r w:rsidRPr="00252F40">
        <w:t> = 56 dB</w:t>
      </w:r>
      <w:r w:rsidRPr="00252F40">
        <w:tab/>
        <w:t>– w porze nocy</w:t>
      </w:r>
      <w:r>
        <w:t>.</w:t>
      </w:r>
    </w:p>
    <w:p w14:paraId="47977671" w14:textId="77777777" w:rsidR="002164A6" w:rsidRPr="00252F40" w:rsidRDefault="002164A6" w:rsidP="00D949A5">
      <w:pPr>
        <w:ind w:left="57" w:firstLine="651"/>
        <w:jc w:val="both"/>
      </w:pPr>
      <w:r>
        <w:t>D</w:t>
      </w:r>
      <w:r w:rsidRPr="00252F40">
        <w:t xml:space="preserve">la hałasów pochodzących od dróg dopuszczalne wartości poziomów dźwięku A określa się dla przedziałów czasu równych odpowiednio 16 godzinom pory dnia (od 06:00 do 22:00) oraz 8 godzinom pory nocy (od 22:00 do 06:00). </w:t>
      </w:r>
    </w:p>
    <w:p w14:paraId="18A7A791" w14:textId="77777777" w:rsidR="002164A6" w:rsidRPr="00252F40" w:rsidRDefault="002164A6" w:rsidP="002164A6">
      <w:pPr>
        <w:ind w:left="57" w:firstLine="651"/>
        <w:jc w:val="both"/>
      </w:pPr>
      <w:r w:rsidRPr="00252F40">
        <w:lastRenderedPageBreak/>
        <w:t>Granice terenów wymagających ochrony akustycznej określono na podstawie informacji uzyskanej z właściwego organu gminy. Informacje przedstawiane przez właściw</w:t>
      </w:r>
      <w:r>
        <w:t>y organ</w:t>
      </w:r>
      <w:r w:rsidRPr="00252F40">
        <w:t xml:space="preserve"> gminy </w:t>
      </w:r>
      <w:r>
        <w:t xml:space="preserve">nie zawierały granic terenów wymagających ochrony przed hałasem, w związku z tym, </w:t>
      </w:r>
      <w:r w:rsidRPr="00252F40">
        <w:t>teren</w:t>
      </w:r>
      <w:r>
        <w:t>y</w:t>
      </w:r>
      <w:r w:rsidRPr="00252F40">
        <w:t xml:space="preserve"> zabudowy mieszkaniowej jednorodzinnej prowadzono po granicach działki, na której znajduje się zabudowa mieszkaniowa. </w:t>
      </w:r>
      <w:r>
        <w:t>Granicą terenu chronionego nie obejmowano terenu, który nie jest funkcjonalnie związany z budynkiem mieszkaniowym jednorodzinnym.</w:t>
      </w:r>
    </w:p>
    <w:p w14:paraId="72D42955" w14:textId="77777777" w:rsidR="002164A6" w:rsidRPr="00252F40" w:rsidRDefault="002164A6" w:rsidP="002164A6">
      <w:pPr>
        <w:pStyle w:val="Nagwek3"/>
      </w:pPr>
      <w:bookmarkStart w:id="113" w:name="_Toc520371064"/>
      <w:bookmarkStart w:id="114" w:name="_Toc83578081"/>
      <w:r>
        <w:t>8.3.</w:t>
      </w:r>
      <w:r w:rsidRPr="00252F40">
        <w:t>2. Charakterystyka drogi pod kątem emisji hałasu</w:t>
      </w:r>
      <w:bookmarkEnd w:id="108"/>
      <w:bookmarkEnd w:id="109"/>
      <w:bookmarkEnd w:id="110"/>
      <w:bookmarkEnd w:id="111"/>
      <w:bookmarkEnd w:id="112"/>
      <w:bookmarkEnd w:id="113"/>
      <w:bookmarkEnd w:id="114"/>
    </w:p>
    <w:p w14:paraId="5042A2E8" w14:textId="77777777" w:rsidR="002164A6" w:rsidRPr="00252F40" w:rsidRDefault="002164A6" w:rsidP="002164A6">
      <w:pPr>
        <w:ind w:left="57" w:firstLine="651"/>
        <w:rPr>
          <w:u w:val="single"/>
        </w:rPr>
      </w:pPr>
      <w:r w:rsidRPr="00252F40">
        <w:rPr>
          <w:u w:val="single"/>
        </w:rPr>
        <w:t>Podstawowe parametry techniczne</w:t>
      </w:r>
    </w:p>
    <w:p w14:paraId="27707008" w14:textId="77777777" w:rsidR="002164A6" w:rsidRPr="00252F40" w:rsidRDefault="002164A6" w:rsidP="002164A6">
      <w:pPr>
        <w:ind w:left="57" w:firstLine="651"/>
        <w:jc w:val="both"/>
        <w:rPr>
          <w:bCs/>
        </w:rPr>
      </w:pPr>
      <w:r w:rsidRPr="00252F40">
        <w:rPr>
          <w:bCs/>
        </w:rPr>
        <w:t>Projektowana droga będzie należeć do kategorii dróg głównych. Parametry techniczne drogi będą następujące:</w:t>
      </w:r>
    </w:p>
    <w:p w14:paraId="1F869CE7" w14:textId="77777777" w:rsidR="002164A6" w:rsidRPr="00252F40" w:rsidRDefault="002164A6" w:rsidP="00316D88">
      <w:pPr>
        <w:numPr>
          <w:ilvl w:val="0"/>
          <w:numId w:val="68"/>
        </w:numPr>
        <w:tabs>
          <w:tab w:val="num" w:pos="360"/>
        </w:tabs>
        <w:jc w:val="both"/>
      </w:pPr>
      <w:r w:rsidRPr="00252F40">
        <w:t xml:space="preserve">klasa techniczna drogi  </w:t>
      </w:r>
      <w:r w:rsidRPr="00252F40">
        <w:tab/>
      </w:r>
      <w:r w:rsidRPr="00252F40">
        <w:tab/>
        <w:t>– G</w:t>
      </w:r>
    </w:p>
    <w:p w14:paraId="0A3E1407" w14:textId="77777777" w:rsidR="002164A6" w:rsidRDefault="002164A6" w:rsidP="00316D88">
      <w:pPr>
        <w:numPr>
          <w:ilvl w:val="0"/>
          <w:numId w:val="68"/>
        </w:numPr>
        <w:tabs>
          <w:tab w:val="num" w:pos="360"/>
        </w:tabs>
        <w:jc w:val="both"/>
      </w:pPr>
      <w:r w:rsidRPr="00252F40">
        <w:t xml:space="preserve">typowy przekrój poprzeczny </w:t>
      </w:r>
      <w:r w:rsidRPr="00252F40">
        <w:tab/>
      </w:r>
      <w:r w:rsidRPr="00252F40">
        <w:tab/>
        <w:t>– jednojezdniowy, 1x2 pasy ruchu</w:t>
      </w:r>
    </w:p>
    <w:p w14:paraId="0A92F64F" w14:textId="77777777" w:rsidR="002164A6" w:rsidRPr="00252F40" w:rsidRDefault="002164A6" w:rsidP="00316D88">
      <w:pPr>
        <w:numPr>
          <w:ilvl w:val="0"/>
          <w:numId w:val="68"/>
        </w:numPr>
        <w:tabs>
          <w:tab w:val="num" w:pos="360"/>
        </w:tabs>
        <w:jc w:val="both"/>
      </w:pPr>
      <w:r>
        <w:t>obustronne pobocza</w:t>
      </w:r>
      <w:r>
        <w:tab/>
      </w:r>
      <w:r>
        <w:tab/>
      </w:r>
      <w:r>
        <w:tab/>
      </w:r>
      <w:r w:rsidRPr="00252F40">
        <w:t xml:space="preserve">– </w:t>
      </w:r>
      <w:r>
        <w:t xml:space="preserve">0,75 m w wariancie I i 1,0 m w wariancie II </w:t>
      </w:r>
    </w:p>
    <w:p w14:paraId="42FFFD28" w14:textId="77777777" w:rsidR="002164A6" w:rsidRPr="00252F40" w:rsidRDefault="002164A6" w:rsidP="00316D88">
      <w:pPr>
        <w:numPr>
          <w:ilvl w:val="0"/>
          <w:numId w:val="68"/>
        </w:numPr>
        <w:tabs>
          <w:tab w:val="num" w:pos="360"/>
        </w:tabs>
        <w:jc w:val="both"/>
      </w:pPr>
      <w:r w:rsidRPr="00252F40">
        <w:t xml:space="preserve">kategoria ruchu </w:t>
      </w:r>
      <w:r w:rsidRPr="00252F40">
        <w:tab/>
      </w:r>
      <w:r w:rsidRPr="00252F40">
        <w:tab/>
      </w:r>
      <w:r w:rsidRPr="00252F40">
        <w:tab/>
        <w:t>– KR</w:t>
      </w:r>
      <w:r>
        <w:t>3</w:t>
      </w:r>
    </w:p>
    <w:p w14:paraId="719FB3CE" w14:textId="77777777" w:rsidR="002164A6" w:rsidRPr="00252F40" w:rsidRDefault="002164A6" w:rsidP="00316D88">
      <w:pPr>
        <w:numPr>
          <w:ilvl w:val="0"/>
          <w:numId w:val="68"/>
        </w:numPr>
        <w:tabs>
          <w:tab w:val="num" w:pos="360"/>
        </w:tabs>
        <w:jc w:val="both"/>
      </w:pPr>
      <w:r w:rsidRPr="00252F40">
        <w:t xml:space="preserve">szerokość jedni </w:t>
      </w:r>
      <w:r w:rsidRPr="00252F40">
        <w:tab/>
      </w:r>
      <w:r w:rsidRPr="00252F40">
        <w:tab/>
      </w:r>
      <w:r w:rsidRPr="00252F40">
        <w:tab/>
        <w:t xml:space="preserve">– 1 x </w:t>
      </w:r>
      <w:r>
        <w:t>5</w:t>
      </w:r>
      <w:r w:rsidRPr="00252F40">
        <w:t>,</w:t>
      </w:r>
      <w:r>
        <w:t>5</w:t>
      </w:r>
    </w:p>
    <w:p w14:paraId="16C1E298" w14:textId="77777777" w:rsidR="002164A6" w:rsidRPr="00252F40" w:rsidRDefault="002164A6" w:rsidP="00316D88">
      <w:pPr>
        <w:numPr>
          <w:ilvl w:val="0"/>
          <w:numId w:val="68"/>
        </w:numPr>
        <w:tabs>
          <w:tab w:val="num" w:pos="360"/>
        </w:tabs>
        <w:jc w:val="both"/>
      </w:pPr>
      <w:r w:rsidRPr="00252F40">
        <w:t>nawierzchnia jezdni</w:t>
      </w:r>
      <w:r w:rsidRPr="00252F40">
        <w:tab/>
      </w:r>
      <w:r w:rsidRPr="00252F40">
        <w:tab/>
      </w:r>
      <w:r w:rsidRPr="00252F40">
        <w:tab/>
        <w:t>– SMA 11</w:t>
      </w:r>
    </w:p>
    <w:p w14:paraId="271EA555" w14:textId="77777777" w:rsidR="00353E23" w:rsidRDefault="00353E23" w:rsidP="002164A6">
      <w:pPr>
        <w:ind w:left="57" w:firstLine="651"/>
        <w:rPr>
          <w:u w:val="single"/>
        </w:rPr>
      </w:pPr>
    </w:p>
    <w:p w14:paraId="5DB965A0" w14:textId="77777777" w:rsidR="002164A6" w:rsidRPr="00252F40" w:rsidRDefault="002164A6" w:rsidP="002164A6">
      <w:pPr>
        <w:ind w:left="57" w:firstLine="651"/>
        <w:rPr>
          <w:b/>
          <w:bCs/>
          <w:u w:val="double"/>
        </w:rPr>
      </w:pPr>
      <w:r w:rsidRPr="00252F40">
        <w:rPr>
          <w:u w:val="single"/>
        </w:rPr>
        <w:t>Prędkość ruchu</w:t>
      </w:r>
    </w:p>
    <w:p w14:paraId="2C7C8A5C" w14:textId="77777777" w:rsidR="00BB027C" w:rsidRPr="00353E23" w:rsidRDefault="002164A6" w:rsidP="00353E23">
      <w:pPr>
        <w:ind w:left="57" w:firstLine="651"/>
        <w:jc w:val="both"/>
      </w:pPr>
      <w:r w:rsidRPr="00252F40">
        <w:t>Na odcinku drogi przebiegającym w terenie zabudowanym</w:t>
      </w:r>
      <w:r>
        <w:t xml:space="preserve"> przez miejscowość Biskupice prędkość ograniczona została do 40 km/h. Po przebudowie drogi prędkość ta zostanie utrzymana. N</w:t>
      </w:r>
      <w:r w:rsidRPr="00252F40">
        <w:t>a pozostałych odcinkach przyjęto prędkość ruchu 90 km/h dla pojazdów lekkich oraz 70 km/h dla pojazdów ciężarowych.</w:t>
      </w:r>
      <w:r w:rsidR="00353E23">
        <w:t xml:space="preserve"> </w:t>
      </w:r>
    </w:p>
    <w:p w14:paraId="40D4C017" w14:textId="77777777" w:rsidR="002164A6" w:rsidRPr="00F462CA" w:rsidRDefault="002164A6" w:rsidP="002164A6">
      <w:pPr>
        <w:ind w:left="57" w:firstLine="651"/>
        <w:rPr>
          <w:u w:val="single"/>
        </w:rPr>
      </w:pPr>
      <w:bookmarkStart w:id="115" w:name="_Toc178932612"/>
      <w:bookmarkStart w:id="116" w:name="_Toc178932764"/>
      <w:bookmarkStart w:id="117" w:name="_Toc178932850"/>
      <w:r w:rsidRPr="00F462CA">
        <w:rPr>
          <w:u w:val="single"/>
        </w:rPr>
        <w:t>Natężenie ruchu</w:t>
      </w:r>
      <w:bookmarkEnd w:id="115"/>
      <w:bookmarkEnd w:id="116"/>
      <w:bookmarkEnd w:id="117"/>
    </w:p>
    <w:p w14:paraId="3CDA15F0" w14:textId="77777777" w:rsidR="002164A6" w:rsidRPr="00F462CA" w:rsidRDefault="002164A6" w:rsidP="002164A6">
      <w:pPr>
        <w:ind w:left="57" w:firstLine="651"/>
        <w:jc w:val="both"/>
      </w:pPr>
      <w:r w:rsidRPr="00F462CA">
        <w:t>Do obliczeń przyjęto prognozę natężenia ruchu opracowano przez zarządzającego drogą na lata prognozy 202</w:t>
      </w:r>
      <w:r>
        <w:t>3</w:t>
      </w:r>
      <w:r w:rsidRPr="00F462CA">
        <w:t xml:space="preserve"> – 20</w:t>
      </w:r>
      <w:r>
        <w:t>33</w:t>
      </w:r>
      <w:r w:rsidRPr="00F462CA">
        <w:t xml:space="preserve">. </w:t>
      </w:r>
      <w:r>
        <w:t xml:space="preserve">Prognozę opracowano na podstawie pomiarów poziomu hałasu z uwzględnieniem wskaźników wzrostu PKB dla regionu koszalińskiego oraz wskaźników elastyczności. </w:t>
      </w:r>
      <w:r w:rsidRPr="00F462CA">
        <w:t>Do analiz przyjęto rok 20</w:t>
      </w:r>
      <w:r>
        <w:t>33</w:t>
      </w:r>
      <w:r w:rsidRPr="00F462CA">
        <w:t xml:space="preserve"> jako najdalszy horyzont czasowy.</w:t>
      </w:r>
      <w:r>
        <w:t xml:space="preserve"> </w:t>
      </w:r>
      <w:r w:rsidRPr="00F462CA">
        <w:t xml:space="preserve"> Prognozowanie ruchu na dalsze lata, w związku z rozwojem sieci drogowej w Polsce</w:t>
      </w:r>
      <w:r w:rsidR="00D949A5">
        <w:t>,</w:t>
      </w:r>
      <w:r w:rsidRPr="00F462CA">
        <w:t xml:space="preserve"> może być obarczone błędem. </w:t>
      </w:r>
    </w:p>
    <w:p w14:paraId="15885B07" w14:textId="77777777" w:rsidR="002164A6" w:rsidRPr="00F462CA" w:rsidRDefault="002164A6" w:rsidP="002164A6">
      <w:pPr>
        <w:ind w:left="57" w:firstLine="651"/>
      </w:pPr>
      <w:r w:rsidRPr="00F462CA">
        <w:t>Do analiz akustycznych przyjęto, że:</w:t>
      </w:r>
    </w:p>
    <w:p w14:paraId="2B18CFEB" w14:textId="77777777" w:rsidR="002164A6" w:rsidRPr="00F462CA" w:rsidRDefault="002164A6" w:rsidP="00316D88">
      <w:pPr>
        <w:numPr>
          <w:ilvl w:val="0"/>
          <w:numId w:val="67"/>
        </w:numPr>
        <w:jc w:val="both"/>
      </w:pPr>
      <w:r w:rsidRPr="00F462CA">
        <w:t xml:space="preserve">pojazdy lekkie (PL) stanowią samochody osobowe i dostawcze, a pojazdy ciężkie (PC) to samochody ciężarowe bez przyczep i z przyczepami, autobusy, maszyny </w:t>
      </w:r>
      <w:r w:rsidRPr="00F462CA">
        <w:lastRenderedPageBreak/>
        <w:t>rolnicze oraz motocykle,</w:t>
      </w:r>
    </w:p>
    <w:p w14:paraId="71ED42EF" w14:textId="77777777" w:rsidR="002164A6" w:rsidRDefault="002164A6" w:rsidP="00316D88">
      <w:pPr>
        <w:numPr>
          <w:ilvl w:val="0"/>
          <w:numId w:val="67"/>
        </w:numPr>
        <w:jc w:val="both"/>
      </w:pPr>
      <w:r w:rsidRPr="002115BE">
        <w:t xml:space="preserve">średni dobowy udział pojazdów ciężkich w strumieniu ruchu wynosi </w:t>
      </w:r>
      <w:r>
        <w:t>7,1 %.</w:t>
      </w:r>
    </w:p>
    <w:p w14:paraId="362DBF7D" w14:textId="77777777" w:rsidR="002164A6" w:rsidRDefault="002164A6" w:rsidP="002164A6">
      <w:pPr>
        <w:ind w:firstLine="708"/>
        <w:jc w:val="both"/>
      </w:pPr>
      <w:r>
        <w:t xml:space="preserve">Prognozy ruchu opracowano dla średniorocznej doby, bez podziału na porę dnia i porę nocy. Założono zatem, że podział ruchu na te okresy nie ulegnie zmianie do roku 2033. W związku z tym, na podstawie wyników pomiaru ruchu ustalono, że udział pojazdów lekkich w porze dnia wyniesie 97,1 %, a w porze nocy 2,9 %, natomiast udział pojazdów ciężkich w porze dnia 77 %, a w porze nocy 23%. </w:t>
      </w:r>
    </w:p>
    <w:p w14:paraId="1417F135" w14:textId="77777777" w:rsidR="002164A6" w:rsidRDefault="002164A6" w:rsidP="002164A6">
      <w:pPr>
        <w:ind w:firstLine="708"/>
        <w:jc w:val="both"/>
      </w:pPr>
      <w:r>
        <w:t xml:space="preserve">Uwzględniając powyższe, wyznaczono </w:t>
      </w:r>
      <w:r w:rsidRPr="00374C8F">
        <w:t xml:space="preserve">całkowite dobowe natężenie ruchu oraz natężenie średnio godzinowe z podziałem na porę dnia i porę nocy, </w:t>
      </w:r>
      <w:r>
        <w:t xml:space="preserve">które zostały </w:t>
      </w:r>
      <w:r w:rsidRPr="00374C8F">
        <w:t>przyjęte do obliczeń akustycznych</w:t>
      </w:r>
      <w:r w:rsidR="007908A0">
        <w:t>. Wyniki te przedstawiono w Tabeli nr 3</w:t>
      </w:r>
      <w:r w:rsidRPr="00374C8F">
        <w:t>.</w:t>
      </w:r>
    </w:p>
    <w:p w14:paraId="758D4D13" w14:textId="77777777" w:rsidR="00BB027C" w:rsidRPr="00374C8F" w:rsidRDefault="00BB027C" w:rsidP="002164A6">
      <w:pPr>
        <w:ind w:firstLine="708"/>
        <w:jc w:val="both"/>
      </w:pPr>
    </w:p>
    <w:p w14:paraId="48D2D567" w14:textId="77777777" w:rsidR="002164A6" w:rsidRPr="00374C8F" w:rsidRDefault="007908A0" w:rsidP="002164A6">
      <w:pPr>
        <w:ind w:left="57" w:hanging="57"/>
        <w:rPr>
          <w:b/>
          <w:i/>
        </w:rPr>
      </w:pPr>
      <w:r>
        <w:rPr>
          <w:b/>
          <w:i/>
        </w:rPr>
        <w:t>Tabela nr 3.</w:t>
      </w:r>
      <w:r w:rsidR="002164A6" w:rsidRPr="00374C8F">
        <w:rPr>
          <w:b/>
          <w:i/>
        </w:rPr>
        <w:t xml:space="preserve"> Natężenie ruchu przyjęte do obliczeń na </w:t>
      </w:r>
      <w:r w:rsidR="002164A6">
        <w:rPr>
          <w:b/>
          <w:i/>
        </w:rPr>
        <w:t>przebudowywanej drodze</w:t>
      </w:r>
    </w:p>
    <w:tbl>
      <w:tblPr>
        <w:tblW w:w="9108"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3328"/>
        <w:gridCol w:w="1280"/>
        <w:gridCol w:w="1454"/>
        <w:gridCol w:w="1417"/>
        <w:gridCol w:w="1629"/>
      </w:tblGrid>
      <w:tr w:rsidR="00D949A5" w:rsidRPr="00374C8F" w14:paraId="24583765" w14:textId="77777777" w:rsidTr="00353E23">
        <w:trPr>
          <w:cantSplit/>
          <w:trHeight w:val="495"/>
        </w:trPr>
        <w:tc>
          <w:tcPr>
            <w:tcW w:w="3328" w:type="dxa"/>
            <w:vMerge w:val="restart"/>
            <w:tcBorders>
              <w:top w:val="single" w:sz="4" w:space="0" w:color="000000"/>
              <w:left w:val="single" w:sz="4" w:space="0" w:color="000000"/>
              <w:right w:val="single" w:sz="4" w:space="0" w:color="auto"/>
            </w:tcBorders>
            <w:vAlign w:val="center"/>
          </w:tcPr>
          <w:p w14:paraId="5B51A1DD" w14:textId="77777777" w:rsidR="00D949A5" w:rsidRPr="00374C8F" w:rsidRDefault="00D949A5" w:rsidP="002164A6">
            <w:pPr>
              <w:spacing w:line="240" w:lineRule="auto"/>
              <w:ind w:left="57" w:firstLine="85"/>
              <w:jc w:val="center"/>
            </w:pPr>
            <w:r w:rsidRPr="00374C8F">
              <w:t>Odcinek drogi</w:t>
            </w:r>
          </w:p>
        </w:tc>
        <w:tc>
          <w:tcPr>
            <w:tcW w:w="1280" w:type="dxa"/>
            <w:vMerge w:val="restart"/>
            <w:tcBorders>
              <w:top w:val="single" w:sz="4" w:space="0" w:color="000000"/>
              <w:left w:val="single" w:sz="4" w:space="0" w:color="auto"/>
              <w:bottom w:val="single" w:sz="4" w:space="0" w:color="000000"/>
              <w:right w:val="single" w:sz="4" w:space="0" w:color="000000"/>
            </w:tcBorders>
            <w:vAlign w:val="center"/>
          </w:tcPr>
          <w:p w14:paraId="65BB8622" w14:textId="77777777" w:rsidR="00D949A5" w:rsidRPr="00374C8F" w:rsidRDefault="00D949A5" w:rsidP="002164A6">
            <w:pPr>
              <w:spacing w:line="240" w:lineRule="auto"/>
              <w:ind w:left="57" w:firstLine="85"/>
              <w:jc w:val="center"/>
            </w:pPr>
            <w:r w:rsidRPr="00374C8F">
              <w:t>Dobowe</w:t>
            </w:r>
          </w:p>
          <w:p w14:paraId="6615A0F0" w14:textId="77777777" w:rsidR="00D949A5" w:rsidRPr="00374C8F" w:rsidRDefault="00D949A5" w:rsidP="002164A6">
            <w:pPr>
              <w:spacing w:line="240" w:lineRule="auto"/>
              <w:ind w:left="57" w:firstLine="85"/>
              <w:jc w:val="center"/>
            </w:pPr>
            <w:r w:rsidRPr="00374C8F">
              <w:t>natężenie ruchu</w:t>
            </w:r>
          </w:p>
        </w:tc>
        <w:tc>
          <w:tcPr>
            <w:tcW w:w="1454" w:type="dxa"/>
            <w:vMerge w:val="restart"/>
            <w:tcBorders>
              <w:top w:val="single" w:sz="4" w:space="0" w:color="000000"/>
              <w:left w:val="single" w:sz="4" w:space="0" w:color="000000"/>
              <w:bottom w:val="single" w:sz="4" w:space="0" w:color="000000"/>
              <w:right w:val="single" w:sz="4" w:space="0" w:color="000000"/>
            </w:tcBorders>
            <w:vAlign w:val="center"/>
          </w:tcPr>
          <w:p w14:paraId="66CC082D" w14:textId="77777777" w:rsidR="00D949A5" w:rsidRPr="00374C8F" w:rsidRDefault="00D949A5" w:rsidP="002164A6">
            <w:pPr>
              <w:spacing w:line="240" w:lineRule="auto"/>
              <w:ind w:left="57" w:firstLine="85"/>
              <w:jc w:val="center"/>
            </w:pPr>
            <w:r w:rsidRPr="00374C8F">
              <w:t>Udział pojazdów ciężkich</w:t>
            </w:r>
          </w:p>
        </w:tc>
        <w:tc>
          <w:tcPr>
            <w:tcW w:w="3046" w:type="dxa"/>
            <w:gridSpan w:val="2"/>
            <w:tcBorders>
              <w:top w:val="single" w:sz="4" w:space="0" w:color="000000"/>
              <w:left w:val="single" w:sz="4" w:space="0" w:color="000000"/>
              <w:bottom w:val="single" w:sz="4" w:space="0" w:color="auto"/>
              <w:right w:val="single" w:sz="4" w:space="0" w:color="000000"/>
            </w:tcBorders>
            <w:vAlign w:val="center"/>
          </w:tcPr>
          <w:p w14:paraId="3C62A341" w14:textId="77777777" w:rsidR="00D949A5" w:rsidRPr="00374C8F" w:rsidRDefault="00D949A5" w:rsidP="002164A6">
            <w:pPr>
              <w:spacing w:line="240" w:lineRule="auto"/>
              <w:ind w:left="57" w:firstLine="85"/>
              <w:jc w:val="center"/>
            </w:pPr>
            <w:r w:rsidRPr="00374C8F">
              <w:t>Natężenie</w:t>
            </w:r>
          </w:p>
          <w:p w14:paraId="2F1DC696" w14:textId="77777777" w:rsidR="00D949A5" w:rsidRPr="00374C8F" w:rsidRDefault="00D949A5" w:rsidP="002164A6">
            <w:pPr>
              <w:spacing w:line="240" w:lineRule="auto"/>
              <w:ind w:left="57" w:firstLine="85"/>
              <w:jc w:val="center"/>
            </w:pPr>
            <w:r w:rsidRPr="00374C8F">
              <w:t>średnio godzinowe [szt./h]</w:t>
            </w:r>
          </w:p>
        </w:tc>
      </w:tr>
      <w:tr w:rsidR="00D949A5" w:rsidRPr="00374C8F" w14:paraId="343BA15B" w14:textId="77777777" w:rsidTr="00353E23">
        <w:trPr>
          <w:cantSplit/>
          <w:trHeight w:val="270"/>
        </w:trPr>
        <w:tc>
          <w:tcPr>
            <w:tcW w:w="3328" w:type="dxa"/>
            <w:vMerge/>
            <w:tcBorders>
              <w:left w:val="single" w:sz="4" w:space="0" w:color="000000"/>
              <w:right w:val="single" w:sz="4" w:space="0" w:color="auto"/>
            </w:tcBorders>
            <w:vAlign w:val="center"/>
          </w:tcPr>
          <w:p w14:paraId="6751DB6E" w14:textId="77777777" w:rsidR="00D949A5" w:rsidRPr="00374C8F" w:rsidRDefault="00D949A5" w:rsidP="002164A6">
            <w:pPr>
              <w:spacing w:line="240" w:lineRule="auto"/>
              <w:ind w:left="57" w:firstLine="85"/>
              <w:jc w:val="center"/>
            </w:pPr>
          </w:p>
        </w:tc>
        <w:tc>
          <w:tcPr>
            <w:tcW w:w="1280" w:type="dxa"/>
            <w:vMerge/>
            <w:tcBorders>
              <w:top w:val="single" w:sz="4" w:space="0" w:color="000000"/>
              <w:left w:val="single" w:sz="4" w:space="0" w:color="auto"/>
              <w:bottom w:val="single" w:sz="4" w:space="0" w:color="000000"/>
              <w:right w:val="single" w:sz="4" w:space="0" w:color="000000"/>
            </w:tcBorders>
            <w:vAlign w:val="center"/>
          </w:tcPr>
          <w:p w14:paraId="4A5BFE93" w14:textId="77777777" w:rsidR="00D949A5" w:rsidRPr="00374C8F" w:rsidRDefault="00D949A5" w:rsidP="002164A6">
            <w:pPr>
              <w:spacing w:line="240" w:lineRule="auto"/>
              <w:ind w:left="57" w:firstLine="85"/>
              <w:jc w:val="center"/>
            </w:pPr>
          </w:p>
        </w:tc>
        <w:tc>
          <w:tcPr>
            <w:tcW w:w="1454" w:type="dxa"/>
            <w:vMerge/>
            <w:tcBorders>
              <w:top w:val="single" w:sz="4" w:space="0" w:color="000000"/>
              <w:left w:val="single" w:sz="4" w:space="0" w:color="000000"/>
              <w:bottom w:val="single" w:sz="4" w:space="0" w:color="000000"/>
              <w:right w:val="single" w:sz="4" w:space="0" w:color="000000"/>
            </w:tcBorders>
            <w:vAlign w:val="center"/>
          </w:tcPr>
          <w:p w14:paraId="464231A8" w14:textId="77777777" w:rsidR="00D949A5" w:rsidRPr="00374C8F" w:rsidRDefault="00D949A5" w:rsidP="002164A6">
            <w:pPr>
              <w:spacing w:line="240" w:lineRule="auto"/>
              <w:ind w:left="57" w:firstLine="85"/>
              <w:jc w:val="center"/>
            </w:pPr>
          </w:p>
        </w:tc>
        <w:tc>
          <w:tcPr>
            <w:tcW w:w="3046" w:type="dxa"/>
            <w:gridSpan w:val="2"/>
            <w:tcBorders>
              <w:top w:val="single" w:sz="4" w:space="0" w:color="auto"/>
              <w:left w:val="single" w:sz="4" w:space="0" w:color="000000"/>
              <w:bottom w:val="single" w:sz="4" w:space="0" w:color="000000"/>
              <w:right w:val="single" w:sz="4" w:space="0" w:color="000000"/>
            </w:tcBorders>
            <w:vAlign w:val="center"/>
          </w:tcPr>
          <w:p w14:paraId="7477D537" w14:textId="77777777" w:rsidR="00D949A5" w:rsidRPr="00374C8F" w:rsidRDefault="00D949A5" w:rsidP="002164A6">
            <w:pPr>
              <w:spacing w:line="240" w:lineRule="auto"/>
              <w:ind w:left="57" w:firstLine="85"/>
              <w:jc w:val="center"/>
            </w:pPr>
            <w:r w:rsidRPr="00374C8F">
              <w:t>% udział pojazdów ciężkich</w:t>
            </w:r>
          </w:p>
        </w:tc>
      </w:tr>
      <w:tr w:rsidR="00D949A5" w:rsidRPr="00374C8F" w14:paraId="565928B8" w14:textId="77777777" w:rsidTr="00353E23">
        <w:trPr>
          <w:cantSplit/>
        </w:trPr>
        <w:tc>
          <w:tcPr>
            <w:tcW w:w="3328" w:type="dxa"/>
            <w:vMerge/>
            <w:tcBorders>
              <w:left w:val="single" w:sz="4" w:space="0" w:color="000000"/>
              <w:bottom w:val="single" w:sz="4" w:space="0" w:color="000000"/>
              <w:right w:val="single" w:sz="4" w:space="0" w:color="auto"/>
            </w:tcBorders>
            <w:vAlign w:val="center"/>
          </w:tcPr>
          <w:p w14:paraId="6EA9FBFE" w14:textId="77777777" w:rsidR="00D949A5" w:rsidRPr="00374C8F" w:rsidRDefault="00D949A5" w:rsidP="002164A6">
            <w:pPr>
              <w:spacing w:line="240" w:lineRule="auto"/>
              <w:ind w:left="57" w:firstLine="85"/>
              <w:jc w:val="center"/>
            </w:pPr>
          </w:p>
        </w:tc>
        <w:tc>
          <w:tcPr>
            <w:tcW w:w="1280" w:type="dxa"/>
            <w:tcBorders>
              <w:top w:val="single" w:sz="4" w:space="0" w:color="000000"/>
              <w:left w:val="single" w:sz="4" w:space="0" w:color="auto"/>
              <w:bottom w:val="single" w:sz="4" w:space="0" w:color="000000"/>
              <w:right w:val="single" w:sz="4" w:space="0" w:color="000000"/>
            </w:tcBorders>
            <w:vAlign w:val="center"/>
          </w:tcPr>
          <w:p w14:paraId="0A353A9C" w14:textId="77777777" w:rsidR="00D949A5" w:rsidRPr="00374C8F" w:rsidRDefault="00D949A5" w:rsidP="002164A6">
            <w:pPr>
              <w:spacing w:line="240" w:lineRule="auto"/>
              <w:ind w:left="57" w:firstLine="85"/>
              <w:jc w:val="center"/>
            </w:pPr>
            <w:r w:rsidRPr="00374C8F">
              <w:t>szt./dobę</w:t>
            </w:r>
          </w:p>
        </w:tc>
        <w:tc>
          <w:tcPr>
            <w:tcW w:w="1454" w:type="dxa"/>
            <w:tcBorders>
              <w:top w:val="single" w:sz="4" w:space="0" w:color="000000"/>
              <w:left w:val="single" w:sz="4" w:space="0" w:color="000000"/>
              <w:bottom w:val="single" w:sz="4" w:space="0" w:color="000000"/>
              <w:right w:val="single" w:sz="4" w:space="0" w:color="000000"/>
            </w:tcBorders>
            <w:vAlign w:val="center"/>
          </w:tcPr>
          <w:p w14:paraId="3716258D" w14:textId="77777777" w:rsidR="00D949A5" w:rsidRPr="00374C8F" w:rsidRDefault="00D949A5" w:rsidP="002164A6">
            <w:pPr>
              <w:spacing w:line="240" w:lineRule="auto"/>
              <w:ind w:left="57" w:firstLine="85"/>
              <w:jc w:val="center"/>
            </w:pPr>
            <w:r w:rsidRPr="00374C8F">
              <w:t>[ % ]</w:t>
            </w:r>
          </w:p>
        </w:tc>
        <w:tc>
          <w:tcPr>
            <w:tcW w:w="1417" w:type="dxa"/>
            <w:tcBorders>
              <w:top w:val="single" w:sz="4" w:space="0" w:color="000000"/>
              <w:left w:val="single" w:sz="4" w:space="0" w:color="000000"/>
              <w:bottom w:val="single" w:sz="4" w:space="0" w:color="000000"/>
              <w:right w:val="single" w:sz="4" w:space="0" w:color="000000"/>
            </w:tcBorders>
            <w:vAlign w:val="center"/>
          </w:tcPr>
          <w:p w14:paraId="67AB5282" w14:textId="77777777" w:rsidR="00D949A5" w:rsidRPr="00374C8F" w:rsidRDefault="00D949A5" w:rsidP="002164A6">
            <w:pPr>
              <w:spacing w:line="240" w:lineRule="auto"/>
              <w:ind w:left="57" w:firstLine="85"/>
              <w:jc w:val="center"/>
            </w:pPr>
            <w:r w:rsidRPr="00374C8F">
              <w:t>pora dnia</w:t>
            </w:r>
          </w:p>
        </w:tc>
        <w:tc>
          <w:tcPr>
            <w:tcW w:w="1629" w:type="dxa"/>
            <w:tcBorders>
              <w:top w:val="single" w:sz="4" w:space="0" w:color="000000"/>
              <w:left w:val="single" w:sz="4" w:space="0" w:color="000000"/>
              <w:bottom w:val="single" w:sz="4" w:space="0" w:color="000000"/>
              <w:right w:val="single" w:sz="4" w:space="0" w:color="000000"/>
            </w:tcBorders>
            <w:vAlign w:val="center"/>
          </w:tcPr>
          <w:p w14:paraId="32893F96" w14:textId="77777777" w:rsidR="00D949A5" w:rsidRPr="00374C8F" w:rsidRDefault="00D949A5" w:rsidP="002164A6">
            <w:pPr>
              <w:spacing w:line="240" w:lineRule="auto"/>
              <w:ind w:left="57" w:firstLine="85"/>
              <w:jc w:val="center"/>
            </w:pPr>
            <w:r w:rsidRPr="00374C8F">
              <w:t>pora nocy</w:t>
            </w:r>
          </w:p>
        </w:tc>
      </w:tr>
      <w:tr w:rsidR="002164A6" w:rsidRPr="00374C8F" w14:paraId="718316EE" w14:textId="77777777" w:rsidTr="002164A6">
        <w:trPr>
          <w:cantSplit/>
        </w:trPr>
        <w:tc>
          <w:tcPr>
            <w:tcW w:w="9108" w:type="dxa"/>
            <w:gridSpan w:val="5"/>
            <w:tcBorders>
              <w:top w:val="single" w:sz="4" w:space="0" w:color="000000"/>
              <w:left w:val="single" w:sz="4" w:space="0" w:color="000000"/>
              <w:bottom w:val="single" w:sz="4" w:space="0" w:color="000000"/>
              <w:right w:val="single" w:sz="4" w:space="0" w:color="000000"/>
            </w:tcBorders>
            <w:vAlign w:val="center"/>
          </w:tcPr>
          <w:p w14:paraId="357C02C5" w14:textId="77777777" w:rsidR="002164A6" w:rsidRPr="00374C8F" w:rsidRDefault="002164A6" w:rsidP="002164A6">
            <w:pPr>
              <w:spacing w:line="240" w:lineRule="auto"/>
              <w:ind w:left="57" w:firstLine="85"/>
              <w:jc w:val="center"/>
            </w:pPr>
            <w:r w:rsidRPr="00374C8F">
              <w:t>Rok prognozy 2027</w:t>
            </w:r>
          </w:p>
        </w:tc>
      </w:tr>
      <w:tr w:rsidR="00D949A5" w:rsidRPr="00374C8F" w14:paraId="024115AE" w14:textId="77777777" w:rsidTr="00353E23">
        <w:trPr>
          <w:cantSplit/>
          <w:trHeight w:val="409"/>
        </w:trPr>
        <w:tc>
          <w:tcPr>
            <w:tcW w:w="3328" w:type="dxa"/>
            <w:vMerge w:val="restart"/>
            <w:tcBorders>
              <w:top w:val="single" w:sz="4" w:space="0" w:color="000000"/>
              <w:left w:val="single" w:sz="4" w:space="0" w:color="000000"/>
              <w:right w:val="single" w:sz="4" w:space="0" w:color="000000"/>
            </w:tcBorders>
            <w:vAlign w:val="center"/>
          </w:tcPr>
          <w:p w14:paraId="4D13A0B8" w14:textId="77777777" w:rsidR="00D949A5" w:rsidRPr="00374C8F" w:rsidRDefault="00D949A5" w:rsidP="002164A6">
            <w:pPr>
              <w:spacing w:line="240" w:lineRule="auto"/>
              <w:ind w:left="57" w:firstLine="85"/>
              <w:jc w:val="center"/>
            </w:pPr>
            <w:bookmarkStart w:id="118" w:name="_Hlk451087685"/>
            <w:r>
              <w:t>cały</w:t>
            </w:r>
          </w:p>
        </w:tc>
        <w:tc>
          <w:tcPr>
            <w:tcW w:w="1280" w:type="dxa"/>
            <w:vMerge w:val="restart"/>
            <w:tcBorders>
              <w:top w:val="single" w:sz="4" w:space="0" w:color="000000"/>
              <w:left w:val="single" w:sz="4" w:space="0" w:color="000000"/>
              <w:right w:val="single" w:sz="4" w:space="0" w:color="000000"/>
            </w:tcBorders>
            <w:vAlign w:val="center"/>
          </w:tcPr>
          <w:p w14:paraId="0509A138" w14:textId="77777777" w:rsidR="00D949A5" w:rsidRPr="005B4B8F" w:rsidRDefault="00D949A5" w:rsidP="002164A6">
            <w:pPr>
              <w:spacing w:line="240" w:lineRule="auto"/>
              <w:ind w:left="57" w:firstLine="85"/>
              <w:jc w:val="center"/>
            </w:pPr>
            <w:r>
              <w:t>263</w:t>
            </w:r>
          </w:p>
        </w:tc>
        <w:tc>
          <w:tcPr>
            <w:tcW w:w="1454" w:type="dxa"/>
            <w:vMerge w:val="restart"/>
            <w:tcBorders>
              <w:top w:val="single" w:sz="4" w:space="0" w:color="000000"/>
              <w:left w:val="single" w:sz="4" w:space="0" w:color="000000"/>
              <w:right w:val="single" w:sz="4" w:space="0" w:color="000000"/>
            </w:tcBorders>
            <w:vAlign w:val="center"/>
          </w:tcPr>
          <w:p w14:paraId="5D7A83CF" w14:textId="77777777" w:rsidR="00D949A5" w:rsidRPr="005B4B8F" w:rsidRDefault="00D949A5" w:rsidP="002164A6">
            <w:pPr>
              <w:spacing w:line="240" w:lineRule="auto"/>
              <w:ind w:left="57" w:firstLine="85"/>
              <w:jc w:val="center"/>
            </w:pPr>
            <w:r>
              <w:t>7,6</w:t>
            </w:r>
            <w:r w:rsidRPr="005B4B8F">
              <w:t xml:space="preserve"> %</w:t>
            </w:r>
          </w:p>
        </w:tc>
        <w:tc>
          <w:tcPr>
            <w:tcW w:w="1417" w:type="dxa"/>
            <w:tcBorders>
              <w:top w:val="single" w:sz="4" w:space="0" w:color="000000"/>
              <w:left w:val="single" w:sz="4" w:space="0" w:color="000000"/>
              <w:bottom w:val="single" w:sz="4" w:space="0" w:color="000000"/>
              <w:right w:val="single" w:sz="4" w:space="0" w:color="000000"/>
            </w:tcBorders>
            <w:vAlign w:val="center"/>
          </w:tcPr>
          <w:p w14:paraId="401F8B51" w14:textId="77777777" w:rsidR="00D949A5" w:rsidRPr="005B4B8F" w:rsidRDefault="00D949A5" w:rsidP="002164A6">
            <w:pPr>
              <w:spacing w:line="240" w:lineRule="auto"/>
              <w:ind w:left="57" w:firstLine="85"/>
              <w:jc w:val="center"/>
            </w:pPr>
            <w:r>
              <w:t>16</w:t>
            </w:r>
          </w:p>
        </w:tc>
        <w:tc>
          <w:tcPr>
            <w:tcW w:w="1629" w:type="dxa"/>
            <w:tcBorders>
              <w:top w:val="single" w:sz="4" w:space="0" w:color="000000"/>
              <w:left w:val="single" w:sz="4" w:space="0" w:color="000000"/>
              <w:bottom w:val="single" w:sz="4" w:space="0" w:color="000000"/>
              <w:right w:val="single" w:sz="4" w:space="0" w:color="000000"/>
            </w:tcBorders>
            <w:vAlign w:val="center"/>
          </w:tcPr>
          <w:p w14:paraId="15308A94" w14:textId="77777777" w:rsidR="00D949A5" w:rsidRPr="005B4B8F" w:rsidRDefault="00D949A5" w:rsidP="002164A6">
            <w:pPr>
              <w:spacing w:line="240" w:lineRule="auto"/>
              <w:ind w:left="57" w:firstLine="85"/>
              <w:jc w:val="center"/>
            </w:pPr>
            <w:r>
              <w:t>1</w:t>
            </w:r>
          </w:p>
        </w:tc>
      </w:tr>
      <w:tr w:rsidR="00D949A5" w:rsidRPr="00374C8F" w14:paraId="08798D8D" w14:textId="77777777" w:rsidTr="00353E23">
        <w:trPr>
          <w:cantSplit/>
          <w:trHeight w:val="409"/>
        </w:trPr>
        <w:tc>
          <w:tcPr>
            <w:tcW w:w="3328" w:type="dxa"/>
            <w:vMerge/>
            <w:tcBorders>
              <w:left w:val="single" w:sz="4" w:space="0" w:color="000000"/>
              <w:bottom w:val="single" w:sz="4" w:space="0" w:color="auto"/>
              <w:right w:val="single" w:sz="4" w:space="0" w:color="000000"/>
            </w:tcBorders>
            <w:vAlign w:val="center"/>
          </w:tcPr>
          <w:p w14:paraId="15E95362" w14:textId="77777777" w:rsidR="00D949A5" w:rsidRPr="00374C8F" w:rsidRDefault="00D949A5" w:rsidP="002164A6">
            <w:pPr>
              <w:spacing w:line="240" w:lineRule="auto"/>
              <w:ind w:left="57" w:firstLine="85"/>
              <w:jc w:val="center"/>
            </w:pPr>
          </w:p>
        </w:tc>
        <w:tc>
          <w:tcPr>
            <w:tcW w:w="1280" w:type="dxa"/>
            <w:vMerge/>
            <w:tcBorders>
              <w:left w:val="single" w:sz="4" w:space="0" w:color="000000"/>
              <w:bottom w:val="single" w:sz="4" w:space="0" w:color="000000"/>
              <w:right w:val="single" w:sz="4" w:space="0" w:color="000000"/>
            </w:tcBorders>
            <w:vAlign w:val="center"/>
          </w:tcPr>
          <w:p w14:paraId="33309FA9" w14:textId="77777777" w:rsidR="00D949A5" w:rsidRPr="005B4B8F" w:rsidRDefault="00D949A5" w:rsidP="002164A6">
            <w:pPr>
              <w:spacing w:line="240" w:lineRule="auto"/>
              <w:ind w:left="57" w:firstLine="85"/>
              <w:jc w:val="center"/>
            </w:pPr>
          </w:p>
        </w:tc>
        <w:tc>
          <w:tcPr>
            <w:tcW w:w="1454" w:type="dxa"/>
            <w:vMerge/>
            <w:tcBorders>
              <w:left w:val="single" w:sz="4" w:space="0" w:color="000000"/>
              <w:bottom w:val="single" w:sz="4" w:space="0" w:color="000000"/>
              <w:right w:val="single" w:sz="4" w:space="0" w:color="000000"/>
            </w:tcBorders>
            <w:vAlign w:val="center"/>
          </w:tcPr>
          <w:p w14:paraId="6B69E4B1" w14:textId="77777777" w:rsidR="00D949A5" w:rsidRPr="005B4B8F" w:rsidRDefault="00D949A5" w:rsidP="002164A6">
            <w:pPr>
              <w:spacing w:line="240" w:lineRule="auto"/>
              <w:ind w:left="57" w:firstLine="85"/>
              <w:jc w:val="center"/>
            </w:pPr>
          </w:p>
        </w:tc>
        <w:tc>
          <w:tcPr>
            <w:tcW w:w="1417" w:type="dxa"/>
            <w:tcBorders>
              <w:top w:val="single" w:sz="4" w:space="0" w:color="000000"/>
              <w:left w:val="single" w:sz="4" w:space="0" w:color="000000"/>
              <w:bottom w:val="single" w:sz="4" w:space="0" w:color="000000"/>
              <w:right w:val="single" w:sz="4" w:space="0" w:color="000000"/>
            </w:tcBorders>
            <w:vAlign w:val="center"/>
          </w:tcPr>
          <w:p w14:paraId="58775362" w14:textId="77777777" w:rsidR="00D949A5" w:rsidRPr="005B4B8F" w:rsidRDefault="00D949A5" w:rsidP="002164A6">
            <w:pPr>
              <w:spacing w:line="240" w:lineRule="auto"/>
              <w:ind w:left="57" w:firstLine="85"/>
              <w:jc w:val="center"/>
            </w:pPr>
            <w:r>
              <w:t xml:space="preserve">6,1 </w:t>
            </w:r>
            <w:r w:rsidRPr="005B4B8F">
              <w:t>%</w:t>
            </w:r>
          </w:p>
        </w:tc>
        <w:tc>
          <w:tcPr>
            <w:tcW w:w="1629" w:type="dxa"/>
            <w:tcBorders>
              <w:top w:val="single" w:sz="4" w:space="0" w:color="000000"/>
              <w:left w:val="single" w:sz="4" w:space="0" w:color="000000"/>
              <w:bottom w:val="single" w:sz="4" w:space="0" w:color="000000"/>
              <w:right w:val="single" w:sz="4" w:space="0" w:color="000000"/>
            </w:tcBorders>
            <w:vAlign w:val="center"/>
          </w:tcPr>
          <w:p w14:paraId="74C6C4D1" w14:textId="77777777" w:rsidR="00D949A5" w:rsidRPr="005B4B8F" w:rsidRDefault="00D949A5" w:rsidP="002164A6">
            <w:pPr>
              <w:spacing w:line="240" w:lineRule="auto"/>
              <w:ind w:left="57" w:firstLine="85"/>
              <w:jc w:val="center"/>
            </w:pPr>
            <w:r>
              <w:t xml:space="preserve">39,2 </w:t>
            </w:r>
            <w:r w:rsidRPr="005B4B8F">
              <w:t>%</w:t>
            </w:r>
          </w:p>
        </w:tc>
      </w:tr>
      <w:tr w:rsidR="002164A6" w:rsidRPr="00374C8F" w14:paraId="1224ECB4" w14:textId="77777777" w:rsidTr="002164A6">
        <w:trPr>
          <w:cantSplit/>
        </w:trPr>
        <w:tc>
          <w:tcPr>
            <w:tcW w:w="9108" w:type="dxa"/>
            <w:gridSpan w:val="5"/>
            <w:tcBorders>
              <w:top w:val="single" w:sz="4" w:space="0" w:color="000000"/>
              <w:left w:val="single" w:sz="4" w:space="0" w:color="000000"/>
              <w:bottom w:val="single" w:sz="4" w:space="0" w:color="000000"/>
              <w:right w:val="single" w:sz="4" w:space="0" w:color="000000"/>
            </w:tcBorders>
            <w:vAlign w:val="center"/>
          </w:tcPr>
          <w:p w14:paraId="3A380502" w14:textId="77777777" w:rsidR="002164A6" w:rsidRPr="00374C8F" w:rsidRDefault="002164A6" w:rsidP="002164A6">
            <w:pPr>
              <w:spacing w:line="240" w:lineRule="auto"/>
              <w:ind w:left="57" w:firstLine="85"/>
              <w:jc w:val="center"/>
            </w:pPr>
            <w:bookmarkStart w:id="119" w:name="_Toc178932613"/>
            <w:bookmarkStart w:id="120" w:name="_Toc178932765"/>
            <w:bookmarkStart w:id="121" w:name="_Toc178932851"/>
            <w:bookmarkStart w:id="122" w:name="_Toc363508253"/>
            <w:bookmarkStart w:id="123" w:name="_Toc369121261"/>
            <w:bookmarkEnd w:id="118"/>
            <w:r w:rsidRPr="00374C8F">
              <w:t>Rok prognozy 20</w:t>
            </w:r>
            <w:r>
              <w:t>3</w:t>
            </w:r>
            <w:r w:rsidRPr="00374C8F">
              <w:t>7</w:t>
            </w:r>
          </w:p>
        </w:tc>
      </w:tr>
      <w:tr w:rsidR="00D949A5" w:rsidRPr="005B4B8F" w14:paraId="5C6F98E6" w14:textId="77777777" w:rsidTr="00353E23">
        <w:trPr>
          <w:cantSplit/>
          <w:trHeight w:val="409"/>
        </w:trPr>
        <w:tc>
          <w:tcPr>
            <w:tcW w:w="3328" w:type="dxa"/>
            <w:vMerge w:val="restart"/>
            <w:tcBorders>
              <w:top w:val="single" w:sz="4" w:space="0" w:color="000000"/>
              <w:left w:val="single" w:sz="4" w:space="0" w:color="000000"/>
              <w:right w:val="single" w:sz="4" w:space="0" w:color="000000"/>
            </w:tcBorders>
            <w:vAlign w:val="center"/>
          </w:tcPr>
          <w:p w14:paraId="2D997A1A" w14:textId="77777777" w:rsidR="00D949A5" w:rsidRPr="00374C8F" w:rsidRDefault="00D949A5" w:rsidP="002164A6">
            <w:pPr>
              <w:spacing w:line="240" w:lineRule="auto"/>
              <w:ind w:left="57" w:firstLine="85"/>
              <w:jc w:val="center"/>
            </w:pPr>
            <w:r>
              <w:t>cały</w:t>
            </w:r>
          </w:p>
        </w:tc>
        <w:tc>
          <w:tcPr>
            <w:tcW w:w="1280" w:type="dxa"/>
            <w:vMerge w:val="restart"/>
            <w:tcBorders>
              <w:top w:val="single" w:sz="4" w:space="0" w:color="000000"/>
              <w:left w:val="single" w:sz="4" w:space="0" w:color="000000"/>
              <w:right w:val="single" w:sz="4" w:space="0" w:color="000000"/>
            </w:tcBorders>
            <w:vAlign w:val="center"/>
          </w:tcPr>
          <w:p w14:paraId="73EE0093" w14:textId="77777777" w:rsidR="00D949A5" w:rsidRPr="005B4B8F" w:rsidRDefault="00D949A5" w:rsidP="002164A6">
            <w:pPr>
              <w:spacing w:line="240" w:lineRule="auto"/>
              <w:ind w:left="57" w:firstLine="85"/>
              <w:jc w:val="center"/>
            </w:pPr>
            <w:r>
              <w:t>298</w:t>
            </w:r>
          </w:p>
        </w:tc>
        <w:tc>
          <w:tcPr>
            <w:tcW w:w="1454" w:type="dxa"/>
            <w:vMerge w:val="restart"/>
            <w:tcBorders>
              <w:top w:val="single" w:sz="4" w:space="0" w:color="000000"/>
              <w:left w:val="single" w:sz="4" w:space="0" w:color="000000"/>
              <w:right w:val="single" w:sz="4" w:space="0" w:color="000000"/>
            </w:tcBorders>
            <w:vAlign w:val="center"/>
          </w:tcPr>
          <w:p w14:paraId="0C98EC09" w14:textId="77777777" w:rsidR="00D949A5" w:rsidRPr="005B4B8F" w:rsidRDefault="00D949A5" w:rsidP="002164A6">
            <w:pPr>
              <w:spacing w:line="240" w:lineRule="auto"/>
              <w:ind w:left="57" w:firstLine="85"/>
              <w:jc w:val="center"/>
            </w:pPr>
            <w:r>
              <w:t>7,1 %</w:t>
            </w:r>
          </w:p>
        </w:tc>
        <w:tc>
          <w:tcPr>
            <w:tcW w:w="1417" w:type="dxa"/>
            <w:tcBorders>
              <w:top w:val="single" w:sz="4" w:space="0" w:color="000000"/>
              <w:left w:val="single" w:sz="4" w:space="0" w:color="000000"/>
              <w:bottom w:val="single" w:sz="4" w:space="0" w:color="000000"/>
              <w:right w:val="single" w:sz="4" w:space="0" w:color="000000"/>
            </w:tcBorders>
            <w:vAlign w:val="center"/>
          </w:tcPr>
          <w:p w14:paraId="61A3C6A5" w14:textId="77777777" w:rsidR="00D949A5" w:rsidRPr="005B4B8F" w:rsidRDefault="00D949A5" w:rsidP="002164A6">
            <w:pPr>
              <w:spacing w:line="240" w:lineRule="auto"/>
              <w:ind w:left="57" w:firstLine="85"/>
              <w:jc w:val="center"/>
            </w:pPr>
            <w:r>
              <w:t>18</w:t>
            </w:r>
          </w:p>
        </w:tc>
        <w:tc>
          <w:tcPr>
            <w:tcW w:w="1629" w:type="dxa"/>
            <w:tcBorders>
              <w:top w:val="single" w:sz="4" w:space="0" w:color="000000"/>
              <w:left w:val="single" w:sz="4" w:space="0" w:color="000000"/>
              <w:bottom w:val="single" w:sz="4" w:space="0" w:color="000000"/>
              <w:right w:val="single" w:sz="4" w:space="0" w:color="000000"/>
            </w:tcBorders>
            <w:vAlign w:val="center"/>
          </w:tcPr>
          <w:p w14:paraId="63089CAE" w14:textId="77777777" w:rsidR="00D949A5" w:rsidRPr="005B4B8F" w:rsidRDefault="00D949A5" w:rsidP="002164A6">
            <w:pPr>
              <w:spacing w:line="240" w:lineRule="auto"/>
              <w:ind w:left="57" w:firstLine="85"/>
              <w:jc w:val="center"/>
            </w:pPr>
            <w:r>
              <w:t>2</w:t>
            </w:r>
          </w:p>
        </w:tc>
      </w:tr>
      <w:tr w:rsidR="00D949A5" w:rsidRPr="005B4B8F" w14:paraId="48AB0A35" w14:textId="77777777" w:rsidTr="00353E23">
        <w:trPr>
          <w:cantSplit/>
          <w:trHeight w:val="409"/>
        </w:trPr>
        <w:tc>
          <w:tcPr>
            <w:tcW w:w="3328" w:type="dxa"/>
            <w:vMerge/>
            <w:tcBorders>
              <w:left w:val="single" w:sz="4" w:space="0" w:color="000000"/>
              <w:bottom w:val="single" w:sz="4" w:space="0" w:color="auto"/>
              <w:right w:val="single" w:sz="4" w:space="0" w:color="000000"/>
            </w:tcBorders>
            <w:vAlign w:val="center"/>
          </w:tcPr>
          <w:p w14:paraId="404999A7" w14:textId="77777777" w:rsidR="00D949A5" w:rsidRPr="00374C8F" w:rsidRDefault="00D949A5" w:rsidP="002164A6">
            <w:pPr>
              <w:spacing w:line="240" w:lineRule="auto"/>
              <w:ind w:left="57" w:firstLine="85"/>
              <w:jc w:val="center"/>
            </w:pPr>
          </w:p>
        </w:tc>
        <w:tc>
          <w:tcPr>
            <w:tcW w:w="1280" w:type="dxa"/>
            <w:vMerge/>
            <w:tcBorders>
              <w:left w:val="single" w:sz="4" w:space="0" w:color="000000"/>
              <w:bottom w:val="single" w:sz="4" w:space="0" w:color="000000"/>
              <w:right w:val="single" w:sz="4" w:space="0" w:color="000000"/>
            </w:tcBorders>
            <w:vAlign w:val="center"/>
          </w:tcPr>
          <w:p w14:paraId="62987D4C" w14:textId="77777777" w:rsidR="00D949A5" w:rsidRPr="005B4B8F" w:rsidRDefault="00D949A5" w:rsidP="002164A6">
            <w:pPr>
              <w:spacing w:line="240" w:lineRule="auto"/>
              <w:ind w:left="57" w:firstLine="85"/>
              <w:jc w:val="center"/>
            </w:pPr>
          </w:p>
        </w:tc>
        <w:tc>
          <w:tcPr>
            <w:tcW w:w="1454" w:type="dxa"/>
            <w:vMerge/>
            <w:tcBorders>
              <w:left w:val="single" w:sz="4" w:space="0" w:color="000000"/>
              <w:bottom w:val="single" w:sz="4" w:space="0" w:color="000000"/>
              <w:right w:val="single" w:sz="4" w:space="0" w:color="000000"/>
            </w:tcBorders>
            <w:vAlign w:val="center"/>
          </w:tcPr>
          <w:p w14:paraId="0F0BC074" w14:textId="77777777" w:rsidR="00D949A5" w:rsidRPr="005B4B8F" w:rsidRDefault="00D949A5" w:rsidP="002164A6">
            <w:pPr>
              <w:spacing w:line="240" w:lineRule="auto"/>
              <w:ind w:left="57" w:firstLine="85"/>
              <w:jc w:val="center"/>
            </w:pPr>
          </w:p>
        </w:tc>
        <w:tc>
          <w:tcPr>
            <w:tcW w:w="1417" w:type="dxa"/>
            <w:tcBorders>
              <w:top w:val="single" w:sz="4" w:space="0" w:color="000000"/>
              <w:left w:val="single" w:sz="4" w:space="0" w:color="000000"/>
              <w:bottom w:val="single" w:sz="4" w:space="0" w:color="000000"/>
              <w:right w:val="single" w:sz="4" w:space="0" w:color="000000"/>
            </w:tcBorders>
            <w:vAlign w:val="center"/>
          </w:tcPr>
          <w:p w14:paraId="50E2CE93" w14:textId="77777777" w:rsidR="00D949A5" w:rsidRPr="005B4B8F" w:rsidRDefault="00D949A5" w:rsidP="002164A6">
            <w:pPr>
              <w:spacing w:line="240" w:lineRule="auto"/>
              <w:ind w:left="57" w:firstLine="85"/>
              <w:jc w:val="center"/>
            </w:pPr>
            <w:r>
              <w:t xml:space="preserve">5,7 </w:t>
            </w:r>
            <w:r w:rsidRPr="002355F4">
              <w:t>%</w:t>
            </w:r>
          </w:p>
        </w:tc>
        <w:tc>
          <w:tcPr>
            <w:tcW w:w="1629" w:type="dxa"/>
            <w:tcBorders>
              <w:top w:val="single" w:sz="4" w:space="0" w:color="000000"/>
              <w:left w:val="single" w:sz="4" w:space="0" w:color="000000"/>
              <w:bottom w:val="single" w:sz="4" w:space="0" w:color="000000"/>
              <w:right w:val="single" w:sz="4" w:space="0" w:color="000000"/>
            </w:tcBorders>
            <w:vAlign w:val="center"/>
          </w:tcPr>
          <w:p w14:paraId="281BAC3B" w14:textId="77777777" w:rsidR="00D949A5" w:rsidRPr="005B4B8F" w:rsidRDefault="00D949A5" w:rsidP="002164A6">
            <w:pPr>
              <w:spacing w:line="240" w:lineRule="auto"/>
              <w:ind w:left="57" w:firstLine="85"/>
              <w:jc w:val="center"/>
            </w:pPr>
            <w:r>
              <w:t xml:space="preserve">37,6 </w:t>
            </w:r>
            <w:r w:rsidRPr="002355F4">
              <w:t>%</w:t>
            </w:r>
          </w:p>
        </w:tc>
      </w:tr>
    </w:tbl>
    <w:p w14:paraId="64B364A0" w14:textId="77777777" w:rsidR="002164A6" w:rsidRPr="00600453" w:rsidRDefault="002164A6" w:rsidP="002164A6">
      <w:pPr>
        <w:pStyle w:val="Normalnytekst"/>
        <w:spacing w:before="240"/>
        <w:ind w:left="0" w:firstLine="709"/>
      </w:pPr>
      <w:r w:rsidRPr="00600453">
        <w:t>Różnice pomiędzy wartością ŚDR, a ŚGR wynikają tylko z przyjmowanych zaokrągleń. ŚGR</w:t>
      </w:r>
      <w:r>
        <w:t xml:space="preserve"> zostały wyznaczono</w:t>
      </w:r>
      <w:r w:rsidRPr="00600453">
        <w:t xml:space="preserve"> przez podział liczby pojazdów w porze dnia przez 16, a w porze nocy przez 8. Otrzymane wartości z podziału zostały zaokrąglone do pełnych wartości.</w:t>
      </w:r>
    </w:p>
    <w:p w14:paraId="51283201" w14:textId="77777777" w:rsidR="002164A6" w:rsidRPr="0077286A" w:rsidRDefault="002164A6" w:rsidP="002164A6">
      <w:pPr>
        <w:pStyle w:val="Nagwek3"/>
      </w:pPr>
      <w:bookmarkStart w:id="124" w:name="_Toc520371065"/>
      <w:bookmarkStart w:id="125" w:name="_Toc83578082"/>
      <w:r>
        <w:t>8.3.</w:t>
      </w:r>
      <w:r w:rsidRPr="0077286A">
        <w:t>3. Metodyka obliczeń</w:t>
      </w:r>
      <w:bookmarkEnd w:id="119"/>
      <w:bookmarkEnd w:id="120"/>
      <w:bookmarkEnd w:id="121"/>
      <w:bookmarkEnd w:id="122"/>
      <w:bookmarkEnd w:id="123"/>
      <w:bookmarkEnd w:id="124"/>
      <w:bookmarkEnd w:id="125"/>
    </w:p>
    <w:p w14:paraId="0E132F13" w14:textId="77777777" w:rsidR="002164A6" w:rsidRPr="005D643A" w:rsidRDefault="002164A6" w:rsidP="002164A6">
      <w:pPr>
        <w:ind w:left="57" w:firstLine="651"/>
        <w:jc w:val="both"/>
      </w:pPr>
      <w:bookmarkStart w:id="126" w:name="_Toc178932614"/>
      <w:bookmarkStart w:id="127" w:name="_Toc178932766"/>
      <w:bookmarkStart w:id="128" w:name="_Toc178932852"/>
      <w:bookmarkStart w:id="129" w:name="_Toc363508254"/>
      <w:bookmarkStart w:id="130" w:name="_Toc369121262"/>
      <w:r w:rsidRPr="005D643A">
        <w:t xml:space="preserve">Uciążliwość akustyczną hałasu komunikacyjnego określono w oparciu o model proponowany w Dyrektywie Parlamentu Europejskiego i Rady w sprawie oceny i zarządzania hałasem w środowisku przy wykorzystaniu technik obliczeniowych, zawartych w programie komputerowych TrafficNoise. </w:t>
      </w:r>
    </w:p>
    <w:p w14:paraId="1101B629" w14:textId="77777777" w:rsidR="002164A6" w:rsidRPr="005D643A" w:rsidRDefault="002164A6" w:rsidP="002164A6">
      <w:pPr>
        <w:ind w:left="57" w:firstLine="651"/>
        <w:jc w:val="both"/>
      </w:pPr>
      <w:r w:rsidRPr="005D643A">
        <w:t xml:space="preserve">Program Traffic Noise służy do prognozowania hałasu drogowego dla dróg miejskich i pozamiejskich. Opiera się o tak zwany tymczasowy model obliczeniowy zgodny z francuską </w:t>
      </w:r>
      <w:r w:rsidRPr="005D643A">
        <w:lastRenderedPageBreak/>
        <w:t xml:space="preserve">krajową metodą obliczeniową "NMPB-Routes-96", do której odnosi się francuska norma "XPS 31-133". Metodyka ta jest zalecaną w Dyrektywie 2002/49/EU do stosowania w krajach członkowskich UE tymczasową metodyką modelowania hałasu drogowego. </w:t>
      </w:r>
    </w:p>
    <w:p w14:paraId="09B5F699" w14:textId="77777777" w:rsidR="002164A6" w:rsidRPr="005D643A" w:rsidRDefault="002164A6" w:rsidP="002164A6">
      <w:pPr>
        <w:ind w:left="57" w:firstLine="651"/>
        <w:jc w:val="both"/>
      </w:pPr>
      <w:r w:rsidRPr="005D643A">
        <w:t>Prognozowanie imisji hałasu w sieci punktów recepcyjnych odbywa się na podstawie znajomości parametrów geometrycznych źródeł oraz ich mocy akustycznej określonej w sposób teoretyczny na podstawie danych charakteryzujących odcinek drogi zgodnie z cytowaną metodą obliczeniową "NMPB-Routes-96" i odpowiadającą jej francuską normą "XPS 31-133". Pozwala to określić równoważny poziom dźwięku w wybranym punkcie na podstawie znajomości położeń źródeł (odcinków dróg) oraz ich parametrów akustycznych, a także charakterystyki podłoża terenu przy uwzględnieniu zjawisk ekranowania przez ekrany naturalne i urbanistyczne. Program obliczeniowy pozwala także uwzględniać w obliczeniach stan nawierzchni drogi oraz jej przebieg w wykopach i po nasypach a także charakter otoczenia oraz rzędne wysokości odcinków drogi i jej otoczenia.</w:t>
      </w:r>
    </w:p>
    <w:p w14:paraId="24C20BCC" w14:textId="77777777" w:rsidR="002164A6" w:rsidRPr="005D643A" w:rsidRDefault="002164A6" w:rsidP="002164A6">
      <w:pPr>
        <w:ind w:left="57" w:firstLine="651"/>
        <w:jc w:val="both"/>
      </w:pPr>
      <w:r w:rsidRPr="005D643A">
        <w:t xml:space="preserve">Do oszacowania emisji hałasu rozpatrzono cały przebieg odcinka drogi wraz z rzeczywistym ukształtowaniem terenów wokół drogi </w:t>
      </w:r>
      <w:r>
        <w:t>na podstawie numerycznego modelu terenu</w:t>
      </w:r>
      <w:r w:rsidRPr="005D643A">
        <w:t>. W obliczeniach uwzględniono pierwszy rząd odbić od budynków i innych przeszkód. Zgodnie z metodyką pomiarową poziomu hałasu w środowisku, jako zmierzony wynik końcowy podano poziom hałasu w środowisku bez uwzględniania odbić od fasady budynku.  W obliczeniach realizuje się to przez lokalizację punktu w odległości powyżej 3 m od fasady budynku lub odjęcie 3 dB od otrzymanego wyniku, w przypadku lokalizacji punktu pom</w:t>
      </w:r>
      <w:r w:rsidR="00D949A5">
        <w:t>iarowego w odległości mniejszej</w:t>
      </w:r>
      <w:r w:rsidRPr="005D643A">
        <w:t xml:space="preserve"> niż 3 m od fasady budynku. Aby uniknąć „sztucznego odejmowania”, punkty obliczeniowe lokalizowano w odległości 3 m od elewacji budynku, dzięki czemu otrzymany wynik nie jest zniekształcony przez odbicia od budynków. </w:t>
      </w:r>
    </w:p>
    <w:p w14:paraId="434B5E23" w14:textId="77777777" w:rsidR="002164A6" w:rsidRPr="005D643A" w:rsidRDefault="002164A6" w:rsidP="002164A6">
      <w:pPr>
        <w:ind w:left="57" w:firstLine="651"/>
        <w:jc w:val="both"/>
      </w:pPr>
      <w:r w:rsidRPr="005D643A">
        <w:t xml:space="preserve">W ramach prognozowania zabezpieczeń nie były stosowane żadne poprawki, które mogłyby mieć wpływ na parametry projektowanych zabezpieczeń. </w:t>
      </w:r>
    </w:p>
    <w:p w14:paraId="3D673410" w14:textId="77777777" w:rsidR="002164A6" w:rsidRPr="005D643A" w:rsidRDefault="002164A6" w:rsidP="002164A6">
      <w:pPr>
        <w:ind w:left="57" w:firstLine="651"/>
        <w:jc w:val="both"/>
      </w:pPr>
      <w:r w:rsidRPr="005D643A">
        <w:t>Krok siatki wynosił 5 x 5 m.</w:t>
      </w:r>
    </w:p>
    <w:p w14:paraId="3B45315D" w14:textId="77777777" w:rsidR="002164A6" w:rsidRPr="005D643A" w:rsidRDefault="002164A6" w:rsidP="002164A6">
      <w:pPr>
        <w:ind w:left="57" w:firstLine="651"/>
        <w:jc w:val="both"/>
      </w:pPr>
      <w:r w:rsidRPr="005D643A">
        <w:t xml:space="preserve">Obliczone wartości równoważnego poziomu hałasu samochodowego zależą od dokładności prognozy natężenia ruchu. Z prostych symulacji wynika, iż fluktuacje dobowe, tygodniowe </w:t>
      </w:r>
      <w:r w:rsidR="00D949A5">
        <w:t>lub sezonowe potoków ruchu, nie</w:t>
      </w:r>
      <w:r w:rsidRPr="005D643A">
        <w:t>przekraczające 20 % średniego ruchu dobowego (ŚDR), spowodują zmianę wartości poziomu równoważnego nie większą niż 1 dB. Podobnie, jeśli błąd prognozy nie przekracza 20 % – nie pociąga to zmiany wartości poziomu równoważnego dźwięku większej niż o 1 dB.</w:t>
      </w:r>
    </w:p>
    <w:p w14:paraId="688397AC" w14:textId="77777777" w:rsidR="002164A6" w:rsidRPr="005D643A" w:rsidRDefault="002164A6" w:rsidP="002164A6">
      <w:pPr>
        <w:ind w:left="57" w:firstLine="651"/>
        <w:jc w:val="both"/>
      </w:pPr>
      <w:r w:rsidRPr="005D643A">
        <w:t xml:space="preserve">Zmiana poziomu dźwięku o 1 dB nie jest spostrzegana przez człowieka, a więc  </w:t>
      </w:r>
      <w:r w:rsidRPr="005D643A">
        <w:lastRenderedPageBreak/>
        <w:t>fluktuacje natężenia ruchu lub błąd prognozy do 20 % nie powodują zauważalnej przez człowieka zmiany klimatu akustycznego.</w:t>
      </w:r>
    </w:p>
    <w:p w14:paraId="1B5E87FD" w14:textId="77777777" w:rsidR="002164A6" w:rsidRPr="005D643A" w:rsidRDefault="002164A6" w:rsidP="002164A6">
      <w:pPr>
        <w:pStyle w:val="Nagwek3"/>
      </w:pPr>
      <w:bookmarkStart w:id="131" w:name="_Toc520371066"/>
      <w:bookmarkStart w:id="132" w:name="_Toc83578083"/>
      <w:r>
        <w:t>8.3.</w:t>
      </w:r>
      <w:r w:rsidRPr="0077286A">
        <w:t xml:space="preserve">4. </w:t>
      </w:r>
      <w:r w:rsidRPr="005D643A">
        <w:t>Ocena klimatu akustycznego w otoczeniu projektowanej drogi</w:t>
      </w:r>
      <w:bookmarkEnd w:id="126"/>
      <w:bookmarkEnd w:id="127"/>
      <w:bookmarkEnd w:id="128"/>
      <w:bookmarkEnd w:id="129"/>
      <w:bookmarkEnd w:id="130"/>
      <w:bookmarkEnd w:id="131"/>
      <w:bookmarkEnd w:id="132"/>
    </w:p>
    <w:p w14:paraId="1493BAF9" w14:textId="77777777" w:rsidR="002164A6" w:rsidRPr="005D643A" w:rsidRDefault="002164A6" w:rsidP="002164A6">
      <w:pPr>
        <w:ind w:left="57" w:firstLine="651"/>
        <w:jc w:val="both"/>
      </w:pPr>
      <w:r w:rsidRPr="005D643A">
        <w:t>Ocenę zagrożenia klimatu akustycznego w otoczeniu drogi wykonano dla prognozowanego natężenia ruchu w latach 20</w:t>
      </w:r>
      <w:r>
        <w:t>23 i 2033</w:t>
      </w:r>
      <w:r w:rsidRPr="005D643A">
        <w:t xml:space="preserve">. Poziomy dźwięku wyznaczono dla normowych przedziałów czasu w porze dnia i nocy. Wartości równoważnego poziomu dźwięku A wyznaczono dla obserwatora zlokalizowanego na wysokości </w:t>
      </w:r>
      <w:smartTag w:uri="urn:schemas-microsoft-com:office:smarttags" w:element="metricconverter">
        <w:smartTagPr>
          <w:attr w:name="ProductID" w:val="4ﾠm"/>
        </w:smartTagPr>
        <w:r w:rsidRPr="005D643A">
          <w:t>4 m</w:t>
        </w:r>
      </w:smartTag>
      <w:r w:rsidRPr="005D643A">
        <w:t xml:space="preserve"> względem poziomu terenu. Jest to wysokość zalecana zarówno w przypadku obliczeń, jak i pomiarów, między innymi w rozporządzeniu MŚ z dnia 16 czerwca 2011 r. „w sprawie wymagań w zakresie prowadzenia pomiarów poziomów substancji lub energii w środowisku...” oraz w dyrektywie Unii Europejskiej 2002/49/EC “... relating to the assessment and management of environmental noise”.</w:t>
      </w:r>
    </w:p>
    <w:p w14:paraId="02788F91" w14:textId="77777777" w:rsidR="002164A6" w:rsidRPr="005D643A" w:rsidRDefault="002164A6" w:rsidP="002164A6">
      <w:pPr>
        <w:ind w:left="57" w:firstLine="651"/>
        <w:jc w:val="both"/>
      </w:pPr>
      <w:r w:rsidRPr="005D643A">
        <w:t>Wyniki obliczeń pr</w:t>
      </w:r>
      <w:r w:rsidR="00D949A5">
        <w:t>zedstawiono w formie graficznej</w:t>
      </w:r>
      <w:r w:rsidRPr="005D643A">
        <w:t xml:space="preserve"> w postaci izolinii</w:t>
      </w:r>
      <w:r w:rsidR="00D949A5">
        <w:t xml:space="preserve"> równoważnego poziomu dźwięku A</w:t>
      </w:r>
      <w:r w:rsidRPr="005D643A">
        <w:t xml:space="preserve"> dla prognozowanych parametrów eksploatacji drogi w roku </w:t>
      </w:r>
      <w:r>
        <w:t>2033</w:t>
      </w:r>
      <w:r w:rsidRPr="005D643A">
        <w:t>. Pokazano izolinie, które wyznacza</w:t>
      </w:r>
      <w:r w:rsidR="00D949A5">
        <w:t>ją zasięg oddziaływania hałasu</w:t>
      </w:r>
      <w:r>
        <w:t xml:space="preserve"> dla maksymalnego poziomu, obliczonego poza jezdnią.</w:t>
      </w:r>
    </w:p>
    <w:p w14:paraId="66286E7D" w14:textId="77777777" w:rsidR="00BB027C" w:rsidRPr="005D643A" w:rsidRDefault="007908A0" w:rsidP="00D949A5">
      <w:pPr>
        <w:ind w:left="57" w:firstLine="651"/>
        <w:jc w:val="both"/>
      </w:pPr>
      <w:r>
        <w:t>W Tabeli nr 4</w:t>
      </w:r>
      <w:r w:rsidR="002164A6" w:rsidRPr="005D643A">
        <w:t xml:space="preserve"> pokazano poziom hałasu na najbliższej linii zabudowy mieszkaniowej oraz na elewacji najbliższych budynków mieszkalnych znajdujących się w otoczeniu projektowanej drogi w </w:t>
      </w:r>
      <w:r w:rsidR="00D949A5">
        <w:t>latach</w:t>
      </w:r>
      <w:r w:rsidR="002164A6" w:rsidRPr="005D643A">
        <w:t xml:space="preserve"> 202</w:t>
      </w:r>
      <w:r w:rsidR="002164A6">
        <w:t>3</w:t>
      </w:r>
      <w:r w:rsidR="002164A6" w:rsidRPr="005D643A">
        <w:t xml:space="preserve"> i 203</w:t>
      </w:r>
      <w:r w:rsidR="002164A6">
        <w:t>3</w:t>
      </w:r>
      <w:r w:rsidR="002164A6" w:rsidRPr="005D643A">
        <w:t>.</w:t>
      </w:r>
    </w:p>
    <w:p w14:paraId="38238FD3" w14:textId="77777777" w:rsidR="002164A6" w:rsidRPr="005D643A" w:rsidRDefault="002164A6" w:rsidP="002164A6">
      <w:pPr>
        <w:ind w:firstLine="567"/>
        <w:jc w:val="both"/>
      </w:pPr>
      <w:r>
        <w:t>Punkty obliczeniowe</w:t>
      </w:r>
      <w:r w:rsidRPr="005D643A">
        <w:t xml:space="preserve"> </w:t>
      </w:r>
      <w:r>
        <w:t>zlokalizowano z</w:t>
      </w:r>
      <w:r w:rsidRPr="005D643A">
        <w:t xml:space="preserve"> uwzględni</w:t>
      </w:r>
      <w:r>
        <w:t>eniem</w:t>
      </w:r>
      <w:r w:rsidRPr="005D643A">
        <w:t xml:space="preserve"> rozporządzeni</w:t>
      </w:r>
      <w:r>
        <w:t>a</w:t>
      </w:r>
      <w:r w:rsidRPr="005D643A">
        <w:t xml:space="preserve"> Ministra Środowiska z dnia 16 czerwca 2011 r. w sprawie wymagań w zakresie prowadzenia pomiarów poziomów substancji lub energii w środowisku przez zarządzającego drogą, linią kolejową, linią tramwajową, lotniskiem lub portem (Dz. U. Nr 140, poz. 824 z późn. zm.), zgodnie z którym punkty pomiarowe należy lokalizować na terenach objętych ochroną przed hałasem w taki sposób, aby przeprowadzone w nich pomiary pozwoliły na ustalenie miejsca o największym oddziaływaniu hałasu na ludzi w miejscu ich możliwego pobytu ze źródeł, których pomiary dotyczą, </w:t>
      </w:r>
      <w:r w:rsidRPr="005D643A">
        <w:rPr>
          <w:u w:val="single"/>
        </w:rPr>
        <w:t>z uwzględnieniem następujących zasad</w:t>
      </w:r>
      <w:r w:rsidRPr="005D643A">
        <w:t>:</w:t>
      </w:r>
    </w:p>
    <w:p w14:paraId="47515709" w14:textId="77777777" w:rsidR="002164A6" w:rsidRPr="005D643A" w:rsidRDefault="002164A6" w:rsidP="002164A6">
      <w:pPr>
        <w:pStyle w:val="text-justify"/>
        <w:shd w:val="clear" w:color="auto" w:fill="FFFFFF"/>
        <w:spacing w:before="0" w:beforeAutospacing="0" w:after="0" w:afterAutospacing="0" w:line="360" w:lineRule="auto"/>
        <w:ind w:left="567"/>
        <w:jc w:val="both"/>
        <w:rPr>
          <w:rFonts w:eastAsia="Calibri"/>
          <w:lang w:eastAsia="en-US"/>
        </w:rPr>
      </w:pPr>
      <w:r w:rsidRPr="005D643A">
        <w:rPr>
          <w:rFonts w:eastAsia="Calibri"/>
          <w:lang w:eastAsia="en-US"/>
        </w:rPr>
        <w:t>a) na terenie niezabudowanym punkty pomiarowe lokalizuje się na wysokości nie mniejszej niż 1,5 m nad powierzchnią terenu,</w:t>
      </w:r>
    </w:p>
    <w:p w14:paraId="1684D5C1" w14:textId="77777777" w:rsidR="002164A6" w:rsidRPr="005D643A" w:rsidRDefault="002164A6" w:rsidP="002164A6">
      <w:pPr>
        <w:pStyle w:val="text-justify"/>
        <w:shd w:val="clear" w:color="auto" w:fill="FFFFFF"/>
        <w:spacing w:before="0" w:beforeAutospacing="0" w:after="0" w:afterAutospacing="0" w:line="360" w:lineRule="auto"/>
        <w:ind w:left="567"/>
        <w:jc w:val="both"/>
        <w:rPr>
          <w:rFonts w:eastAsia="Calibri"/>
          <w:lang w:eastAsia="en-US"/>
        </w:rPr>
      </w:pPr>
      <w:r w:rsidRPr="005D643A">
        <w:rPr>
          <w:rFonts w:eastAsia="Calibri"/>
          <w:lang w:eastAsia="en-US"/>
        </w:rPr>
        <w:t>b) na terenie zabudowanym punkty pomiarowe lokalizuje się, w zależności od możliwości:</w:t>
      </w:r>
    </w:p>
    <w:p w14:paraId="01090CA8" w14:textId="77777777" w:rsidR="002164A6" w:rsidRPr="005D643A" w:rsidRDefault="002164A6" w:rsidP="002164A6">
      <w:pPr>
        <w:pStyle w:val="text-justify"/>
        <w:shd w:val="clear" w:color="auto" w:fill="FFFFFF"/>
        <w:spacing w:before="0" w:beforeAutospacing="0" w:after="0" w:afterAutospacing="0" w:line="360" w:lineRule="auto"/>
        <w:ind w:left="851"/>
        <w:jc w:val="both"/>
        <w:rPr>
          <w:rFonts w:eastAsia="Calibri"/>
          <w:lang w:eastAsia="en-US"/>
        </w:rPr>
      </w:pPr>
      <w:r w:rsidRPr="005D643A">
        <w:rPr>
          <w:rFonts w:eastAsia="Calibri"/>
          <w:lang w:eastAsia="en-US"/>
        </w:rPr>
        <w:lastRenderedPageBreak/>
        <w:t>- przy elewacji budynków objętych ochroną przed hałasem w związku z wypełnianiem funkcji, dla realizacji których teren został objęty ochroną przed hałasem, w odległości od 0,5 m do 2 m od elewacji tych budynków w świetle okna kondygnacji eksponowanej na hałas; podczas pomiarów hałasu dopuszcza się, w miarę możliwości, okno otwarte, zamknięte lub uchylone w taki sposób, aby możliwe było przeprowadzenie przez nie wysięgnika i kabli łączących mikrofony pomiarowe z przyrządami pomiarowymi znajdującymi się w pomieszczeniu,</w:t>
      </w:r>
    </w:p>
    <w:p w14:paraId="53373DB4" w14:textId="77777777" w:rsidR="002164A6" w:rsidRPr="005D643A" w:rsidRDefault="002164A6" w:rsidP="002164A6">
      <w:pPr>
        <w:pStyle w:val="text-justify"/>
        <w:shd w:val="clear" w:color="auto" w:fill="FFFFFF"/>
        <w:spacing w:before="0" w:beforeAutospacing="0" w:after="150" w:afterAutospacing="0" w:line="360" w:lineRule="auto"/>
        <w:ind w:left="851"/>
        <w:jc w:val="both"/>
        <w:rPr>
          <w:rFonts w:eastAsia="Calibri"/>
          <w:lang w:eastAsia="en-US"/>
        </w:rPr>
      </w:pPr>
      <w:r w:rsidRPr="005D643A">
        <w:rPr>
          <w:rFonts w:eastAsia="Calibri"/>
          <w:lang w:eastAsia="en-US"/>
        </w:rPr>
        <w:t>- na wysokości 4 m ± 0,2 m nad powierzchnią terenu, gdy nie ma możliwości wykonania pomiarów hałasu w świetle okna na danej kondygnacji lub na terenach otaczających te budynki.</w:t>
      </w:r>
    </w:p>
    <w:p w14:paraId="094716D6" w14:textId="77777777" w:rsidR="00BB027C" w:rsidRDefault="002164A6" w:rsidP="00353E23">
      <w:pPr>
        <w:ind w:firstLine="709"/>
        <w:jc w:val="both"/>
      </w:pPr>
      <w:r w:rsidRPr="005D643A">
        <w:t xml:space="preserve">Uwzględniając powyższe, należy przyjąć, iż w części tego terenu, który nie jest zabudowany, to znaczy na granicy terenu, punkt lokalizuje się na wysokości nie mniejszej niż </w:t>
      </w:r>
      <w:r w:rsidRPr="006C73E4">
        <w:t xml:space="preserve">1,5 m nad powierzchnią terenu. </w:t>
      </w:r>
    </w:p>
    <w:p w14:paraId="0743B2AA" w14:textId="77777777" w:rsidR="00353E23" w:rsidRPr="006C73E4" w:rsidRDefault="00353E23" w:rsidP="00353E23">
      <w:pPr>
        <w:ind w:firstLine="709"/>
        <w:jc w:val="both"/>
      </w:pPr>
    </w:p>
    <w:p w14:paraId="4B29C999" w14:textId="77777777" w:rsidR="002164A6" w:rsidRPr="006C73E4" w:rsidRDefault="007908A0" w:rsidP="00D949A5">
      <w:pPr>
        <w:spacing w:line="240" w:lineRule="auto"/>
        <w:ind w:left="1701" w:hanging="1701"/>
        <w:jc w:val="both"/>
        <w:rPr>
          <w:b/>
          <w:i/>
        </w:rPr>
      </w:pPr>
      <w:r>
        <w:rPr>
          <w:b/>
          <w:i/>
        </w:rPr>
        <w:t>Tabela nr 4</w:t>
      </w:r>
      <w:r w:rsidR="002164A6" w:rsidRPr="006C73E4">
        <w:rPr>
          <w:b/>
          <w:i/>
        </w:rPr>
        <w:t>. Wartości poziomu hałasu w punktach zlokalizowanych na terenach wymagających ochrony akustycznej w roku prognozy 202</w:t>
      </w:r>
      <w:r w:rsidR="002164A6">
        <w:rPr>
          <w:b/>
          <w:i/>
        </w:rPr>
        <w:t>3</w:t>
      </w:r>
      <w:r w:rsidR="002164A6" w:rsidRPr="006C73E4">
        <w:rPr>
          <w:b/>
          <w:i/>
        </w:rPr>
        <w:t xml:space="preserve"> i 203</w:t>
      </w:r>
      <w:r w:rsidR="002164A6">
        <w:rPr>
          <w:b/>
          <w:i/>
        </w:rPr>
        <w:t>3</w:t>
      </w:r>
    </w:p>
    <w:tbl>
      <w:tblPr>
        <w:tblW w:w="101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2"/>
        <w:gridCol w:w="567"/>
        <w:gridCol w:w="907"/>
        <w:gridCol w:w="1077"/>
        <w:gridCol w:w="828"/>
        <w:gridCol w:w="829"/>
        <w:gridCol w:w="829"/>
        <w:gridCol w:w="829"/>
        <w:gridCol w:w="829"/>
        <w:gridCol w:w="829"/>
        <w:gridCol w:w="829"/>
        <w:gridCol w:w="829"/>
      </w:tblGrid>
      <w:tr w:rsidR="002164A6" w:rsidRPr="00D65E33" w14:paraId="46C661F4" w14:textId="77777777" w:rsidTr="002164A6">
        <w:trPr>
          <w:trHeight w:val="285"/>
          <w:jc w:val="center"/>
        </w:trPr>
        <w:tc>
          <w:tcPr>
            <w:tcW w:w="952" w:type="dxa"/>
            <w:vMerge w:val="restart"/>
            <w:vAlign w:val="center"/>
          </w:tcPr>
          <w:p w14:paraId="1D27C202" w14:textId="77777777" w:rsidR="002164A6" w:rsidRPr="00D65E33" w:rsidRDefault="002164A6" w:rsidP="002164A6">
            <w:pPr>
              <w:autoSpaceDE w:val="0"/>
              <w:autoSpaceDN w:val="0"/>
              <w:adjustRightInd w:val="0"/>
              <w:spacing w:line="240" w:lineRule="auto"/>
              <w:jc w:val="center"/>
              <w:rPr>
                <w:sz w:val="22"/>
                <w:szCs w:val="20"/>
              </w:rPr>
            </w:pPr>
            <w:bookmarkStart w:id="133" w:name="_Hlk449610767"/>
            <w:bookmarkStart w:id="134" w:name="_Toc178932616"/>
            <w:bookmarkStart w:id="135" w:name="_Toc178932768"/>
            <w:bookmarkStart w:id="136" w:name="_Toc178932854"/>
            <w:bookmarkStart w:id="137" w:name="_Toc363508256"/>
            <w:bookmarkStart w:id="138" w:name="_Toc369121263"/>
            <w:r>
              <w:rPr>
                <w:sz w:val="22"/>
                <w:szCs w:val="20"/>
              </w:rPr>
              <w:t>Nr punktu</w:t>
            </w:r>
          </w:p>
        </w:tc>
        <w:tc>
          <w:tcPr>
            <w:tcW w:w="567" w:type="dxa"/>
            <w:vAlign w:val="center"/>
          </w:tcPr>
          <w:p w14:paraId="194A8EE3" w14:textId="77777777" w:rsidR="002164A6" w:rsidRPr="00D65E33" w:rsidRDefault="002164A6" w:rsidP="002164A6">
            <w:pPr>
              <w:spacing w:line="240" w:lineRule="auto"/>
              <w:jc w:val="center"/>
              <w:rPr>
                <w:sz w:val="22"/>
                <w:szCs w:val="20"/>
              </w:rPr>
            </w:pPr>
            <w:r>
              <w:rPr>
                <w:sz w:val="22"/>
                <w:szCs w:val="20"/>
              </w:rPr>
              <w:t>h</w:t>
            </w:r>
          </w:p>
        </w:tc>
        <w:tc>
          <w:tcPr>
            <w:tcW w:w="1984" w:type="dxa"/>
            <w:gridSpan w:val="2"/>
            <w:vAlign w:val="center"/>
          </w:tcPr>
          <w:p w14:paraId="5C584ADE" w14:textId="77777777" w:rsidR="002164A6" w:rsidRPr="00D65E33" w:rsidRDefault="002164A6" w:rsidP="002164A6">
            <w:pPr>
              <w:spacing w:line="240" w:lineRule="auto"/>
              <w:jc w:val="center"/>
              <w:rPr>
                <w:sz w:val="22"/>
                <w:szCs w:val="20"/>
              </w:rPr>
            </w:pPr>
            <w:r w:rsidRPr="00D65E33">
              <w:rPr>
                <w:sz w:val="22"/>
                <w:szCs w:val="20"/>
              </w:rPr>
              <w:t>Poziom dopuszczalny</w:t>
            </w:r>
          </w:p>
        </w:tc>
        <w:tc>
          <w:tcPr>
            <w:tcW w:w="1657" w:type="dxa"/>
            <w:gridSpan w:val="2"/>
            <w:vAlign w:val="center"/>
          </w:tcPr>
          <w:p w14:paraId="423D0D86" w14:textId="77777777" w:rsidR="002164A6" w:rsidRPr="00D65E33" w:rsidRDefault="002164A6" w:rsidP="002164A6">
            <w:pPr>
              <w:spacing w:line="240" w:lineRule="auto"/>
              <w:jc w:val="center"/>
              <w:rPr>
                <w:sz w:val="22"/>
                <w:szCs w:val="20"/>
              </w:rPr>
            </w:pPr>
            <w:r w:rsidRPr="00D65E33">
              <w:rPr>
                <w:sz w:val="22"/>
                <w:szCs w:val="20"/>
              </w:rPr>
              <w:t>202</w:t>
            </w:r>
            <w:r>
              <w:rPr>
                <w:sz w:val="22"/>
                <w:szCs w:val="20"/>
              </w:rPr>
              <w:t>3</w:t>
            </w:r>
          </w:p>
        </w:tc>
        <w:tc>
          <w:tcPr>
            <w:tcW w:w="1658" w:type="dxa"/>
            <w:gridSpan w:val="2"/>
            <w:vAlign w:val="center"/>
          </w:tcPr>
          <w:p w14:paraId="3B3CB694" w14:textId="77777777" w:rsidR="002164A6" w:rsidRPr="00D65E33" w:rsidRDefault="002164A6" w:rsidP="002164A6">
            <w:pPr>
              <w:spacing w:line="240" w:lineRule="auto"/>
              <w:jc w:val="center"/>
              <w:rPr>
                <w:sz w:val="22"/>
                <w:szCs w:val="20"/>
              </w:rPr>
            </w:pPr>
            <w:r w:rsidRPr="00D65E33">
              <w:rPr>
                <w:sz w:val="22"/>
                <w:szCs w:val="20"/>
              </w:rPr>
              <w:t>203</w:t>
            </w:r>
            <w:r>
              <w:rPr>
                <w:sz w:val="22"/>
                <w:szCs w:val="20"/>
              </w:rPr>
              <w:t>3</w:t>
            </w:r>
          </w:p>
        </w:tc>
        <w:tc>
          <w:tcPr>
            <w:tcW w:w="1658" w:type="dxa"/>
            <w:gridSpan w:val="2"/>
            <w:vAlign w:val="center"/>
          </w:tcPr>
          <w:p w14:paraId="233530FF" w14:textId="77777777" w:rsidR="002164A6" w:rsidRPr="00D65E33" w:rsidRDefault="002164A6" w:rsidP="002164A6">
            <w:pPr>
              <w:spacing w:line="240" w:lineRule="auto"/>
              <w:jc w:val="center"/>
              <w:rPr>
                <w:sz w:val="22"/>
                <w:szCs w:val="20"/>
              </w:rPr>
            </w:pPr>
            <w:r w:rsidRPr="00D65E33">
              <w:rPr>
                <w:sz w:val="22"/>
                <w:szCs w:val="20"/>
              </w:rPr>
              <w:t>202</w:t>
            </w:r>
            <w:r>
              <w:rPr>
                <w:sz w:val="22"/>
                <w:szCs w:val="20"/>
              </w:rPr>
              <w:t>3</w:t>
            </w:r>
          </w:p>
        </w:tc>
        <w:tc>
          <w:tcPr>
            <w:tcW w:w="1658" w:type="dxa"/>
            <w:gridSpan w:val="2"/>
            <w:vAlign w:val="center"/>
          </w:tcPr>
          <w:p w14:paraId="4AA56953" w14:textId="77777777" w:rsidR="002164A6" w:rsidRPr="00D65E33" w:rsidRDefault="002164A6" w:rsidP="002164A6">
            <w:pPr>
              <w:spacing w:line="240" w:lineRule="auto"/>
              <w:jc w:val="center"/>
              <w:rPr>
                <w:sz w:val="22"/>
                <w:szCs w:val="20"/>
              </w:rPr>
            </w:pPr>
            <w:r w:rsidRPr="00D65E33">
              <w:rPr>
                <w:sz w:val="22"/>
                <w:szCs w:val="20"/>
              </w:rPr>
              <w:t>203</w:t>
            </w:r>
            <w:r>
              <w:rPr>
                <w:sz w:val="22"/>
                <w:szCs w:val="20"/>
              </w:rPr>
              <w:t>3</w:t>
            </w:r>
          </w:p>
        </w:tc>
      </w:tr>
      <w:tr w:rsidR="002164A6" w:rsidRPr="00D65E33" w14:paraId="7A908327" w14:textId="77777777" w:rsidTr="002164A6">
        <w:trPr>
          <w:trHeight w:val="285"/>
          <w:tblHeader/>
          <w:jc w:val="center"/>
        </w:trPr>
        <w:tc>
          <w:tcPr>
            <w:tcW w:w="952" w:type="dxa"/>
            <w:vMerge/>
            <w:vAlign w:val="center"/>
          </w:tcPr>
          <w:p w14:paraId="43A8AE73" w14:textId="77777777" w:rsidR="002164A6" w:rsidRPr="00D65E33" w:rsidRDefault="002164A6" w:rsidP="002164A6">
            <w:pPr>
              <w:autoSpaceDE w:val="0"/>
              <w:autoSpaceDN w:val="0"/>
              <w:adjustRightInd w:val="0"/>
              <w:spacing w:line="240" w:lineRule="auto"/>
              <w:jc w:val="center"/>
              <w:rPr>
                <w:sz w:val="22"/>
                <w:szCs w:val="20"/>
              </w:rPr>
            </w:pPr>
            <w:bookmarkStart w:id="139" w:name="_Hlk449610771"/>
            <w:bookmarkEnd w:id="133"/>
          </w:p>
        </w:tc>
        <w:tc>
          <w:tcPr>
            <w:tcW w:w="567" w:type="dxa"/>
            <w:vAlign w:val="center"/>
          </w:tcPr>
          <w:p w14:paraId="39393F54" w14:textId="77777777" w:rsidR="002164A6" w:rsidRPr="00D65E33" w:rsidRDefault="002164A6" w:rsidP="002164A6">
            <w:pPr>
              <w:autoSpaceDE w:val="0"/>
              <w:autoSpaceDN w:val="0"/>
              <w:adjustRightInd w:val="0"/>
              <w:spacing w:line="240" w:lineRule="auto"/>
              <w:jc w:val="center"/>
              <w:rPr>
                <w:sz w:val="22"/>
                <w:szCs w:val="20"/>
              </w:rPr>
            </w:pPr>
            <w:r>
              <w:rPr>
                <w:sz w:val="22"/>
                <w:szCs w:val="20"/>
              </w:rPr>
              <w:t>[m]</w:t>
            </w:r>
          </w:p>
        </w:tc>
        <w:tc>
          <w:tcPr>
            <w:tcW w:w="907" w:type="dxa"/>
            <w:vAlign w:val="center"/>
          </w:tcPr>
          <w:p w14:paraId="643F5347" w14:textId="77777777" w:rsidR="002164A6" w:rsidRPr="00D65E33" w:rsidRDefault="002164A6" w:rsidP="002164A6">
            <w:pPr>
              <w:autoSpaceDE w:val="0"/>
              <w:autoSpaceDN w:val="0"/>
              <w:adjustRightInd w:val="0"/>
              <w:spacing w:line="240" w:lineRule="auto"/>
              <w:jc w:val="center"/>
              <w:rPr>
                <w:sz w:val="22"/>
                <w:szCs w:val="20"/>
              </w:rPr>
            </w:pPr>
            <w:r w:rsidRPr="00D65E33">
              <w:rPr>
                <w:sz w:val="22"/>
                <w:szCs w:val="20"/>
              </w:rPr>
              <w:t>Pora dzienna</w:t>
            </w:r>
          </w:p>
        </w:tc>
        <w:tc>
          <w:tcPr>
            <w:tcW w:w="1077" w:type="dxa"/>
          </w:tcPr>
          <w:p w14:paraId="6C6ABBDB" w14:textId="77777777" w:rsidR="002164A6" w:rsidRPr="00D65E33" w:rsidRDefault="002164A6" w:rsidP="002164A6">
            <w:pPr>
              <w:autoSpaceDE w:val="0"/>
              <w:autoSpaceDN w:val="0"/>
              <w:adjustRightInd w:val="0"/>
              <w:spacing w:line="240" w:lineRule="auto"/>
              <w:jc w:val="center"/>
              <w:rPr>
                <w:sz w:val="22"/>
                <w:szCs w:val="20"/>
              </w:rPr>
            </w:pPr>
            <w:r w:rsidRPr="00D65E33">
              <w:rPr>
                <w:sz w:val="22"/>
                <w:szCs w:val="20"/>
              </w:rPr>
              <w:t>Pora nocna</w:t>
            </w:r>
          </w:p>
        </w:tc>
        <w:tc>
          <w:tcPr>
            <w:tcW w:w="828" w:type="dxa"/>
            <w:noWrap/>
            <w:vAlign w:val="center"/>
          </w:tcPr>
          <w:p w14:paraId="55B5C46E" w14:textId="77777777" w:rsidR="002164A6" w:rsidRPr="00D65E33" w:rsidRDefault="002164A6" w:rsidP="002164A6">
            <w:pPr>
              <w:autoSpaceDE w:val="0"/>
              <w:autoSpaceDN w:val="0"/>
              <w:adjustRightInd w:val="0"/>
              <w:spacing w:line="240" w:lineRule="auto"/>
              <w:jc w:val="center"/>
              <w:rPr>
                <w:sz w:val="22"/>
                <w:szCs w:val="20"/>
              </w:rPr>
            </w:pPr>
            <w:r w:rsidRPr="00D65E33">
              <w:rPr>
                <w:sz w:val="22"/>
                <w:szCs w:val="20"/>
              </w:rPr>
              <w:t>L</w:t>
            </w:r>
            <w:r w:rsidRPr="00D65E33">
              <w:rPr>
                <w:sz w:val="22"/>
                <w:szCs w:val="20"/>
                <w:vertAlign w:val="subscript"/>
              </w:rPr>
              <w:t>AeqD</w:t>
            </w:r>
            <w:r w:rsidRPr="00D65E33">
              <w:rPr>
                <w:sz w:val="22"/>
                <w:szCs w:val="20"/>
              </w:rPr>
              <w:t xml:space="preserve"> [dBA]</w:t>
            </w:r>
          </w:p>
        </w:tc>
        <w:tc>
          <w:tcPr>
            <w:tcW w:w="829" w:type="dxa"/>
            <w:vAlign w:val="center"/>
          </w:tcPr>
          <w:p w14:paraId="393DA42D" w14:textId="77777777" w:rsidR="002164A6" w:rsidRPr="00D65E33" w:rsidRDefault="002164A6" w:rsidP="002164A6">
            <w:pPr>
              <w:autoSpaceDE w:val="0"/>
              <w:autoSpaceDN w:val="0"/>
              <w:adjustRightInd w:val="0"/>
              <w:spacing w:line="240" w:lineRule="auto"/>
              <w:jc w:val="center"/>
              <w:rPr>
                <w:sz w:val="22"/>
                <w:szCs w:val="20"/>
              </w:rPr>
            </w:pPr>
            <w:bookmarkStart w:id="140" w:name="OLE_LINK9"/>
            <w:bookmarkStart w:id="141" w:name="OLE_LINK10"/>
            <w:bookmarkStart w:id="142" w:name="OLE_LINK11"/>
            <w:r w:rsidRPr="00D65E33">
              <w:rPr>
                <w:sz w:val="22"/>
                <w:szCs w:val="20"/>
              </w:rPr>
              <w:t>L</w:t>
            </w:r>
            <w:r w:rsidRPr="00D65E33">
              <w:rPr>
                <w:sz w:val="22"/>
                <w:szCs w:val="20"/>
                <w:vertAlign w:val="subscript"/>
              </w:rPr>
              <w:t>AeqN</w:t>
            </w:r>
            <w:r w:rsidRPr="00D65E33">
              <w:rPr>
                <w:sz w:val="22"/>
                <w:szCs w:val="20"/>
              </w:rPr>
              <w:t xml:space="preserve"> [dBA]</w:t>
            </w:r>
            <w:bookmarkEnd w:id="140"/>
            <w:bookmarkEnd w:id="141"/>
            <w:bookmarkEnd w:id="142"/>
          </w:p>
        </w:tc>
        <w:tc>
          <w:tcPr>
            <w:tcW w:w="829" w:type="dxa"/>
            <w:noWrap/>
            <w:vAlign w:val="center"/>
          </w:tcPr>
          <w:p w14:paraId="0CD021A0" w14:textId="77777777" w:rsidR="002164A6" w:rsidRPr="00D65E33" w:rsidRDefault="002164A6" w:rsidP="002164A6">
            <w:pPr>
              <w:autoSpaceDE w:val="0"/>
              <w:autoSpaceDN w:val="0"/>
              <w:adjustRightInd w:val="0"/>
              <w:spacing w:line="240" w:lineRule="auto"/>
              <w:jc w:val="center"/>
              <w:rPr>
                <w:sz w:val="22"/>
                <w:szCs w:val="20"/>
              </w:rPr>
            </w:pPr>
            <w:r w:rsidRPr="00D65E33">
              <w:rPr>
                <w:sz w:val="22"/>
                <w:szCs w:val="20"/>
              </w:rPr>
              <w:t>L</w:t>
            </w:r>
            <w:r w:rsidRPr="00D65E33">
              <w:rPr>
                <w:sz w:val="22"/>
                <w:szCs w:val="20"/>
                <w:vertAlign w:val="subscript"/>
              </w:rPr>
              <w:t>AeqD</w:t>
            </w:r>
            <w:r w:rsidRPr="00D65E33">
              <w:rPr>
                <w:sz w:val="22"/>
                <w:szCs w:val="20"/>
              </w:rPr>
              <w:t xml:space="preserve"> [dBA]</w:t>
            </w:r>
          </w:p>
        </w:tc>
        <w:tc>
          <w:tcPr>
            <w:tcW w:w="829" w:type="dxa"/>
            <w:vAlign w:val="center"/>
          </w:tcPr>
          <w:p w14:paraId="27A6B159" w14:textId="77777777" w:rsidR="002164A6" w:rsidRPr="00D65E33" w:rsidRDefault="002164A6" w:rsidP="002164A6">
            <w:pPr>
              <w:autoSpaceDE w:val="0"/>
              <w:autoSpaceDN w:val="0"/>
              <w:adjustRightInd w:val="0"/>
              <w:spacing w:line="240" w:lineRule="auto"/>
              <w:jc w:val="center"/>
              <w:rPr>
                <w:sz w:val="22"/>
                <w:szCs w:val="20"/>
              </w:rPr>
            </w:pPr>
            <w:bookmarkStart w:id="143" w:name="OLE_LINK12"/>
            <w:bookmarkStart w:id="144" w:name="OLE_LINK13"/>
            <w:bookmarkStart w:id="145" w:name="OLE_LINK14"/>
            <w:r w:rsidRPr="00D65E33">
              <w:rPr>
                <w:sz w:val="22"/>
                <w:szCs w:val="20"/>
              </w:rPr>
              <w:t>L</w:t>
            </w:r>
            <w:r w:rsidRPr="00D65E33">
              <w:rPr>
                <w:sz w:val="22"/>
                <w:szCs w:val="20"/>
                <w:vertAlign w:val="subscript"/>
              </w:rPr>
              <w:t>AeqN</w:t>
            </w:r>
            <w:r w:rsidRPr="00D65E33">
              <w:rPr>
                <w:sz w:val="22"/>
                <w:szCs w:val="20"/>
              </w:rPr>
              <w:t xml:space="preserve"> [dBA</w:t>
            </w:r>
            <w:bookmarkEnd w:id="143"/>
            <w:bookmarkEnd w:id="144"/>
            <w:bookmarkEnd w:id="145"/>
            <w:r w:rsidRPr="00D65E33">
              <w:rPr>
                <w:sz w:val="22"/>
                <w:szCs w:val="20"/>
              </w:rPr>
              <w:t>]</w:t>
            </w:r>
          </w:p>
        </w:tc>
        <w:tc>
          <w:tcPr>
            <w:tcW w:w="829" w:type="dxa"/>
            <w:vAlign w:val="center"/>
          </w:tcPr>
          <w:p w14:paraId="40EE5BFA" w14:textId="77777777" w:rsidR="002164A6" w:rsidRPr="00D65E33" w:rsidRDefault="002164A6" w:rsidP="002164A6">
            <w:pPr>
              <w:autoSpaceDE w:val="0"/>
              <w:autoSpaceDN w:val="0"/>
              <w:adjustRightInd w:val="0"/>
              <w:spacing w:line="240" w:lineRule="auto"/>
              <w:jc w:val="center"/>
              <w:rPr>
                <w:sz w:val="22"/>
                <w:szCs w:val="20"/>
              </w:rPr>
            </w:pPr>
            <w:r w:rsidRPr="00D65E33">
              <w:rPr>
                <w:sz w:val="22"/>
                <w:szCs w:val="20"/>
              </w:rPr>
              <w:sym w:font="Symbol" w:char="F020"/>
            </w:r>
            <w:r w:rsidRPr="00D65E33">
              <w:rPr>
                <w:sz w:val="22"/>
                <w:szCs w:val="20"/>
              </w:rPr>
              <w:sym w:font="Symbol" w:char="F044"/>
            </w:r>
            <w:r w:rsidRPr="00D65E33">
              <w:rPr>
                <w:sz w:val="22"/>
                <w:szCs w:val="20"/>
              </w:rPr>
              <w:t>L</w:t>
            </w:r>
            <w:r w:rsidRPr="00D65E33">
              <w:rPr>
                <w:sz w:val="22"/>
                <w:szCs w:val="20"/>
                <w:vertAlign w:val="subscript"/>
              </w:rPr>
              <w:t>AeqD</w:t>
            </w:r>
            <w:r w:rsidRPr="00D65E33">
              <w:rPr>
                <w:sz w:val="22"/>
                <w:szCs w:val="20"/>
              </w:rPr>
              <w:t xml:space="preserve"> [dBA]</w:t>
            </w:r>
          </w:p>
        </w:tc>
        <w:tc>
          <w:tcPr>
            <w:tcW w:w="829" w:type="dxa"/>
            <w:vAlign w:val="center"/>
          </w:tcPr>
          <w:p w14:paraId="134B6BF3" w14:textId="77777777" w:rsidR="002164A6" w:rsidRPr="00D65E33" w:rsidRDefault="002164A6" w:rsidP="002164A6">
            <w:pPr>
              <w:autoSpaceDE w:val="0"/>
              <w:autoSpaceDN w:val="0"/>
              <w:adjustRightInd w:val="0"/>
              <w:spacing w:line="240" w:lineRule="auto"/>
              <w:jc w:val="center"/>
              <w:rPr>
                <w:sz w:val="22"/>
                <w:szCs w:val="20"/>
              </w:rPr>
            </w:pPr>
            <w:bookmarkStart w:id="146" w:name="OLE_LINK15"/>
            <w:bookmarkStart w:id="147" w:name="OLE_LINK16"/>
            <w:r w:rsidRPr="00D65E33">
              <w:rPr>
                <w:sz w:val="22"/>
                <w:szCs w:val="20"/>
              </w:rPr>
              <w:sym w:font="Symbol" w:char="F044"/>
            </w:r>
            <w:bookmarkEnd w:id="146"/>
            <w:bookmarkEnd w:id="147"/>
            <w:r w:rsidRPr="00D65E33">
              <w:rPr>
                <w:sz w:val="22"/>
                <w:szCs w:val="20"/>
              </w:rPr>
              <w:t>L</w:t>
            </w:r>
            <w:r w:rsidRPr="00D65E33">
              <w:rPr>
                <w:sz w:val="22"/>
                <w:szCs w:val="20"/>
                <w:vertAlign w:val="subscript"/>
              </w:rPr>
              <w:t>AeqN</w:t>
            </w:r>
            <w:r w:rsidRPr="00D65E33">
              <w:rPr>
                <w:sz w:val="22"/>
                <w:szCs w:val="20"/>
              </w:rPr>
              <w:t xml:space="preserve"> [dBA</w:t>
            </w:r>
          </w:p>
        </w:tc>
        <w:tc>
          <w:tcPr>
            <w:tcW w:w="829" w:type="dxa"/>
            <w:vAlign w:val="center"/>
          </w:tcPr>
          <w:p w14:paraId="4F7912DB" w14:textId="77777777" w:rsidR="002164A6" w:rsidRPr="00D65E33" w:rsidRDefault="002164A6" w:rsidP="002164A6">
            <w:pPr>
              <w:autoSpaceDE w:val="0"/>
              <w:autoSpaceDN w:val="0"/>
              <w:adjustRightInd w:val="0"/>
              <w:spacing w:line="240" w:lineRule="auto"/>
              <w:jc w:val="center"/>
              <w:rPr>
                <w:sz w:val="22"/>
                <w:szCs w:val="20"/>
              </w:rPr>
            </w:pPr>
            <w:r w:rsidRPr="00D65E33">
              <w:rPr>
                <w:sz w:val="22"/>
                <w:szCs w:val="20"/>
              </w:rPr>
              <w:sym w:font="Symbol" w:char="F044"/>
            </w:r>
            <w:r w:rsidRPr="00D65E33">
              <w:rPr>
                <w:sz w:val="22"/>
                <w:szCs w:val="20"/>
              </w:rPr>
              <w:t>L</w:t>
            </w:r>
            <w:r w:rsidRPr="00D65E33">
              <w:rPr>
                <w:sz w:val="22"/>
                <w:szCs w:val="20"/>
                <w:vertAlign w:val="subscript"/>
              </w:rPr>
              <w:t>AeqD</w:t>
            </w:r>
            <w:r w:rsidRPr="00D65E33">
              <w:rPr>
                <w:sz w:val="22"/>
                <w:szCs w:val="20"/>
              </w:rPr>
              <w:t xml:space="preserve"> [dBA]</w:t>
            </w:r>
          </w:p>
        </w:tc>
        <w:tc>
          <w:tcPr>
            <w:tcW w:w="829" w:type="dxa"/>
            <w:vAlign w:val="center"/>
          </w:tcPr>
          <w:p w14:paraId="72D543A2" w14:textId="77777777" w:rsidR="002164A6" w:rsidRPr="00D65E33" w:rsidRDefault="002164A6" w:rsidP="002164A6">
            <w:pPr>
              <w:autoSpaceDE w:val="0"/>
              <w:autoSpaceDN w:val="0"/>
              <w:adjustRightInd w:val="0"/>
              <w:spacing w:line="240" w:lineRule="auto"/>
              <w:jc w:val="center"/>
              <w:rPr>
                <w:sz w:val="22"/>
                <w:szCs w:val="20"/>
              </w:rPr>
            </w:pPr>
            <w:r w:rsidRPr="00D65E33">
              <w:rPr>
                <w:sz w:val="22"/>
                <w:szCs w:val="20"/>
              </w:rPr>
              <w:sym w:font="Symbol" w:char="F044"/>
            </w:r>
            <w:r w:rsidRPr="00D65E33">
              <w:rPr>
                <w:sz w:val="22"/>
                <w:szCs w:val="20"/>
              </w:rPr>
              <w:t>L</w:t>
            </w:r>
            <w:r w:rsidRPr="00D65E33">
              <w:rPr>
                <w:sz w:val="22"/>
                <w:szCs w:val="20"/>
                <w:vertAlign w:val="subscript"/>
              </w:rPr>
              <w:t>AeqN</w:t>
            </w:r>
            <w:r w:rsidRPr="00D65E33">
              <w:rPr>
                <w:sz w:val="22"/>
                <w:szCs w:val="20"/>
              </w:rPr>
              <w:t xml:space="preserve"> [dBA]</w:t>
            </w:r>
          </w:p>
        </w:tc>
      </w:tr>
      <w:bookmarkEnd w:id="139"/>
      <w:tr w:rsidR="002164A6" w:rsidRPr="00D65E33" w14:paraId="0301192B" w14:textId="77777777" w:rsidTr="002164A6">
        <w:trPr>
          <w:trHeight w:val="285"/>
          <w:jc w:val="center"/>
        </w:trPr>
        <w:tc>
          <w:tcPr>
            <w:tcW w:w="952" w:type="dxa"/>
            <w:vAlign w:val="bottom"/>
          </w:tcPr>
          <w:p w14:paraId="15045F30" w14:textId="77777777" w:rsidR="002164A6" w:rsidRPr="003F77E0" w:rsidRDefault="002164A6" w:rsidP="002164A6">
            <w:pPr>
              <w:spacing w:line="240" w:lineRule="auto"/>
              <w:jc w:val="center"/>
            </w:pPr>
            <w:r w:rsidRPr="003F77E0">
              <w:rPr>
                <w:color w:val="000000"/>
              </w:rPr>
              <w:t>1</w:t>
            </w:r>
          </w:p>
        </w:tc>
        <w:tc>
          <w:tcPr>
            <w:tcW w:w="567" w:type="dxa"/>
          </w:tcPr>
          <w:p w14:paraId="63C47D31" w14:textId="77777777" w:rsidR="002164A6" w:rsidRPr="003F77E0" w:rsidRDefault="002164A6" w:rsidP="002164A6">
            <w:pPr>
              <w:spacing w:line="240" w:lineRule="auto"/>
              <w:jc w:val="center"/>
              <w:rPr>
                <w:rFonts w:eastAsia="Times New Roman"/>
                <w:lang w:eastAsia="pl-PL"/>
              </w:rPr>
            </w:pPr>
            <w:r>
              <w:rPr>
                <w:rFonts w:eastAsia="Times New Roman"/>
                <w:lang w:eastAsia="pl-PL"/>
              </w:rPr>
              <w:t>1,5</w:t>
            </w:r>
          </w:p>
        </w:tc>
        <w:tc>
          <w:tcPr>
            <w:tcW w:w="907" w:type="dxa"/>
            <w:vAlign w:val="bottom"/>
          </w:tcPr>
          <w:p w14:paraId="0403A8F5"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1B755E8D"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00B90CC3" w14:textId="77777777" w:rsidR="002164A6" w:rsidRPr="003F77E0" w:rsidRDefault="002164A6" w:rsidP="002164A6">
            <w:pPr>
              <w:spacing w:line="240" w:lineRule="auto"/>
              <w:jc w:val="center"/>
            </w:pPr>
            <w:r w:rsidRPr="003F77E0">
              <w:rPr>
                <w:color w:val="000000"/>
              </w:rPr>
              <w:t>54,6</w:t>
            </w:r>
          </w:p>
        </w:tc>
        <w:tc>
          <w:tcPr>
            <w:tcW w:w="829" w:type="dxa"/>
            <w:vAlign w:val="bottom"/>
          </w:tcPr>
          <w:p w14:paraId="562B3788" w14:textId="77777777" w:rsidR="002164A6" w:rsidRPr="003F77E0" w:rsidRDefault="002164A6" w:rsidP="002164A6">
            <w:pPr>
              <w:spacing w:line="240" w:lineRule="auto"/>
              <w:jc w:val="center"/>
            </w:pPr>
            <w:r w:rsidRPr="003F77E0">
              <w:rPr>
                <w:color w:val="000000"/>
              </w:rPr>
              <w:t>45,1</w:t>
            </w:r>
          </w:p>
        </w:tc>
        <w:tc>
          <w:tcPr>
            <w:tcW w:w="829" w:type="dxa"/>
            <w:noWrap/>
            <w:vAlign w:val="bottom"/>
          </w:tcPr>
          <w:p w14:paraId="52FE3A11" w14:textId="77777777" w:rsidR="002164A6" w:rsidRPr="003F77E0" w:rsidRDefault="002164A6" w:rsidP="002164A6">
            <w:pPr>
              <w:spacing w:line="240" w:lineRule="auto"/>
              <w:jc w:val="center"/>
            </w:pPr>
            <w:r w:rsidRPr="003F77E0">
              <w:rPr>
                <w:color w:val="000000"/>
              </w:rPr>
              <w:t>55,2</w:t>
            </w:r>
          </w:p>
        </w:tc>
        <w:tc>
          <w:tcPr>
            <w:tcW w:w="829" w:type="dxa"/>
            <w:vAlign w:val="bottom"/>
          </w:tcPr>
          <w:p w14:paraId="7E06856C" w14:textId="77777777" w:rsidR="002164A6" w:rsidRPr="003F77E0" w:rsidRDefault="002164A6" w:rsidP="002164A6">
            <w:pPr>
              <w:spacing w:line="240" w:lineRule="auto"/>
              <w:jc w:val="center"/>
            </w:pPr>
            <w:r w:rsidRPr="003F77E0">
              <w:rPr>
                <w:color w:val="000000"/>
              </w:rPr>
              <w:t>45,6</w:t>
            </w:r>
          </w:p>
        </w:tc>
        <w:tc>
          <w:tcPr>
            <w:tcW w:w="829" w:type="dxa"/>
            <w:vAlign w:val="center"/>
          </w:tcPr>
          <w:p w14:paraId="5B398BF9" w14:textId="77777777" w:rsidR="002164A6" w:rsidRPr="003F77E0" w:rsidRDefault="002164A6" w:rsidP="002164A6">
            <w:pPr>
              <w:spacing w:line="240" w:lineRule="auto"/>
              <w:jc w:val="center"/>
            </w:pPr>
            <w:r w:rsidRPr="003F77E0">
              <w:t>-</w:t>
            </w:r>
          </w:p>
        </w:tc>
        <w:tc>
          <w:tcPr>
            <w:tcW w:w="829" w:type="dxa"/>
            <w:vAlign w:val="center"/>
          </w:tcPr>
          <w:p w14:paraId="49BBC685" w14:textId="77777777" w:rsidR="002164A6" w:rsidRPr="003F77E0" w:rsidRDefault="002164A6" w:rsidP="002164A6">
            <w:pPr>
              <w:spacing w:line="240" w:lineRule="auto"/>
              <w:jc w:val="center"/>
            </w:pPr>
            <w:r w:rsidRPr="003F77E0">
              <w:t>-</w:t>
            </w:r>
          </w:p>
        </w:tc>
        <w:tc>
          <w:tcPr>
            <w:tcW w:w="829" w:type="dxa"/>
            <w:vAlign w:val="center"/>
          </w:tcPr>
          <w:p w14:paraId="43BBA7D8" w14:textId="77777777" w:rsidR="002164A6" w:rsidRPr="003F77E0" w:rsidRDefault="002164A6" w:rsidP="002164A6">
            <w:pPr>
              <w:spacing w:line="240" w:lineRule="auto"/>
              <w:jc w:val="center"/>
            </w:pPr>
            <w:r w:rsidRPr="003F77E0">
              <w:t>-</w:t>
            </w:r>
          </w:p>
        </w:tc>
        <w:tc>
          <w:tcPr>
            <w:tcW w:w="829" w:type="dxa"/>
            <w:vAlign w:val="center"/>
          </w:tcPr>
          <w:p w14:paraId="1122E6E8" w14:textId="77777777" w:rsidR="002164A6" w:rsidRPr="003F77E0" w:rsidRDefault="002164A6" w:rsidP="002164A6">
            <w:pPr>
              <w:spacing w:line="240" w:lineRule="auto"/>
              <w:jc w:val="center"/>
            </w:pPr>
            <w:r w:rsidRPr="003F77E0">
              <w:t>-</w:t>
            </w:r>
          </w:p>
        </w:tc>
      </w:tr>
      <w:tr w:rsidR="002164A6" w:rsidRPr="00D65E33" w14:paraId="713A4BFE" w14:textId="77777777" w:rsidTr="002164A6">
        <w:trPr>
          <w:trHeight w:val="285"/>
          <w:jc w:val="center"/>
        </w:trPr>
        <w:tc>
          <w:tcPr>
            <w:tcW w:w="952" w:type="dxa"/>
            <w:vAlign w:val="bottom"/>
          </w:tcPr>
          <w:p w14:paraId="5C2F33A7" w14:textId="77777777" w:rsidR="002164A6" w:rsidRPr="003F77E0" w:rsidRDefault="002164A6" w:rsidP="002164A6">
            <w:pPr>
              <w:spacing w:line="240" w:lineRule="auto"/>
              <w:jc w:val="center"/>
            </w:pPr>
            <w:r w:rsidRPr="003F77E0">
              <w:rPr>
                <w:color w:val="000000"/>
              </w:rPr>
              <w:t>2</w:t>
            </w:r>
          </w:p>
        </w:tc>
        <w:tc>
          <w:tcPr>
            <w:tcW w:w="567" w:type="dxa"/>
          </w:tcPr>
          <w:p w14:paraId="19DD6DE2" w14:textId="77777777" w:rsidR="002164A6" w:rsidRPr="003F77E0" w:rsidRDefault="002164A6" w:rsidP="002164A6">
            <w:pPr>
              <w:spacing w:line="240" w:lineRule="auto"/>
              <w:jc w:val="center"/>
              <w:rPr>
                <w:rFonts w:eastAsia="Times New Roman"/>
                <w:lang w:eastAsia="pl-PL"/>
              </w:rPr>
            </w:pPr>
            <w:r>
              <w:rPr>
                <w:rFonts w:eastAsia="Times New Roman"/>
                <w:lang w:eastAsia="pl-PL"/>
              </w:rPr>
              <w:t>4,0</w:t>
            </w:r>
          </w:p>
        </w:tc>
        <w:tc>
          <w:tcPr>
            <w:tcW w:w="907" w:type="dxa"/>
            <w:vAlign w:val="bottom"/>
          </w:tcPr>
          <w:p w14:paraId="5ECD23E8"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7EE76CF2"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0F4B6ED0" w14:textId="77777777" w:rsidR="002164A6" w:rsidRPr="003F77E0" w:rsidRDefault="002164A6" w:rsidP="002164A6">
            <w:pPr>
              <w:spacing w:line="240" w:lineRule="auto"/>
              <w:jc w:val="center"/>
            </w:pPr>
            <w:r w:rsidRPr="003F77E0">
              <w:rPr>
                <w:color w:val="000000"/>
              </w:rPr>
              <w:t>53,2</w:t>
            </w:r>
          </w:p>
        </w:tc>
        <w:tc>
          <w:tcPr>
            <w:tcW w:w="829" w:type="dxa"/>
            <w:vAlign w:val="bottom"/>
          </w:tcPr>
          <w:p w14:paraId="5BE6CE71" w14:textId="77777777" w:rsidR="002164A6" w:rsidRPr="003F77E0" w:rsidRDefault="002164A6" w:rsidP="002164A6">
            <w:pPr>
              <w:spacing w:line="240" w:lineRule="auto"/>
              <w:jc w:val="center"/>
            </w:pPr>
            <w:r w:rsidRPr="003F77E0">
              <w:rPr>
                <w:color w:val="000000"/>
              </w:rPr>
              <w:t>43,8</w:t>
            </w:r>
          </w:p>
        </w:tc>
        <w:tc>
          <w:tcPr>
            <w:tcW w:w="829" w:type="dxa"/>
            <w:noWrap/>
            <w:vAlign w:val="bottom"/>
          </w:tcPr>
          <w:p w14:paraId="408ABDB0" w14:textId="77777777" w:rsidR="002164A6" w:rsidRPr="003F77E0" w:rsidRDefault="002164A6" w:rsidP="002164A6">
            <w:pPr>
              <w:spacing w:line="240" w:lineRule="auto"/>
              <w:jc w:val="center"/>
            </w:pPr>
            <w:r w:rsidRPr="003F77E0">
              <w:rPr>
                <w:color w:val="000000"/>
              </w:rPr>
              <w:t>53,8</w:t>
            </w:r>
          </w:p>
        </w:tc>
        <w:tc>
          <w:tcPr>
            <w:tcW w:w="829" w:type="dxa"/>
            <w:vAlign w:val="bottom"/>
          </w:tcPr>
          <w:p w14:paraId="259BCD59" w14:textId="77777777" w:rsidR="002164A6" w:rsidRPr="003F77E0" w:rsidRDefault="002164A6" w:rsidP="002164A6">
            <w:pPr>
              <w:spacing w:line="240" w:lineRule="auto"/>
              <w:jc w:val="center"/>
            </w:pPr>
            <w:r w:rsidRPr="003F77E0">
              <w:rPr>
                <w:color w:val="000000"/>
              </w:rPr>
              <w:t>44,3</w:t>
            </w:r>
          </w:p>
        </w:tc>
        <w:tc>
          <w:tcPr>
            <w:tcW w:w="829" w:type="dxa"/>
            <w:vAlign w:val="center"/>
          </w:tcPr>
          <w:p w14:paraId="6521A2F3" w14:textId="77777777" w:rsidR="002164A6" w:rsidRPr="003F77E0" w:rsidRDefault="002164A6" w:rsidP="002164A6">
            <w:pPr>
              <w:spacing w:line="240" w:lineRule="auto"/>
              <w:jc w:val="center"/>
            </w:pPr>
            <w:r w:rsidRPr="003F77E0">
              <w:t>-</w:t>
            </w:r>
          </w:p>
        </w:tc>
        <w:tc>
          <w:tcPr>
            <w:tcW w:w="829" w:type="dxa"/>
            <w:vAlign w:val="center"/>
          </w:tcPr>
          <w:p w14:paraId="56753964" w14:textId="77777777" w:rsidR="002164A6" w:rsidRPr="003F77E0" w:rsidRDefault="002164A6" w:rsidP="002164A6">
            <w:pPr>
              <w:spacing w:line="240" w:lineRule="auto"/>
              <w:jc w:val="center"/>
            </w:pPr>
            <w:r w:rsidRPr="003F77E0">
              <w:t>-</w:t>
            </w:r>
          </w:p>
        </w:tc>
        <w:tc>
          <w:tcPr>
            <w:tcW w:w="829" w:type="dxa"/>
            <w:vAlign w:val="center"/>
          </w:tcPr>
          <w:p w14:paraId="6A27877E" w14:textId="77777777" w:rsidR="002164A6" w:rsidRPr="003F77E0" w:rsidRDefault="002164A6" w:rsidP="002164A6">
            <w:pPr>
              <w:spacing w:line="240" w:lineRule="auto"/>
              <w:jc w:val="center"/>
            </w:pPr>
            <w:r w:rsidRPr="003F77E0">
              <w:t>-</w:t>
            </w:r>
          </w:p>
        </w:tc>
        <w:tc>
          <w:tcPr>
            <w:tcW w:w="829" w:type="dxa"/>
            <w:vAlign w:val="center"/>
          </w:tcPr>
          <w:p w14:paraId="0985E8A2" w14:textId="77777777" w:rsidR="002164A6" w:rsidRPr="003F77E0" w:rsidRDefault="002164A6" w:rsidP="002164A6">
            <w:pPr>
              <w:spacing w:line="240" w:lineRule="auto"/>
              <w:jc w:val="center"/>
            </w:pPr>
            <w:r w:rsidRPr="003F77E0">
              <w:t>-</w:t>
            </w:r>
          </w:p>
        </w:tc>
      </w:tr>
      <w:tr w:rsidR="002164A6" w:rsidRPr="00D65E33" w14:paraId="31E182E4" w14:textId="77777777" w:rsidTr="002164A6">
        <w:trPr>
          <w:trHeight w:val="285"/>
          <w:jc w:val="center"/>
        </w:trPr>
        <w:tc>
          <w:tcPr>
            <w:tcW w:w="952" w:type="dxa"/>
            <w:vAlign w:val="bottom"/>
          </w:tcPr>
          <w:p w14:paraId="64823181" w14:textId="77777777" w:rsidR="002164A6" w:rsidRPr="003F77E0" w:rsidRDefault="002164A6" w:rsidP="002164A6">
            <w:pPr>
              <w:spacing w:line="240" w:lineRule="auto"/>
              <w:jc w:val="center"/>
            </w:pPr>
            <w:r w:rsidRPr="003F77E0">
              <w:rPr>
                <w:color w:val="000000"/>
              </w:rPr>
              <w:t>3</w:t>
            </w:r>
          </w:p>
        </w:tc>
        <w:tc>
          <w:tcPr>
            <w:tcW w:w="567" w:type="dxa"/>
          </w:tcPr>
          <w:p w14:paraId="71B200CB" w14:textId="77777777" w:rsidR="002164A6" w:rsidRPr="003F77E0" w:rsidRDefault="002164A6" w:rsidP="002164A6">
            <w:pPr>
              <w:spacing w:line="240" w:lineRule="auto"/>
              <w:jc w:val="center"/>
              <w:rPr>
                <w:rFonts w:eastAsia="Times New Roman"/>
                <w:lang w:eastAsia="pl-PL"/>
              </w:rPr>
            </w:pPr>
            <w:r>
              <w:rPr>
                <w:rFonts w:eastAsia="Times New Roman"/>
                <w:lang w:eastAsia="pl-PL"/>
              </w:rPr>
              <w:t>1,5</w:t>
            </w:r>
          </w:p>
        </w:tc>
        <w:tc>
          <w:tcPr>
            <w:tcW w:w="907" w:type="dxa"/>
            <w:vAlign w:val="bottom"/>
          </w:tcPr>
          <w:p w14:paraId="54D57144"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1B6731EB"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60F2D3A5" w14:textId="77777777" w:rsidR="002164A6" w:rsidRPr="003F77E0" w:rsidRDefault="002164A6" w:rsidP="002164A6">
            <w:pPr>
              <w:spacing w:line="240" w:lineRule="auto"/>
              <w:jc w:val="center"/>
            </w:pPr>
            <w:r w:rsidRPr="003F77E0">
              <w:rPr>
                <w:color w:val="000000"/>
              </w:rPr>
              <w:t>54,4</w:t>
            </w:r>
          </w:p>
        </w:tc>
        <w:tc>
          <w:tcPr>
            <w:tcW w:w="829" w:type="dxa"/>
            <w:vAlign w:val="bottom"/>
          </w:tcPr>
          <w:p w14:paraId="5EAE4186" w14:textId="77777777" w:rsidR="002164A6" w:rsidRPr="003F77E0" w:rsidRDefault="002164A6" w:rsidP="002164A6">
            <w:pPr>
              <w:spacing w:line="240" w:lineRule="auto"/>
              <w:jc w:val="center"/>
            </w:pPr>
            <w:r w:rsidRPr="003F77E0">
              <w:rPr>
                <w:color w:val="000000"/>
              </w:rPr>
              <w:t>45</w:t>
            </w:r>
          </w:p>
        </w:tc>
        <w:tc>
          <w:tcPr>
            <w:tcW w:w="829" w:type="dxa"/>
            <w:noWrap/>
            <w:vAlign w:val="bottom"/>
          </w:tcPr>
          <w:p w14:paraId="5E1490B0" w14:textId="77777777" w:rsidR="002164A6" w:rsidRPr="003F77E0" w:rsidRDefault="002164A6" w:rsidP="002164A6">
            <w:pPr>
              <w:spacing w:line="240" w:lineRule="auto"/>
              <w:jc w:val="center"/>
            </w:pPr>
            <w:r w:rsidRPr="003F77E0">
              <w:rPr>
                <w:color w:val="000000"/>
              </w:rPr>
              <w:t>55</w:t>
            </w:r>
          </w:p>
        </w:tc>
        <w:tc>
          <w:tcPr>
            <w:tcW w:w="829" w:type="dxa"/>
            <w:vAlign w:val="bottom"/>
          </w:tcPr>
          <w:p w14:paraId="55FF9610" w14:textId="77777777" w:rsidR="002164A6" w:rsidRPr="003F77E0" w:rsidRDefault="002164A6" w:rsidP="002164A6">
            <w:pPr>
              <w:spacing w:line="240" w:lineRule="auto"/>
              <w:jc w:val="center"/>
            </w:pPr>
            <w:r w:rsidRPr="003F77E0">
              <w:rPr>
                <w:color w:val="000000"/>
              </w:rPr>
              <w:t>45,5</w:t>
            </w:r>
          </w:p>
        </w:tc>
        <w:tc>
          <w:tcPr>
            <w:tcW w:w="829" w:type="dxa"/>
            <w:vAlign w:val="center"/>
          </w:tcPr>
          <w:p w14:paraId="492CD3C1" w14:textId="77777777" w:rsidR="002164A6" w:rsidRPr="003F77E0" w:rsidRDefault="002164A6" w:rsidP="002164A6">
            <w:pPr>
              <w:spacing w:line="240" w:lineRule="auto"/>
              <w:jc w:val="center"/>
            </w:pPr>
            <w:r w:rsidRPr="003F77E0">
              <w:t>-</w:t>
            </w:r>
          </w:p>
        </w:tc>
        <w:tc>
          <w:tcPr>
            <w:tcW w:w="829" w:type="dxa"/>
            <w:vAlign w:val="center"/>
          </w:tcPr>
          <w:p w14:paraId="57C47B30" w14:textId="77777777" w:rsidR="002164A6" w:rsidRPr="003F77E0" w:rsidRDefault="002164A6" w:rsidP="002164A6">
            <w:pPr>
              <w:spacing w:line="240" w:lineRule="auto"/>
              <w:jc w:val="center"/>
            </w:pPr>
            <w:r w:rsidRPr="003F77E0">
              <w:t>-</w:t>
            </w:r>
          </w:p>
        </w:tc>
        <w:tc>
          <w:tcPr>
            <w:tcW w:w="829" w:type="dxa"/>
            <w:vAlign w:val="center"/>
          </w:tcPr>
          <w:p w14:paraId="27B6C5BE" w14:textId="77777777" w:rsidR="002164A6" w:rsidRPr="003F77E0" w:rsidRDefault="002164A6" w:rsidP="002164A6">
            <w:pPr>
              <w:spacing w:line="240" w:lineRule="auto"/>
              <w:jc w:val="center"/>
            </w:pPr>
            <w:r w:rsidRPr="003F77E0">
              <w:t>-</w:t>
            </w:r>
          </w:p>
        </w:tc>
        <w:tc>
          <w:tcPr>
            <w:tcW w:w="829" w:type="dxa"/>
            <w:vAlign w:val="center"/>
          </w:tcPr>
          <w:p w14:paraId="29CCD3AE" w14:textId="77777777" w:rsidR="002164A6" w:rsidRPr="003F77E0" w:rsidRDefault="002164A6" w:rsidP="002164A6">
            <w:pPr>
              <w:spacing w:line="240" w:lineRule="auto"/>
              <w:jc w:val="center"/>
            </w:pPr>
            <w:r w:rsidRPr="003F77E0">
              <w:t>-</w:t>
            </w:r>
          </w:p>
        </w:tc>
      </w:tr>
      <w:tr w:rsidR="002164A6" w:rsidRPr="00D65E33" w14:paraId="39F14A49" w14:textId="77777777" w:rsidTr="002164A6">
        <w:trPr>
          <w:trHeight w:val="285"/>
          <w:jc w:val="center"/>
        </w:trPr>
        <w:tc>
          <w:tcPr>
            <w:tcW w:w="952" w:type="dxa"/>
            <w:vAlign w:val="bottom"/>
          </w:tcPr>
          <w:p w14:paraId="33674603" w14:textId="77777777" w:rsidR="002164A6" w:rsidRPr="003F77E0" w:rsidRDefault="002164A6" w:rsidP="002164A6">
            <w:pPr>
              <w:spacing w:line="240" w:lineRule="auto"/>
              <w:jc w:val="center"/>
            </w:pPr>
            <w:r w:rsidRPr="003F77E0">
              <w:rPr>
                <w:color w:val="000000"/>
              </w:rPr>
              <w:t>4</w:t>
            </w:r>
          </w:p>
        </w:tc>
        <w:tc>
          <w:tcPr>
            <w:tcW w:w="567" w:type="dxa"/>
          </w:tcPr>
          <w:p w14:paraId="1BF5AB1F" w14:textId="77777777" w:rsidR="002164A6" w:rsidRPr="003F77E0" w:rsidRDefault="002164A6" w:rsidP="002164A6">
            <w:pPr>
              <w:spacing w:line="240" w:lineRule="auto"/>
              <w:jc w:val="center"/>
              <w:rPr>
                <w:rFonts w:eastAsia="Times New Roman"/>
                <w:lang w:eastAsia="pl-PL"/>
              </w:rPr>
            </w:pPr>
            <w:r>
              <w:rPr>
                <w:rFonts w:eastAsia="Times New Roman"/>
                <w:lang w:eastAsia="pl-PL"/>
              </w:rPr>
              <w:t>4,0</w:t>
            </w:r>
          </w:p>
        </w:tc>
        <w:tc>
          <w:tcPr>
            <w:tcW w:w="907" w:type="dxa"/>
            <w:vAlign w:val="bottom"/>
          </w:tcPr>
          <w:p w14:paraId="3AB2896C"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6E4EC0CF"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5E47B777" w14:textId="77777777" w:rsidR="002164A6" w:rsidRPr="003F77E0" w:rsidRDefault="002164A6" w:rsidP="002164A6">
            <w:pPr>
              <w:spacing w:line="240" w:lineRule="auto"/>
              <w:jc w:val="center"/>
            </w:pPr>
            <w:r w:rsidRPr="003F77E0">
              <w:rPr>
                <w:color w:val="000000"/>
              </w:rPr>
              <w:t>55</w:t>
            </w:r>
          </w:p>
        </w:tc>
        <w:tc>
          <w:tcPr>
            <w:tcW w:w="829" w:type="dxa"/>
            <w:vAlign w:val="bottom"/>
          </w:tcPr>
          <w:p w14:paraId="00562A39" w14:textId="77777777" w:rsidR="002164A6" w:rsidRPr="003F77E0" w:rsidRDefault="002164A6" w:rsidP="002164A6">
            <w:pPr>
              <w:spacing w:line="240" w:lineRule="auto"/>
              <w:jc w:val="center"/>
            </w:pPr>
            <w:r w:rsidRPr="003F77E0">
              <w:rPr>
                <w:color w:val="000000"/>
              </w:rPr>
              <w:t>45,5</w:t>
            </w:r>
          </w:p>
        </w:tc>
        <w:tc>
          <w:tcPr>
            <w:tcW w:w="829" w:type="dxa"/>
            <w:noWrap/>
            <w:vAlign w:val="bottom"/>
          </w:tcPr>
          <w:p w14:paraId="049E85F5" w14:textId="77777777" w:rsidR="002164A6" w:rsidRPr="003F77E0" w:rsidRDefault="002164A6" w:rsidP="002164A6">
            <w:pPr>
              <w:spacing w:line="240" w:lineRule="auto"/>
              <w:jc w:val="center"/>
            </w:pPr>
            <w:r w:rsidRPr="003F77E0">
              <w:rPr>
                <w:color w:val="000000"/>
              </w:rPr>
              <w:t>55,6</w:t>
            </w:r>
          </w:p>
        </w:tc>
        <w:tc>
          <w:tcPr>
            <w:tcW w:w="829" w:type="dxa"/>
            <w:vAlign w:val="bottom"/>
          </w:tcPr>
          <w:p w14:paraId="5085B2CA" w14:textId="77777777" w:rsidR="002164A6" w:rsidRPr="003F77E0" w:rsidRDefault="002164A6" w:rsidP="002164A6">
            <w:pPr>
              <w:spacing w:line="240" w:lineRule="auto"/>
              <w:jc w:val="center"/>
            </w:pPr>
            <w:r w:rsidRPr="003F77E0">
              <w:rPr>
                <w:color w:val="000000"/>
              </w:rPr>
              <w:t>46</w:t>
            </w:r>
          </w:p>
        </w:tc>
        <w:tc>
          <w:tcPr>
            <w:tcW w:w="829" w:type="dxa"/>
            <w:vAlign w:val="center"/>
          </w:tcPr>
          <w:p w14:paraId="3428CCBB" w14:textId="77777777" w:rsidR="002164A6" w:rsidRPr="003F77E0" w:rsidRDefault="002164A6" w:rsidP="002164A6">
            <w:pPr>
              <w:spacing w:line="240" w:lineRule="auto"/>
              <w:jc w:val="center"/>
            </w:pPr>
            <w:r w:rsidRPr="003F77E0">
              <w:t>-</w:t>
            </w:r>
          </w:p>
        </w:tc>
        <w:tc>
          <w:tcPr>
            <w:tcW w:w="829" w:type="dxa"/>
            <w:vAlign w:val="center"/>
          </w:tcPr>
          <w:p w14:paraId="1C42F15C" w14:textId="77777777" w:rsidR="002164A6" w:rsidRPr="003F77E0" w:rsidRDefault="002164A6" w:rsidP="002164A6">
            <w:pPr>
              <w:spacing w:line="240" w:lineRule="auto"/>
              <w:jc w:val="center"/>
            </w:pPr>
            <w:r w:rsidRPr="003F77E0">
              <w:t>-</w:t>
            </w:r>
          </w:p>
        </w:tc>
        <w:tc>
          <w:tcPr>
            <w:tcW w:w="829" w:type="dxa"/>
            <w:vAlign w:val="center"/>
          </w:tcPr>
          <w:p w14:paraId="4F321E94" w14:textId="77777777" w:rsidR="002164A6" w:rsidRPr="003F77E0" w:rsidRDefault="002164A6" w:rsidP="002164A6">
            <w:pPr>
              <w:spacing w:line="240" w:lineRule="auto"/>
              <w:jc w:val="center"/>
            </w:pPr>
            <w:r w:rsidRPr="003F77E0">
              <w:t>-</w:t>
            </w:r>
          </w:p>
        </w:tc>
        <w:tc>
          <w:tcPr>
            <w:tcW w:w="829" w:type="dxa"/>
            <w:vAlign w:val="center"/>
          </w:tcPr>
          <w:p w14:paraId="50CBEA88" w14:textId="77777777" w:rsidR="002164A6" w:rsidRPr="003F77E0" w:rsidRDefault="002164A6" w:rsidP="002164A6">
            <w:pPr>
              <w:spacing w:line="240" w:lineRule="auto"/>
              <w:jc w:val="center"/>
            </w:pPr>
            <w:r w:rsidRPr="003F77E0">
              <w:t>-</w:t>
            </w:r>
          </w:p>
        </w:tc>
      </w:tr>
      <w:tr w:rsidR="002164A6" w:rsidRPr="00D65E33" w14:paraId="0021FCB6" w14:textId="77777777" w:rsidTr="002164A6">
        <w:trPr>
          <w:trHeight w:val="285"/>
          <w:jc w:val="center"/>
        </w:trPr>
        <w:tc>
          <w:tcPr>
            <w:tcW w:w="952" w:type="dxa"/>
            <w:vAlign w:val="bottom"/>
          </w:tcPr>
          <w:p w14:paraId="78BB950D" w14:textId="77777777" w:rsidR="002164A6" w:rsidRPr="003F77E0" w:rsidRDefault="002164A6" w:rsidP="002164A6">
            <w:pPr>
              <w:spacing w:line="240" w:lineRule="auto"/>
              <w:jc w:val="center"/>
            </w:pPr>
            <w:r w:rsidRPr="003F77E0">
              <w:rPr>
                <w:color w:val="000000"/>
              </w:rPr>
              <w:t>5</w:t>
            </w:r>
          </w:p>
        </w:tc>
        <w:tc>
          <w:tcPr>
            <w:tcW w:w="567" w:type="dxa"/>
          </w:tcPr>
          <w:p w14:paraId="4F521F50" w14:textId="77777777" w:rsidR="002164A6" w:rsidRPr="003F77E0" w:rsidRDefault="002164A6" w:rsidP="002164A6">
            <w:pPr>
              <w:spacing w:line="240" w:lineRule="auto"/>
              <w:jc w:val="center"/>
              <w:rPr>
                <w:rFonts w:eastAsia="Times New Roman"/>
                <w:lang w:eastAsia="pl-PL"/>
              </w:rPr>
            </w:pPr>
            <w:r>
              <w:rPr>
                <w:rFonts w:eastAsia="Times New Roman"/>
                <w:lang w:eastAsia="pl-PL"/>
              </w:rPr>
              <w:t>1,5</w:t>
            </w:r>
          </w:p>
        </w:tc>
        <w:tc>
          <w:tcPr>
            <w:tcW w:w="907" w:type="dxa"/>
            <w:vAlign w:val="bottom"/>
          </w:tcPr>
          <w:p w14:paraId="1C882930"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2EA0EA35"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6E45CFF0" w14:textId="77777777" w:rsidR="002164A6" w:rsidRPr="003F77E0" w:rsidRDefault="002164A6" w:rsidP="002164A6">
            <w:pPr>
              <w:spacing w:line="240" w:lineRule="auto"/>
              <w:jc w:val="center"/>
            </w:pPr>
            <w:r w:rsidRPr="003F77E0">
              <w:rPr>
                <w:color w:val="000000"/>
              </w:rPr>
              <w:t>55</w:t>
            </w:r>
          </w:p>
        </w:tc>
        <w:tc>
          <w:tcPr>
            <w:tcW w:w="829" w:type="dxa"/>
            <w:vAlign w:val="bottom"/>
          </w:tcPr>
          <w:p w14:paraId="07471E7B" w14:textId="77777777" w:rsidR="002164A6" w:rsidRPr="003F77E0" w:rsidRDefault="002164A6" w:rsidP="002164A6">
            <w:pPr>
              <w:spacing w:line="240" w:lineRule="auto"/>
              <w:jc w:val="center"/>
            </w:pPr>
            <w:r w:rsidRPr="003F77E0">
              <w:rPr>
                <w:color w:val="000000"/>
              </w:rPr>
              <w:t>45,6</w:t>
            </w:r>
          </w:p>
        </w:tc>
        <w:tc>
          <w:tcPr>
            <w:tcW w:w="829" w:type="dxa"/>
            <w:noWrap/>
            <w:vAlign w:val="bottom"/>
          </w:tcPr>
          <w:p w14:paraId="4E690490" w14:textId="77777777" w:rsidR="002164A6" w:rsidRPr="003F77E0" w:rsidRDefault="002164A6" w:rsidP="002164A6">
            <w:pPr>
              <w:spacing w:line="240" w:lineRule="auto"/>
              <w:jc w:val="center"/>
            </w:pPr>
            <w:r w:rsidRPr="003F77E0">
              <w:rPr>
                <w:color w:val="000000"/>
              </w:rPr>
              <w:t>55,6</w:t>
            </w:r>
          </w:p>
        </w:tc>
        <w:tc>
          <w:tcPr>
            <w:tcW w:w="829" w:type="dxa"/>
            <w:vAlign w:val="bottom"/>
          </w:tcPr>
          <w:p w14:paraId="2DE0E4C7" w14:textId="77777777" w:rsidR="002164A6" w:rsidRPr="003F77E0" w:rsidRDefault="002164A6" w:rsidP="002164A6">
            <w:pPr>
              <w:spacing w:line="240" w:lineRule="auto"/>
              <w:jc w:val="center"/>
            </w:pPr>
            <w:r w:rsidRPr="003F77E0">
              <w:rPr>
                <w:color w:val="000000"/>
              </w:rPr>
              <w:t>46,1</w:t>
            </w:r>
          </w:p>
        </w:tc>
        <w:tc>
          <w:tcPr>
            <w:tcW w:w="829" w:type="dxa"/>
            <w:vAlign w:val="center"/>
          </w:tcPr>
          <w:p w14:paraId="27B55F51" w14:textId="77777777" w:rsidR="002164A6" w:rsidRPr="003F77E0" w:rsidRDefault="002164A6" w:rsidP="002164A6">
            <w:pPr>
              <w:spacing w:line="240" w:lineRule="auto"/>
              <w:jc w:val="center"/>
            </w:pPr>
            <w:r w:rsidRPr="003F77E0">
              <w:t>-</w:t>
            </w:r>
          </w:p>
        </w:tc>
        <w:tc>
          <w:tcPr>
            <w:tcW w:w="829" w:type="dxa"/>
            <w:vAlign w:val="center"/>
          </w:tcPr>
          <w:p w14:paraId="741662AA" w14:textId="77777777" w:rsidR="002164A6" w:rsidRPr="003F77E0" w:rsidRDefault="002164A6" w:rsidP="002164A6">
            <w:pPr>
              <w:spacing w:line="240" w:lineRule="auto"/>
              <w:jc w:val="center"/>
            </w:pPr>
            <w:r w:rsidRPr="003F77E0">
              <w:t>-</w:t>
            </w:r>
          </w:p>
        </w:tc>
        <w:tc>
          <w:tcPr>
            <w:tcW w:w="829" w:type="dxa"/>
            <w:vAlign w:val="center"/>
          </w:tcPr>
          <w:p w14:paraId="19D41576" w14:textId="77777777" w:rsidR="002164A6" w:rsidRPr="003F77E0" w:rsidRDefault="002164A6" w:rsidP="002164A6">
            <w:pPr>
              <w:spacing w:line="240" w:lineRule="auto"/>
              <w:jc w:val="center"/>
            </w:pPr>
            <w:r w:rsidRPr="003F77E0">
              <w:t>-</w:t>
            </w:r>
          </w:p>
        </w:tc>
        <w:tc>
          <w:tcPr>
            <w:tcW w:w="829" w:type="dxa"/>
            <w:vAlign w:val="center"/>
          </w:tcPr>
          <w:p w14:paraId="78481386" w14:textId="77777777" w:rsidR="002164A6" w:rsidRPr="003F77E0" w:rsidRDefault="002164A6" w:rsidP="002164A6">
            <w:pPr>
              <w:spacing w:line="240" w:lineRule="auto"/>
              <w:jc w:val="center"/>
            </w:pPr>
            <w:r w:rsidRPr="003F77E0">
              <w:t>-</w:t>
            </w:r>
          </w:p>
        </w:tc>
      </w:tr>
      <w:tr w:rsidR="002164A6" w:rsidRPr="00D65E33" w14:paraId="693B5DB4" w14:textId="77777777" w:rsidTr="002164A6">
        <w:trPr>
          <w:trHeight w:val="285"/>
          <w:jc w:val="center"/>
        </w:trPr>
        <w:tc>
          <w:tcPr>
            <w:tcW w:w="952" w:type="dxa"/>
            <w:vAlign w:val="bottom"/>
          </w:tcPr>
          <w:p w14:paraId="32E87D80" w14:textId="77777777" w:rsidR="002164A6" w:rsidRPr="003F77E0" w:rsidRDefault="002164A6" w:rsidP="002164A6">
            <w:pPr>
              <w:spacing w:line="240" w:lineRule="auto"/>
              <w:jc w:val="center"/>
            </w:pPr>
            <w:r w:rsidRPr="003F77E0">
              <w:rPr>
                <w:color w:val="000000"/>
              </w:rPr>
              <w:t>6</w:t>
            </w:r>
          </w:p>
        </w:tc>
        <w:tc>
          <w:tcPr>
            <w:tcW w:w="567" w:type="dxa"/>
          </w:tcPr>
          <w:p w14:paraId="1C2377DD" w14:textId="77777777" w:rsidR="002164A6" w:rsidRPr="003F77E0" w:rsidRDefault="002164A6" w:rsidP="002164A6">
            <w:pPr>
              <w:spacing w:line="240" w:lineRule="auto"/>
              <w:jc w:val="center"/>
              <w:rPr>
                <w:rFonts w:eastAsia="Times New Roman"/>
                <w:lang w:eastAsia="pl-PL"/>
              </w:rPr>
            </w:pPr>
            <w:r>
              <w:rPr>
                <w:rFonts w:eastAsia="Times New Roman"/>
                <w:lang w:eastAsia="pl-PL"/>
              </w:rPr>
              <w:t>4,0</w:t>
            </w:r>
          </w:p>
        </w:tc>
        <w:tc>
          <w:tcPr>
            <w:tcW w:w="907" w:type="dxa"/>
            <w:vAlign w:val="bottom"/>
          </w:tcPr>
          <w:p w14:paraId="17BA0B6A"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5754A8D7"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65DE16F2" w14:textId="77777777" w:rsidR="002164A6" w:rsidRPr="003F77E0" w:rsidRDefault="002164A6" w:rsidP="002164A6">
            <w:pPr>
              <w:spacing w:line="240" w:lineRule="auto"/>
              <w:jc w:val="center"/>
            </w:pPr>
            <w:r w:rsidRPr="003F77E0">
              <w:rPr>
                <w:color w:val="000000"/>
              </w:rPr>
              <w:t>51,9</w:t>
            </w:r>
          </w:p>
        </w:tc>
        <w:tc>
          <w:tcPr>
            <w:tcW w:w="829" w:type="dxa"/>
            <w:vAlign w:val="bottom"/>
          </w:tcPr>
          <w:p w14:paraId="14232FC3" w14:textId="77777777" w:rsidR="002164A6" w:rsidRPr="003F77E0" w:rsidRDefault="002164A6" w:rsidP="002164A6">
            <w:pPr>
              <w:spacing w:line="240" w:lineRule="auto"/>
              <w:jc w:val="center"/>
            </w:pPr>
            <w:r w:rsidRPr="003F77E0">
              <w:rPr>
                <w:color w:val="000000"/>
              </w:rPr>
              <w:t>42,4</w:t>
            </w:r>
          </w:p>
        </w:tc>
        <w:tc>
          <w:tcPr>
            <w:tcW w:w="829" w:type="dxa"/>
            <w:noWrap/>
            <w:vAlign w:val="bottom"/>
          </w:tcPr>
          <w:p w14:paraId="24EC0A42" w14:textId="77777777" w:rsidR="002164A6" w:rsidRPr="003F77E0" w:rsidRDefault="002164A6" w:rsidP="002164A6">
            <w:pPr>
              <w:spacing w:line="240" w:lineRule="auto"/>
              <w:jc w:val="center"/>
            </w:pPr>
            <w:r w:rsidRPr="003F77E0">
              <w:rPr>
                <w:color w:val="000000"/>
              </w:rPr>
              <w:t>52,5</w:t>
            </w:r>
          </w:p>
        </w:tc>
        <w:tc>
          <w:tcPr>
            <w:tcW w:w="829" w:type="dxa"/>
            <w:vAlign w:val="bottom"/>
          </w:tcPr>
          <w:p w14:paraId="0E524538" w14:textId="77777777" w:rsidR="002164A6" w:rsidRPr="003F77E0" w:rsidRDefault="002164A6" w:rsidP="002164A6">
            <w:pPr>
              <w:spacing w:line="240" w:lineRule="auto"/>
              <w:jc w:val="center"/>
            </w:pPr>
            <w:r w:rsidRPr="003F77E0">
              <w:rPr>
                <w:color w:val="000000"/>
              </w:rPr>
              <w:t>42,9</w:t>
            </w:r>
          </w:p>
        </w:tc>
        <w:tc>
          <w:tcPr>
            <w:tcW w:w="829" w:type="dxa"/>
            <w:vAlign w:val="center"/>
          </w:tcPr>
          <w:p w14:paraId="05363483" w14:textId="77777777" w:rsidR="002164A6" w:rsidRPr="003F77E0" w:rsidRDefault="002164A6" w:rsidP="002164A6">
            <w:pPr>
              <w:spacing w:line="240" w:lineRule="auto"/>
              <w:jc w:val="center"/>
            </w:pPr>
            <w:r w:rsidRPr="003F77E0">
              <w:t>-</w:t>
            </w:r>
          </w:p>
        </w:tc>
        <w:tc>
          <w:tcPr>
            <w:tcW w:w="829" w:type="dxa"/>
            <w:vAlign w:val="center"/>
          </w:tcPr>
          <w:p w14:paraId="0B893DCA" w14:textId="77777777" w:rsidR="002164A6" w:rsidRPr="003F77E0" w:rsidRDefault="002164A6" w:rsidP="002164A6">
            <w:pPr>
              <w:spacing w:line="240" w:lineRule="auto"/>
              <w:jc w:val="center"/>
            </w:pPr>
            <w:r w:rsidRPr="003F77E0">
              <w:t>-</w:t>
            </w:r>
          </w:p>
        </w:tc>
        <w:tc>
          <w:tcPr>
            <w:tcW w:w="829" w:type="dxa"/>
            <w:vAlign w:val="center"/>
          </w:tcPr>
          <w:p w14:paraId="2B142AB4" w14:textId="77777777" w:rsidR="002164A6" w:rsidRPr="003F77E0" w:rsidRDefault="002164A6" w:rsidP="002164A6">
            <w:pPr>
              <w:spacing w:line="240" w:lineRule="auto"/>
              <w:jc w:val="center"/>
            </w:pPr>
            <w:r w:rsidRPr="003F77E0">
              <w:t>-</w:t>
            </w:r>
          </w:p>
        </w:tc>
        <w:tc>
          <w:tcPr>
            <w:tcW w:w="829" w:type="dxa"/>
            <w:vAlign w:val="center"/>
          </w:tcPr>
          <w:p w14:paraId="3FB6F755" w14:textId="77777777" w:rsidR="002164A6" w:rsidRPr="003F77E0" w:rsidRDefault="002164A6" w:rsidP="002164A6">
            <w:pPr>
              <w:spacing w:line="240" w:lineRule="auto"/>
              <w:jc w:val="center"/>
            </w:pPr>
            <w:r w:rsidRPr="003F77E0">
              <w:t>-</w:t>
            </w:r>
          </w:p>
        </w:tc>
      </w:tr>
      <w:tr w:rsidR="002164A6" w:rsidRPr="00D65E33" w14:paraId="275D3718" w14:textId="77777777" w:rsidTr="002164A6">
        <w:trPr>
          <w:trHeight w:val="285"/>
          <w:jc w:val="center"/>
        </w:trPr>
        <w:tc>
          <w:tcPr>
            <w:tcW w:w="952" w:type="dxa"/>
            <w:vAlign w:val="bottom"/>
          </w:tcPr>
          <w:p w14:paraId="2586BCD3" w14:textId="77777777" w:rsidR="002164A6" w:rsidRPr="003F77E0" w:rsidRDefault="002164A6" w:rsidP="002164A6">
            <w:pPr>
              <w:spacing w:line="240" w:lineRule="auto"/>
              <w:jc w:val="center"/>
            </w:pPr>
            <w:r w:rsidRPr="003F77E0">
              <w:rPr>
                <w:color w:val="000000"/>
              </w:rPr>
              <w:t>7</w:t>
            </w:r>
          </w:p>
        </w:tc>
        <w:tc>
          <w:tcPr>
            <w:tcW w:w="567" w:type="dxa"/>
          </w:tcPr>
          <w:p w14:paraId="3D06BCD9" w14:textId="77777777" w:rsidR="002164A6" w:rsidRPr="003F77E0" w:rsidRDefault="002164A6" w:rsidP="002164A6">
            <w:pPr>
              <w:spacing w:line="240" w:lineRule="auto"/>
              <w:jc w:val="center"/>
              <w:rPr>
                <w:rFonts w:eastAsia="Times New Roman"/>
                <w:lang w:eastAsia="pl-PL"/>
              </w:rPr>
            </w:pPr>
            <w:r>
              <w:rPr>
                <w:rFonts w:eastAsia="Times New Roman"/>
                <w:lang w:eastAsia="pl-PL"/>
              </w:rPr>
              <w:t>1,5</w:t>
            </w:r>
          </w:p>
        </w:tc>
        <w:tc>
          <w:tcPr>
            <w:tcW w:w="907" w:type="dxa"/>
            <w:vAlign w:val="bottom"/>
          </w:tcPr>
          <w:p w14:paraId="4687B4A3"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5F29A8F4"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5C438D61" w14:textId="77777777" w:rsidR="002164A6" w:rsidRPr="003F77E0" w:rsidRDefault="002164A6" w:rsidP="002164A6">
            <w:pPr>
              <w:spacing w:line="240" w:lineRule="auto"/>
              <w:jc w:val="center"/>
            </w:pPr>
            <w:r w:rsidRPr="003F77E0">
              <w:rPr>
                <w:color w:val="000000"/>
              </w:rPr>
              <w:t>53,6</w:t>
            </w:r>
          </w:p>
        </w:tc>
        <w:tc>
          <w:tcPr>
            <w:tcW w:w="829" w:type="dxa"/>
            <w:vAlign w:val="bottom"/>
          </w:tcPr>
          <w:p w14:paraId="26939BEE" w14:textId="77777777" w:rsidR="002164A6" w:rsidRPr="003F77E0" w:rsidRDefault="002164A6" w:rsidP="002164A6">
            <w:pPr>
              <w:spacing w:line="240" w:lineRule="auto"/>
              <w:jc w:val="center"/>
            </w:pPr>
            <w:r w:rsidRPr="003F77E0">
              <w:rPr>
                <w:color w:val="000000"/>
              </w:rPr>
              <w:t>44,2</w:t>
            </w:r>
          </w:p>
        </w:tc>
        <w:tc>
          <w:tcPr>
            <w:tcW w:w="829" w:type="dxa"/>
            <w:noWrap/>
            <w:vAlign w:val="bottom"/>
          </w:tcPr>
          <w:p w14:paraId="07D1BD33" w14:textId="77777777" w:rsidR="002164A6" w:rsidRPr="003F77E0" w:rsidRDefault="002164A6" w:rsidP="002164A6">
            <w:pPr>
              <w:spacing w:line="240" w:lineRule="auto"/>
              <w:jc w:val="center"/>
            </w:pPr>
            <w:r w:rsidRPr="003F77E0">
              <w:rPr>
                <w:color w:val="000000"/>
              </w:rPr>
              <w:t>54,2</w:t>
            </w:r>
          </w:p>
        </w:tc>
        <w:tc>
          <w:tcPr>
            <w:tcW w:w="829" w:type="dxa"/>
            <w:vAlign w:val="bottom"/>
          </w:tcPr>
          <w:p w14:paraId="145408CC" w14:textId="77777777" w:rsidR="002164A6" w:rsidRPr="003F77E0" w:rsidRDefault="002164A6" w:rsidP="002164A6">
            <w:pPr>
              <w:spacing w:line="240" w:lineRule="auto"/>
              <w:jc w:val="center"/>
            </w:pPr>
            <w:r w:rsidRPr="003F77E0">
              <w:rPr>
                <w:color w:val="000000"/>
              </w:rPr>
              <w:t>44,7</w:t>
            </w:r>
          </w:p>
        </w:tc>
        <w:tc>
          <w:tcPr>
            <w:tcW w:w="829" w:type="dxa"/>
            <w:vAlign w:val="center"/>
          </w:tcPr>
          <w:p w14:paraId="76E24795" w14:textId="77777777" w:rsidR="002164A6" w:rsidRPr="003F77E0" w:rsidRDefault="002164A6" w:rsidP="002164A6">
            <w:pPr>
              <w:spacing w:line="240" w:lineRule="auto"/>
              <w:jc w:val="center"/>
            </w:pPr>
            <w:r w:rsidRPr="003F77E0">
              <w:t>-</w:t>
            </w:r>
          </w:p>
        </w:tc>
        <w:tc>
          <w:tcPr>
            <w:tcW w:w="829" w:type="dxa"/>
            <w:vAlign w:val="center"/>
          </w:tcPr>
          <w:p w14:paraId="61E11849" w14:textId="77777777" w:rsidR="002164A6" w:rsidRPr="003F77E0" w:rsidRDefault="002164A6" w:rsidP="002164A6">
            <w:pPr>
              <w:spacing w:line="240" w:lineRule="auto"/>
              <w:jc w:val="center"/>
            </w:pPr>
            <w:r w:rsidRPr="003F77E0">
              <w:t>-</w:t>
            </w:r>
          </w:p>
        </w:tc>
        <w:tc>
          <w:tcPr>
            <w:tcW w:w="829" w:type="dxa"/>
            <w:vAlign w:val="center"/>
          </w:tcPr>
          <w:p w14:paraId="136D9DC9" w14:textId="77777777" w:rsidR="002164A6" w:rsidRPr="003F77E0" w:rsidRDefault="002164A6" w:rsidP="002164A6">
            <w:pPr>
              <w:spacing w:line="240" w:lineRule="auto"/>
              <w:jc w:val="center"/>
            </w:pPr>
            <w:r w:rsidRPr="003F77E0">
              <w:t>-</w:t>
            </w:r>
          </w:p>
        </w:tc>
        <w:tc>
          <w:tcPr>
            <w:tcW w:w="829" w:type="dxa"/>
            <w:vAlign w:val="center"/>
          </w:tcPr>
          <w:p w14:paraId="6F4AE5C2" w14:textId="77777777" w:rsidR="002164A6" w:rsidRPr="003F77E0" w:rsidRDefault="002164A6" w:rsidP="002164A6">
            <w:pPr>
              <w:spacing w:line="240" w:lineRule="auto"/>
              <w:jc w:val="center"/>
            </w:pPr>
            <w:r w:rsidRPr="003F77E0">
              <w:t>-</w:t>
            </w:r>
          </w:p>
        </w:tc>
      </w:tr>
      <w:tr w:rsidR="002164A6" w:rsidRPr="00D65E33" w14:paraId="42D72359" w14:textId="77777777" w:rsidTr="002164A6">
        <w:trPr>
          <w:trHeight w:val="285"/>
          <w:jc w:val="center"/>
        </w:trPr>
        <w:tc>
          <w:tcPr>
            <w:tcW w:w="952" w:type="dxa"/>
            <w:vAlign w:val="bottom"/>
          </w:tcPr>
          <w:p w14:paraId="3E1751AF" w14:textId="77777777" w:rsidR="002164A6" w:rsidRPr="003F77E0" w:rsidRDefault="002164A6" w:rsidP="002164A6">
            <w:pPr>
              <w:spacing w:line="240" w:lineRule="auto"/>
              <w:jc w:val="center"/>
            </w:pPr>
            <w:r w:rsidRPr="003F77E0">
              <w:rPr>
                <w:color w:val="000000"/>
              </w:rPr>
              <w:t>8</w:t>
            </w:r>
          </w:p>
        </w:tc>
        <w:tc>
          <w:tcPr>
            <w:tcW w:w="567" w:type="dxa"/>
          </w:tcPr>
          <w:p w14:paraId="1FA588BC" w14:textId="77777777" w:rsidR="002164A6" w:rsidRPr="003F77E0" w:rsidRDefault="002164A6" w:rsidP="002164A6">
            <w:pPr>
              <w:spacing w:line="240" w:lineRule="auto"/>
              <w:jc w:val="center"/>
              <w:rPr>
                <w:rFonts w:eastAsia="Times New Roman"/>
                <w:lang w:eastAsia="pl-PL"/>
              </w:rPr>
            </w:pPr>
            <w:r>
              <w:rPr>
                <w:rFonts w:eastAsia="Times New Roman"/>
                <w:lang w:eastAsia="pl-PL"/>
              </w:rPr>
              <w:t>4,0</w:t>
            </w:r>
          </w:p>
        </w:tc>
        <w:tc>
          <w:tcPr>
            <w:tcW w:w="907" w:type="dxa"/>
            <w:vAlign w:val="bottom"/>
          </w:tcPr>
          <w:p w14:paraId="2C7B45D3"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10328BF8"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7E30542D" w14:textId="77777777" w:rsidR="002164A6" w:rsidRPr="003F77E0" w:rsidRDefault="002164A6" w:rsidP="002164A6">
            <w:pPr>
              <w:spacing w:line="240" w:lineRule="auto"/>
              <w:jc w:val="center"/>
            </w:pPr>
            <w:r w:rsidRPr="003F77E0">
              <w:rPr>
                <w:color w:val="000000"/>
              </w:rPr>
              <w:t>40,9</w:t>
            </w:r>
          </w:p>
        </w:tc>
        <w:tc>
          <w:tcPr>
            <w:tcW w:w="829" w:type="dxa"/>
            <w:vAlign w:val="bottom"/>
          </w:tcPr>
          <w:p w14:paraId="1F1A2D33" w14:textId="77777777" w:rsidR="002164A6" w:rsidRPr="003F77E0" w:rsidRDefault="002164A6" w:rsidP="002164A6">
            <w:pPr>
              <w:spacing w:line="240" w:lineRule="auto"/>
              <w:jc w:val="center"/>
            </w:pPr>
            <w:r w:rsidRPr="003F77E0">
              <w:rPr>
                <w:color w:val="000000"/>
              </w:rPr>
              <w:t>31,5</w:t>
            </w:r>
          </w:p>
        </w:tc>
        <w:tc>
          <w:tcPr>
            <w:tcW w:w="829" w:type="dxa"/>
            <w:noWrap/>
            <w:vAlign w:val="bottom"/>
          </w:tcPr>
          <w:p w14:paraId="4A44B1E7" w14:textId="77777777" w:rsidR="002164A6" w:rsidRPr="003F77E0" w:rsidRDefault="002164A6" w:rsidP="002164A6">
            <w:pPr>
              <w:spacing w:line="240" w:lineRule="auto"/>
              <w:jc w:val="center"/>
            </w:pPr>
            <w:r w:rsidRPr="003F77E0">
              <w:rPr>
                <w:color w:val="000000"/>
              </w:rPr>
              <w:t>41,5</w:t>
            </w:r>
          </w:p>
        </w:tc>
        <w:tc>
          <w:tcPr>
            <w:tcW w:w="829" w:type="dxa"/>
            <w:vAlign w:val="bottom"/>
          </w:tcPr>
          <w:p w14:paraId="4869C37C" w14:textId="77777777" w:rsidR="002164A6" w:rsidRPr="003F77E0" w:rsidRDefault="002164A6" w:rsidP="002164A6">
            <w:pPr>
              <w:spacing w:line="240" w:lineRule="auto"/>
              <w:jc w:val="center"/>
            </w:pPr>
            <w:r w:rsidRPr="003F77E0">
              <w:rPr>
                <w:color w:val="000000"/>
              </w:rPr>
              <w:t>32</w:t>
            </w:r>
          </w:p>
        </w:tc>
        <w:tc>
          <w:tcPr>
            <w:tcW w:w="829" w:type="dxa"/>
            <w:vAlign w:val="center"/>
          </w:tcPr>
          <w:p w14:paraId="1C7D3A59" w14:textId="77777777" w:rsidR="002164A6" w:rsidRPr="003F77E0" w:rsidRDefault="002164A6" w:rsidP="002164A6">
            <w:pPr>
              <w:spacing w:line="240" w:lineRule="auto"/>
              <w:jc w:val="center"/>
            </w:pPr>
            <w:r w:rsidRPr="003F77E0">
              <w:t>-</w:t>
            </w:r>
          </w:p>
        </w:tc>
        <w:tc>
          <w:tcPr>
            <w:tcW w:w="829" w:type="dxa"/>
            <w:vAlign w:val="center"/>
          </w:tcPr>
          <w:p w14:paraId="0B343B0E" w14:textId="77777777" w:rsidR="002164A6" w:rsidRPr="003F77E0" w:rsidRDefault="002164A6" w:rsidP="002164A6">
            <w:pPr>
              <w:spacing w:line="240" w:lineRule="auto"/>
              <w:jc w:val="center"/>
            </w:pPr>
            <w:r w:rsidRPr="003F77E0">
              <w:t>-</w:t>
            </w:r>
          </w:p>
        </w:tc>
        <w:tc>
          <w:tcPr>
            <w:tcW w:w="829" w:type="dxa"/>
            <w:vAlign w:val="center"/>
          </w:tcPr>
          <w:p w14:paraId="6DCA4FF1" w14:textId="77777777" w:rsidR="002164A6" w:rsidRPr="003F77E0" w:rsidRDefault="002164A6" w:rsidP="002164A6">
            <w:pPr>
              <w:spacing w:line="240" w:lineRule="auto"/>
              <w:jc w:val="center"/>
            </w:pPr>
            <w:r w:rsidRPr="003F77E0">
              <w:t>-</w:t>
            </w:r>
          </w:p>
        </w:tc>
        <w:tc>
          <w:tcPr>
            <w:tcW w:w="829" w:type="dxa"/>
            <w:vAlign w:val="center"/>
          </w:tcPr>
          <w:p w14:paraId="0569B1D0" w14:textId="77777777" w:rsidR="002164A6" w:rsidRPr="003F77E0" w:rsidRDefault="002164A6" w:rsidP="002164A6">
            <w:pPr>
              <w:spacing w:line="240" w:lineRule="auto"/>
              <w:jc w:val="center"/>
            </w:pPr>
            <w:r w:rsidRPr="003F77E0">
              <w:t>-</w:t>
            </w:r>
          </w:p>
        </w:tc>
      </w:tr>
      <w:tr w:rsidR="002164A6" w:rsidRPr="00D65E33" w14:paraId="10BD0E30" w14:textId="77777777" w:rsidTr="002164A6">
        <w:trPr>
          <w:trHeight w:val="285"/>
          <w:jc w:val="center"/>
        </w:trPr>
        <w:tc>
          <w:tcPr>
            <w:tcW w:w="952" w:type="dxa"/>
            <w:vAlign w:val="bottom"/>
          </w:tcPr>
          <w:p w14:paraId="5273DC4E" w14:textId="77777777" w:rsidR="002164A6" w:rsidRPr="003F77E0" w:rsidRDefault="002164A6" w:rsidP="002164A6">
            <w:pPr>
              <w:spacing w:line="240" w:lineRule="auto"/>
              <w:jc w:val="center"/>
            </w:pPr>
            <w:r w:rsidRPr="003F77E0">
              <w:rPr>
                <w:color w:val="000000"/>
              </w:rPr>
              <w:t>9</w:t>
            </w:r>
          </w:p>
        </w:tc>
        <w:tc>
          <w:tcPr>
            <w:tcW w:w="567" w:type="dxa"/>
          </w:tcPr>
          <w:p w14:paraId="41D78769" w14:textId="77777777" w:rsidR="002164A6" w:rsidRPr="003F77E0" w:rsidRDefault="002164A6" w:rsidP="002164A6">
            <w:pPr>
              <w:spacing w:line="240" w:lineRule="auto"/>
              <w:jc w:val="center"/>
              <w:rPr>
                <w:rFonts w:eastAsia="Times New Roman"/>
                <w:lang w:eastAsia="pl-PL"/>
              </w:rPr>
            </w:pPr>
            <w:r>
              <w:rPr>
                <w:rFonts w:eastAsia="Times New Roman"/>
                <w:lang w:eastAsia="pl-PL"/>
              </w:rPr>
              <w:t>4,0</w:t>
            </w:r>
          </w:p>
        </w:tc>
        <w:tc>
          <w:tcPr>
            <w:tcW w:w="907" w:type="dxa"/>
            <w:vAlign w:val="bottom"/>
          </w:tcPr>
          <w:p w14:paraId="04729047"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3A15B20F"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6D5CC11D" w14:textId="77777777" w:rsidR="002164A6" w:rsidRPr="003F77E0" w:rsidRDefault="002164A6" w:rsidP="002164A6">
            <w:pPr>
              <w:spacing w:line="240" w:lineRule="auto"/>
              <w:jc w:val="center"/>
            </w:pPr>
            <w:r w:rsidRPr="003F77E0">
              <w:rPr>
                <w:color w:val="000000"/>
              </w:rPr>
              <w:t>52,4</w:t>
            </w:r>
          </w:p>
        </w:tc>
        <w:tc>
          <w:tcPr>
            <w:tcW w:w="829" w:type="dxa"/>
            <w:vAlign w:val="bottom"/>
          </w:tcPr>
          <w:p w14:paraId="1A69634F" w14:textId="77777777" w:rsidR="002164A6" w:rsidRPr="003F77E0" w:rsidRDefault="002164A6" w:rsidP="002164A6">
            <w:pPr>
              <w:spacing w:line="240" w:lineRule="auto"/>
              <w:jc w:val="center"/>
            </w:pPr>
            <w:r w:rsidRPr="003F77E0">
              <w:rPr>
                <w:color w:val="000000"/>
              </w:rPr>
              <w:t>43</w:t>
            </w:r>
          </w:p>
        </w:tc>
        <w:tc>
          <w:tcPr>
            <w:tcW w:w="829" w:type="dxa"/>
            <w:noWrap/>
            <w:vAlign w:val="bottom"/>
          </w:tcPr>
          <w:p w14:paraId="58138538" w14:textId="77777777" w:rsidR="002164A6" w:rsidRPr="003F77E0" w:rsidRDefault="002164A6" w:rsidP="002164A6">
            <w:pPr>
              <w:spacing w:line="240" w:lineRule="auto"/>
              <w:jc w:val="center"/>
            </w:pPr>
            <w:r w:rsidRPr="003F77E0">
              <w:rPr>
                <w:color w:val="000000"/>
              </w:rPr>
              <w:t>53</w:t>
            </w:r>
          </w:p>
        </w:tc>
        <w:tc>
          <w:tcPr>
            <w:tcW w:w="829" w:type="dxa"/>
            <w:vAlign w:val="bottom"/>
          </w:tcPr>
          <w:p w14:paraId="7FEAA608" w14:textId="77777777" w:rsidR="002164A6" w:rsidRPr="003F77E0" w:rsidRDefault="002164A6" w:rsidP="002164A6">
            <w:pPr>
              <w:spacing w:line="240" w:lineRule="auto"/>
              <w:jc w:val="center"/>
            </w:pPr>
            <w:r w:rsidRPr="003F77E0">
              <w:rPr>
                <w:color w:val="000000"/>
              </w:rPr>
              <w:t>43,5</w:t>
            </w:r>
          </w:p>
        </w:tc>
        <w:tc>
          <w:tcPr>
            <w:tcW w:w="829" w:type="dxa"/>
            <w:vAlign w:val="center"/>
          </w:tcPr>
          <w:p w14:paraId="67F0884D" w14:textId="77777777" w:rsidR="002164A6" w:rsidRPr="003F77E0" w:rsidRDefault="002164A6" w:rsidP="002164A6">
            <w:pPr>
              <w:spacing w:line="240" w:lineRule="auto"/>
              <w:jc w:val="center"/>
            </w:pPr>
            <w:r w:rsidRPr="003F77E0">
              <w:t>-</w:t>
            </w:r>
          </w:p>
        </w:tc>
        <w:tc>
          <w:tcPr>
            <w:tcW w:w="829" w:type="dxa"/>
            <w:vAlign w:val="center"/>
          </w:tcPr>
          <w:p w14:paraId="11A9D482" w14:textId="77777777" w:rsidR="002164A6" w:rsidRPr="003F77E0" w:rsidRDefault="002164A6" w:rsidP="002164A6">
            <w:pPr>
              <w:spacing w:line="240" w:lineRule="auto"/>
              <w:jc w:val="center"/>
            </w:pPr>
            <w:r w:rsidRPr="003F77E0">
              <w:t>-</w:t>
            </w:r>
          </w:p>
        </w:tc>
        <w:tc>
          <w:tcPr>
            <w:tcW w:w="829" w:type="dxa"/>
            <w:vAlign w:val="center"/>
          </w:tcPr>
          <w:p w14:paraId="3B4A2D3C" w14:textId="77777777" w:rsidR="002164A6" w:rsidRPr="003F77E0" w:rsidRDefault="002164A6" w:rsidP="002164A6">
            <w:pPr>
              <w:spacing w:line="240" w:lineRule="auto"/>
              <w:jc w:val="center"/>
            </w:pPr>
            <w:r w:rsidRPr="003F77E0">
              <w:t>-</w:t>
            </w:r>
          </w:p>
        </w:tc>
        <w:tc>
          <w:tcPr>
            <w:tcW w:w="829" w:type="dxa"/>
            <w:vAlign w:val="center"/>
          </w:tcPr>
          <w:p w14:paraId="27B61E81" w14:textId="77777777" w:rsidR="002164A6" w:rsidRPr="003F77E0" w:rsidRDefault="002164A6" w:rsidP="002164A6">
            <w:pPr>
              <w:spacing w:line="240" w:lineRule="auto"/>
              <w:jc w:val="center"/>
            </w:pPr>
            <w:r w:rsidRPr="003F77E0">
              <w:t>-</w:t>
            </w:r>
          </w:p>
        </w:tc>
      </w:tr>
      <w:tr w:rsidR="002164A6" w:rsidRPr="00D65E33" w14:paraId="363219F4" w14:textId="77777777" w:rsidTr="002164A6">
        <w:trPr>
          <w:trHeight w:val="285"/>
          <w:jc w:val="center"/>
        </w:trPr>
        <w:tc>
          <w:tcPr>
            <w:tcW w:w="952" w:type="dxa"/>
            <w:vAlign w:val="bottom"/>
          </w:tcPr>
          <w:p w14:paraId="3FD5FA50" w14:textId="77777777" w:rsidR="002164A6" w:rsidRPr="003F77E0" w:rsidRDefault="002164A6" w:rsidP="002164A6">
            <w:pPr>
              <w:spacing w:line="240" w:lineRule="auto"/>
              <w:jc w:val="center"/>
            </w:pPr>
            <w:r w:rsidRPr="003F77E0">
              <w:rPr>
                <w:color w:val="000000"/>
              </w:rPr>
              <w:t>10</w:t>
            </w:r>
          </w:p>
        </w:tc>
        <w:tc>
          <w:tcPr>
            <w:tcW w:w="567" w:type="dxa"/>
          </w:tcPr>
          <w:p w14:paraId="0EF0B5B8" w14:textId="77777777" w:rsidR="002164A6" w:rsidRPr="003F77E0" w:rsidRDefault="002164A6" w:rsidP="002164A6">
            <w:pPr>
              <w:spacing w:line="240" w:lineRule="auto"/>
              <w:jc w:val="center"/>
              <w:rPr>
                <w:rFonts w:eastAsia="Times New Roman"/>
                <w:lang w:eastAsia="pl-PL"/>
              </w:rPr>
            </w:pPr>
            <w:r>
              <w:rPr>
                <w:rFonts w:eastAsia="Times New Roman"/>
                <w:lang w:eastAsia="pl-PL"/>
              </w:rPr>
              <w:t>1,5</w:t>
            </w:r>
          </w:p>
        </w:tc>
        <w:tc>
          <w:tcPr>
            <w:tcW w:w="907" w:type="dxa"/>
            <w:vAlign w:val="bottom"/>
          </w:tcPr>
          <w:p w14:paraId="4378017A"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6DDD708C"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633392C8" w14:textId="77777777" w:rsidR="002164A6" w:rsidRPr="003F77E0" w:rsidRDefault="002164A6" w:rsidP="002164A6">
            <w:pPr>
              <w:spacing w:line="240" w:lineRule="auto"/>
              <w:jc w:val="center"/>
            </w:pPr>
            <w:r w:rsidRPr="003F77E0">
              <w:rPr>
                <w:color w:val="000000"/>
              </w:rPr>
              <w:t>55,4</w:t>
            </w:r>
          </w:p>
        </w:tc>
        <w:tc>
          <w:tcPr>
            <w:tcW w:w="829" w:type="dxa"/>
            <w:vAlign w:val="bottom"/>
          </w:tcPr>
          <w:p w14:paraId="4C930076" w14:textId="77777777" w:rsidR="002164A6" w:rsidRPr="003F77E0" w:rsidRDefault="002164A6" w:rsidP="002164A6">
            <w:pPr>
              <w:spacing w:line="240" w:lineRule="auto"/>
              <w:jc w:val="center"/>
            </w:pPr>
            <w:r w:rsidRPr="003F77E0">
              <w:rPr>
                <w:color w:val="000000"/>
              </w:rPr>
              <w:t>45,9</w:t>
            </w:r>
          </w:p>
        </w:tc>
        <w:tc>
          <w:tcPr>
            <w:tcW w:w="829" w:type="dxa"/>
            <w:noWrap/>
            <w:vAlign w:val="bottom"/>
          </w:tcPr>
          <w:p w14:paraId="3E8587BC" w14:textId="77777777" w:rsidR="002164A6" w:rsidRPr="003F77E0" w:rsidRDefault="002164A6" w:rsidP="002164A6">
            <w:pPr>
              <w:spacing w:line="240" w:lineRule="auto"/>
              <w:jc w:val="center"/>
            </w:pPr>
            <w:r w:rsidRPr="003F77E0">
              <w:rPr>
                <w:color w:val="000000"/>
              </w:rPr>
              <w:t>56</w:t>
            </w:r>
          </w:p>
        </w:tc>
        <w:tc>
          <w:tcPr>
            <w:tcW w:w="829" w:type="dxa"/>
            <w:vAlign w:val="bottom"/>
          </w:tcPr>
          <w:p w14:paraId="23B4FB1C" w14:textId="77777777" w:rsidR="002164A6" w:rsidRPr="003F77E0" w:rsidRDefault="002164A6" w:rsidP="002164A6">
            <w:pPr>
              <w:spacing w:line="240" w:lineRule="auto"/>
              <w:jc w:val="center"/>
            </w:pPr>
            <w:r w:rsidRPr="003F77E0">
              <w:rPr>
                <w:color w:val="000000"/>
              </w:rPr>
              <w:t>46,4</w:t>
            </w:r>
          </w:p>
        </w:tc>
        <w:tc>
          <w:tcPr>
            <w:tcW w:w="829" w:type="dxa"/>
            <w:vAlign w:val="center"/>
          </w:tcPr>
          <w:p w14:paraId="71122368" w14:textId="77777777" w:rsidR="002164A6" w:rsidRPr="003F77E0" w:rsidRDefault="002164A6" w:rsidP="002164A6">
            <w:pPr>
              <w:spacing w:line="240" w:lineRule="auto"/>
              <w:jc w:val="center"/>
            </w:pPr>
            <w:r w:rsidRPr="003F77E0">
              <w:t>-</w:t>
            </w:r>
          </w:p>
        </w:tc>
        <w:tc>
          <w:tcPr>
            <w:tcW w:w="829" w:type="dxa"/>
            <w:vAlign w:val="center"/>
          </w:tcPr>
          <w:p w14:paraId="5FE53C7F" w14:textId="77777777" w:rsidR="002164A6" w:rsidRPr="003F77E0" w:rsidRDefault="002164A6" w:rsidP="002164A6">
            <w:pPr>
              <w:spacing w:line="240" w:lineRule="auto"/>
              <w:jc w:val="center"/>
            </w:pPr>
            <w:r w:rsidRPr="003F77E0">
              <w:t>-</w:t>
            </w:r>
          </w:p>
        </w:tc>
        <w:tc>
          <w:tcPr>
            <w:tcW w:w="829" w:type="dxa"/>
            <w:vAlign w:val="center"/>
          </w:tcPr>
          <w:p w14:paraId="784ECDBE" w14:textId="77777777" w:rsidR="002164A6" w:rsidRPr="003F77E0" w:rsidRDefault="002164A6" w:rsidP="002164A6">
            <w:pPr>
              <w:spacing w:line="240" w:lineRule="auto"/>
              <w:jc w:val="center"/>
            </w:pPr>
            <w:r w:rsidRPr="003F77E0">
              <w:t>-</w:t>
            </w:r>
          </w:p>
        </w:tc>
        <w:tc>
          <w:tcPr>
            <w:tcW w:w="829" w:type="dxa"/>
            <w:vAlign w:val="center"/>
          </w:tcPr>
          <w:p w14:paraId="0237EAA9" w14:textId="77777777" w:rsidR="002164A6" w:rsidRPr="003F77E0" w:rsidRDefault="002164A6" w:rsidP="002164A6">
            <w:pPr>
              <w:spacing w:line="240" w:lineRule="auto"/>
              <w:jc w:val="center"/>
            </w:pPr>
            <w:r w:rsidRPr="003F77E0">
              <w:t>-</w:t>
            </w:r>
          </w:p>
        </w:tc>
      </w:tr>
      <w:tr w:rsidR="002164A6" w:rsidRPr="00D65E33" w14:paraId="43814548" w14:textId="77777777" w:rsidTr="002164A6">
        <w:trPr>
          <w:trHeight w:val="285"/>
          <w:jc w:val="center"/>
        </w:trPr>
        <w:tc>
          <w:tcPr>
            <w:tcW w:w="952" w:type="dxa"/>
            <w:vAlign w:val="bottom"/>
          </w:tcPr>
          <w:p w14:paraId="3B1A8733" w14:textId="77777777" w:rsidR="002164A6" w:rsidRPr="003F77E0" w:rsidRDefault="002164A6" w:rsidP="002164A6">
            <w:pPr>
              <w:spacing w:line="240" w:lineRule="auto"/>
              <w:jc w:val="center"/>
            </w:pPr>
            <w:r w:rsidRPr="003F77E0">
              <w:rPr>
                <w:color w:val="000000"/>
              </w:rPr>
              <w:t>11</w:t>
            </w:r>
          </w:p>
        </w:tc>
        <w:tc>
          <w:tcPr>
            <w:tcW w:w="567" w:type="dxa"/>
          </w:tcPr>
          <w:p w14:paraId="03C18D0B" w14:textId="77777777" w:rsidR="002164A6" w:rsidRPr="003F77E0" w:rsidRDefault="002164A6" w:rsidP="002164A6">
            <w:pPr>
              <w:spacing w:line="240" w:lineRule="auto"/>
              <w:jc w:val="center"/>
              <w:rPr>
                <w:rFonts w:eastAsia="Times New Roman"/>
                <w:lang w:eastAsia="pl-PL"/>
              </w:rPr>
            </w:pPr>
            <w:r>
              <w:rPr>
                <w:rFonts w:eastAsia="Times New Roman"/>
                <w:lang w:eastAsia="pl-PL"/>
              </w:rPr>
              <w:t>1,5</w:t>
            </w:r>
          </w:p>
        </w:tc>
        <w:tc>
          <w:tcPr>
            <w:tcW w:w="907" w:type="dxa"/>
            <w:vAlign w:val="bottom"/>
          </w:tcPr>
          <w:p w14:paraId="334C867C"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19D01253"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5E5BB45F" w14:textId="77777777" w:rsidR="002164A6" w:rsidRPr="003F77E0" w:rsidRDefault="002164A6" w:rsidP="002164A6">
            <w:pPr>
              <w:spacing w:line="240" w:lineRule="auto"/>
              <w:jc w:val="center"/>
            </w:pPr>
            <w:r w:rsidRPr="003F77E0">
              <w:rPr>
                <w:color w:val="000000"/>
              </w:rPr>
              <w:t>54,7</w:t>
            </w:r>
          </w:p>
        </w:tc>
        <w:tc>
          <w:tcPr>
            <w:tcW w:w="829" w:type="dxa"/>
            <w:vAlign w:val="bottom"/>
          </w:tcPr>
          <w:p w14:paraId="7F237F84" w14:textId="77777777" w:rsidR="002164A6" w:rsidRPr="003F77E0" w:rsidRDefault="002164A6" w:rsidP="002164A6">
            <w:pPr>
              <w:spacing w:line="240" w:lineRule="auto"/>
              <w:jc w:val="center"/>
            </w:pPr>
            <w:r w:rsidRPr="003F77E0">
              <w:rPr>
                <w:color w:val="000000"/>
              </w:rPr>
              <w:t>45,3</w:t>
            </w:r>
          </w:p>
        </w:tc>
        <w:tc>
          <w:tcPr>
            <w:tcW w:w="829" w:type="dxa"/>
            <w:noWrap/>
            <w:vAlign w:val="bottom"/>
          </w:tcPr>
          <w:p w14:paraId="0FDFF772" w14:textId="77777777" w:rsidR="002164A6" w:rsidRPr="003F77E0" w:rsidRDefault="002164A6" w:rsidP="002164A6">
            <w:pPr>
              <w:spacing w:line="240" w:lineRule="auto"/>
              <w:jc w:val="center"/>
            </w:pPr>
            <w:r w:rsidRPr="003F77E0">
              <w:rPr>
                <w:color w:val="000000"/>
              </w:rPr>
              <w:t>55,3</w:t>
            </w:r>
          </w:p>
        </w:tc>
        <w:tc>
          <w:tcPr>
            <w:tcW w:w="829" w:type="dxa"/>
            <w:vAlign w:val="bottom"/>
          </w:tcPr>
          <w:p w14:paraId="1E249A12" w14:textId="77777777" w:rsidR="002164A6" w:rsidRPr="003F77E0" w:rsidRDefault="002164A6" w:rsidP="002164A6">
            <w:pPr>
              <w:spacing w:line="240" w:lineRule="auto"/>
              <w:jc w:val="center"/>
            </w:pPr>
            <w:r w:rsidRPr="003F77E0">
              <w:rPr>
                <w:color w:val="000000"/>
              </w:rPr>
              <w:t>45,8</w:t>
            </w:r>
          </w:p>
        </w:tc>
        <w:tc>
          <w:tcPr>
            <w:tcW w:w="829" w:type="dxa"/>
            <w:vAlign w:val="center"/>
          </w:tcPr>
          <w:p w14:paraId="7D376D37" w14:textId="77777777" w:rsidR="002164A6" w:rsidRPr="003F77E0" w:rsidRDefault="002164A6" w:rsidP="002164A6">
            <w:pPr>
              <w:spacing w:line="240" w:lineRule="auto"/>
              <w:jc w:val="center"/>
            </w:pPr>
            <w:r w:rsidRPr="003F77E0">
              <w:t>-</w:t>
            </w:r>
          </w:p>
        </w:tc>
        <w:tc>
          <w:tcPr>
            <w:tcW w:w="829" w:type="dxa"/>
            <w:vAlign w:val="center"/>
          </w:tcPr>
          <w:p w14:paraId="5265DE86" w14:textId="77777777" w:rsidR="002164A6" w:rsidRPr="003F77E0" w:rsidRDefault="002164A6" w:rsidP="002164A6">
            <w:pPr>
              <w:spacing w:line="240" w:lineRule="auto"/>
              <w:jc w:val="center"/>
            </w:pPr>
            <w:r w:rsidRPr="003F77E0">
              <w:t>-</w:t>
            </w:r>
          </w:p>
        </w:tc>
        <w:tc>
          <w:tcPr>
            <w:tcW w:w="829" w:type="dxa"/>
            <w:vAlign w:val="center"/>
          </w:tcPr>
          <w:p w14:paraId="2916AB26" w14:textId="77777777" w:rsidR="002164A6" w:rsidRPr="003F77E0" w:rsidRDefault="002164A6" w:rsidP="002164A6">
            <w:pPr>
              <w:spacing w:line="240" w:lineRule="auto"/>
              <w:jc w:val="center"/>
            </w:pPr>
            <w:r w:rsidRPr="003F77E0">
              <w:t>-</w:t>
            </w:r>
          </w:p>
        </w:tc>
        <w:tc>
          <w:tcPr>
            <w:tcW w:w="829" w:type="dxa"/>
            <w:vAlign w:val="center"/>
          </w:tcPr>
          <w:p w14:paraId="65B09CEE" w14:textId="77777777" w:rsidR="002164A6" w:rsidRPr="003F77E0" w:rsidRDefault="002164A6" w:rsidP="002164A6">
            <w:pPr>
              <w:spacing w:line="240" w:lineRule="auto"/>
              <w:jc w:val="center"/>
            </w:pPr>
            <w:r w:rsidRPr="003F77E0">
              <w:t>-</w:t>
            </w:r>
          </w:p>
        </w:tc>
      </w:tr>
      <w:tr w:rsidR="002164A6" w:rsidRPr="00D65E33" w14:paraId="14A8DDD4" w14:textId="77777777" w:rsidTr="002164A6">
        <w:trPr>
          <w:trHeight w:val="285"/>
          <w:jc w:val="center"/>
        </w:trPr>
        <w:tc>
          <w:tcPr>
            <w:tcW w:w="952" w:type="dxa"/>
            <w:vAlign w:val="bottom"/>
          </w:tcPr>
          <w:p w14:paraId="514BA76F" w14:textId="77777777" w:rsidR="002164A6" w:rsidRPr="003F77E0" w:rsidRDefault="002164A6" w:rsidP="002164A6">
            <w:pPr>
              <w:spacing w:line="240" w:lineRule="auto"/>
              <w:jc w:val="center"/>
            </w:pPr>
            <w:r w:rsidRPr="003F77E0">
              <w:rPr>
                <w:color w:val="000000"/>
              </w:rPr>
              <w:t>12</w:t>
            </w:r>
          </w:p>
        </w:tc>
        <w:tc>
          <w:tcPr>
            <w:tcW w:w="567" w:type="dxa"/>
          </w:tcPr>
          <w:p w14:paraId="5E6323B7" w14:textId="77777777" w:rsidR="002164A6" w:rsidRPr="003F77E0" w:rsidRDefault="002164A6" w:rsidP="002164A6">
            <w:pPr>
              <w:spacing w:line="240" w:lineRule="auto"/>
              <w:jc w:val="center"/>
              <w:rPr>
                <w:rFonts w:eastAsia="Times New Roman"/>
                <w:lang w:eastAsia="pl-PL"/>
              </w:rPr>
            </w:pPr>
            <w:r>
              <w:rPr>
                <w:rFonts w:eastAsia="Times New Roman"/>
                <w:lang w:eastAsia="pl-PL"/>
              </w:rPr>
              <w:t>4,0</w:t>
            </w:r>
          </w:p>
        </w:tc>
        <w:tc>
          <w:tcPr>
            <w:tcW w:w="907" w:type="dxa"/>
            <w:vAlign w:val="bottom"/>
          </w:tcPr>
          <w:p w14:paraId="1C5E0DE2"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5F4747E1"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4C9D6618" w14:textId="77777777" w:rsidR="002164A6" w:rsidRPr="003F77E0" w:rsidRDefault="002164A6" w:rsidP="002164A6">
            <w:pPr>
              <w:spacing w:line="240" w:lineRule="auto"/>
              <w:jc w:val="center"/>
            </w:pPr>
            <w:r w:rsidRPr="003F77E0">
              <w:rPr>
                <w:color w:val="000000"/>
              </w:rPr>
              <w:t>51,1</w:t>
            </w:r>
          </w:p>
        </w:tc>
        <w:tc>
          <w:tcPr>
            <w:tcW w:w="829" w:type="dxa"/>
            <w:vAlign w:val="bottom"/>
          </w:tcPr>
          <w:p w14:paraId="4D627B03" w14:textId="77777777" w:rsidR="002164A6" w:rsidRPr="003F77E0" w:rsidRDefault="002164A6" w:rsidP="002164A6">
            <w:pPr>
              <w:spacing w:line="240" w:lineRule="auto"/>
              <w:jc w:val="center"/>
            </w:pPr>
            <w:r w:rsidRPr="003F77E0">
              <w:rPr>
                <w:color w:val="000000"/>
              </w:rPr>
              <w:t>41,7</w:t>
            </w:r>
          </w:p>
        </w:tc>
        <w:tc>
          <w:tcPr>
            <w:tcW w:w="829" w:type="dxa"/>
            <w:noWrap/>
            <w:vAlign w:val="bottom"/>
          </w:tcPr>
          <w:p w14:paraId="56160931" w14:textId="77777777" w:rsidR="002164A6" w:rsidRPr="003F77E0" w:rsidRDefault="002164A6" w:rsidP="002164A6">
            <w:pPr>
              <w:spacing w:line="240" w:lineRule="auto"/>
              <w:jc w:val="center"/>
            </w:pPr>
            <w:r w:rsidRPr="003F77E0">
              <w:rPr>
                <w:color w:val="000000"/>
              </w:rPr>
              <w:t>51,7</w:t>
            </w:r>
          </w:p>
        </w:tc>
        <w:tc>
          <w:tcPr>
            <w:tcW w:w="829" w:type="dxa"/>
            <w:vAlign w:val="bottom"/>
          </w:tcPr>
          <w:p w14:paraId="266B743E" w14:textId="77777777" w:rsidR="002164A6" w:rsidRPr="003F77E0" w:rsidRDefault="002164A6" w:rsidP="002164A6">
            <w:pPr>
              <w:spacing w:line="240" w:lineRule="auto"/>
              <w:jc w:val="center"/>
            </w:pPr>
            <w:r w:rsidRPr="003F77E0">
              <w:rPr>
                <w:color w:val="000000"/>
              </w:rPr>
              <w:t>42,2</w:t>
            </w:r>
          </w:p>
        </w:tc>
        <w:tc>
          <w:tcPr>
            <w:tcW w:w="829" w:type="dxa"/>
            <w:vAlign w:val="center"/>
          </w:tcPr>
          <w:p w14:paraId="03574764" w14:textId="77777777" w:rsidR="002164A6" w:rsidRPr="003F77E0" w:rsidRDefault="002164A6" w:rsidP="002164A6">
            <w:pPr>
              <w:spacing w:line="240" w:lineRule="auto"/>
              <w:jc w:val="center"/>
            </w:pPr>
            <w:r w:rsidRPr="003F77E0">
              <w:t>-</w:t>
            </w:r>
          </w:p>
        </w:tc>
        <w:tc>
          <w:tcPr>
            <w:tcW w:w="829" w:type="dxa"/>
            <w:vAlign w:val="center"/>
          </w:tcPr>
          <w:p w14:paraId="465A8B23" w14:textId="77777777" w:rsidR="002164A6" w:rsidRPr="003F77E0" w:rsidRDefault="002164A6" w:rsidP="002164A6">
            <w:pPr>
              <w:spacing w:line="240" w:lineRule="auto"/>
              <w:jc w:val="center"/>
            </w:pPr>
            <w:r w:rsidRPr="003F77E0">
              <w:t>-</w:t>
            </w:r>
          </w:p>
        </w:tc>
        <w:tc>
          <w:tcPr>
            <w:tcW w:w="829" w:type="dxa"/>
            <w:vAlign w:val="center"/>
          </w:tcPr>
          <w:p w14:paraId="1A98A651" w14:textId="77777777" w:rsidR="002164A6" w:rsidRPr="003F77E0" w:rsidRDefault="002164A6" w:rsidP="002164A6">
            <w:pPr>
              <w:spacing w:line="240" w:lineRule="auto"/>
              <w:jc w:val="center"/>
            </w:pPr>
            <w:r w:rsidRPr="003F77E0">
              <w:t>-</w:t>
            </w:r>
          </w:p>
        </w:tc>
        <w:tc>
          <w:tcPr>
            <w:tcW w:w="829" w:type="dxa"/>
            <w:vAlign w:val="center"/>
          </w:tcPr>
          <w:p w14:paraId="6D313AC7" w14:textId="77777777" w:rsidR="002164A6" w:rsidRPr="003F77E0" w:rsidRDefault="002164A6" w:rsidP="002164A6">
            <w:pPr>
              <w:spacing w:line="240" w:lineRule="auto"/>
              <w:jc w:val="center"/>
            </w:pPr>
            <w:r w:rsidRPr="003F77E0">
              <w:t>-</w:t>
            </w:r>
          </w:p>
        </w:tc>
      </w:tr>
      <w:tr w:rsidR="002164A6" w:rsidRPr="00D65E33" w14:paraId="4CB8B76D" w14:textId="77777777" w:rsidTr="002164A6">
        <w:trPr>
          <w:trHeight w:val="285"/>
          <w:jc w:val="center"/>
        </w:trPr>
        <w:tc>
          <w:tcPr>
            <w:tcW w:w="952" w:type="dxa"/>
            <w:vAlign w:val="bottom"/>
          </w:tcPr>
          <w:p w14:paraId="2D52D978" w14:textId="77777777" w:rsidR="002164A6" w:rsidRPr="003F77E0" w:rsidRDefault="002164A6" w:rsidP="002164A6">
            <w:pPr>
              <w:spacing w:line="240" w:lineRule="auto"/>
              <w:jc w:val="center"/>
            </w:pPr>
            <w:r w:rsidRPr="003F77E0">
              <w:rPr>
                <w:color w:val="000000"/>
              </w:rPr>
              <w:t>13</w:t>
            </w:r>
          </w:p>
        </w:tc>
        <w:tc>
          <w:tcPr>
            <w:tcW w:w="567" w:type="dxa"/>
          </w:tcPr>
          <w:p w14:paraId="5E6DA70F" w14:textId="77777777" w:rsidR="002164A6" w:rsidRPr="003F77E0" w:rsidRDefault="002164A6" w:rsidP="002164A6">
            <w:pPr>
              <w:spacing w:line="240" w:lineRule="auto"/>
              <w:jc w:val="center"/>
              <w:rPr>
                <w:rFonts w:eastAsia="Times New Roman"/>
                <w:lang w:eastAsia="pl-PL"/>
              </w:rPr>
            </w:pPr>
            <w:r>
              <w:rPr>
                <w:rFonts w:eastAsia="Times New Roman"/>
                <w:lang w:eastAsia="pl-PL"/>
              </w:rPr>
              <w:t>1,5</w:t>
            </w:r>
          </w:p>
        </w:tc>
        <w:tc>
          <w:tcPr>
            <w:tcW w:w="907" w:type="dxa"/>
            <w:vAlign w:val="bottom"/>
          </w:tcPr>
          <w:p w14:paraId="2FAEDBD1"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6233B3F2"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748B2EA4" w14:textId="77777777" w:rsidR="002164A6" w:rsidRPr="003F77E0" w:rsidRDefault="002164A6" w:rsidP="002164A6">
            <w:pPr>
              <w:spacing w:line="240" w:lineRule="auto"/>
              <w:jc w:val="center"/>
            </w:pPr>
            <w:r w:rsidRPr="003F77E0">
              <w:rPr>
                <w:color w:val="000000"/>
              </w:rPr>
              <w:t>55,4</w:t>
            </w:r>
          </w:p>
        </w:tc>
        <w:tc>
          <w:tcPr>
            <w:tcW w:w="829" w:type="dxa"/>
            <w:vAlign w:val="bottom"/>
          </w:tcPr>
          <w:p w14:paraId="1A8940B7" w14:textId="77777777" w:rsidR="002164A6" w:rsidRPr="003F77E0" w:rsidRDefault="002164A6" w:rsidP="002164A6">
            <w:pPr>
              <w:spacing w:line="240" w:lineRule="auto"/>
              <w:jc w:val="center"/>
            </w:pPr>
            <w:r w:rsidRPr="003F77E0">
              <w:rPr>
                <w:color w:val="000000"/>
              </w:rPr>
              <w:t>45,9</w:t>
            </w:r>
          </w:p>
        </w:tc>
        <w:tc>
          <w:tcPr>
            <w:tcW w:w="829" w:type="dxa"/>
            <w:noWrap/>
            <w:vAlign w:val="bottom"/>
          </w:tcPr>
          <w:p w14:paraId="1E847F21" w14:textId="77777777" w:rsidR="002164A6" w:rsidRPr="003F77E0" w:rsidRDefault="002164A6" w:rsidP="002164A6">
            <w:pPr>
              <w:spacing w:line="240" w:lineRule="auto"/>
              <w:jc w:val="center"/>
            </w:pPr>
            <w:r w:rsidRPr="003F77E0">
              <w:rPr>
                <w:color w:val="000000"/>
              </w:rPr>
              <w:t>56</w:t>
            </w:r>
          </w:p>
        </w:tc>
        <w:tc>
          <w:tcPr>
            <w:tcW w:w="829" w:type="dxa"/>
            <w:vAlign w:val="bottom"/>
          </w:tcPr>
          <w:p w14:paraId="5C0DD5E0" w14:textId="77777777" w:rsidR="002164A6" w:rsidRPr="003F77E0" w:rsidRDefault="002164A6" w:rsidP="002164A6">
            <w:pPr>
              <w:spacing w:line="240" w:lineRule="auto"/>
              <w:jc w:val="center"/>
            </w:pPr>
            <w:r w:rsidRPr="003F77E0">
              <w:rPr>
                <w:color w:val="000000"/>
              </w:rPr>
              <w:t>46,4</w:t>
            </w:r>
          </w:p>
        </w:tc>
        <w:tc>
          <w:tcPr>
            <w:tcW w:w="829" w:type="dxa"/>
            <w:vAlign w:val="center"/>
          </w:tcPr>
          <w:p w14:paraId="19D2D7C1" w14:textId="77777777" w:rsidR="002164A6" w:rsidRPr="003F77E0" w:rsidRDefault="002164A6" w:rsidP="002164A6">
            <w:pPr>
              <w:spacing w:line="240" w:lineRule="auto"/>
              <w:jc w:val="center"/>
            </w:pPr>
            <w:r w:rsidRPr="003F77E0">
              <w:t>-</w:t>
            </w:r>
          </w:p>
        </w:tc>
        <w:tc>
          <w:tcPr>
            <w:tcW w:w="829" w:type="dxa"/>
            <w:vAlign w:val="center"/>
          </w:tcPr>
          <w:p w14:paraId="48ABD7BC" w14:textId="77777777" w:rsidR="002164A6" w:rsidRPr="003F77E0" w:rsidRDefault="002164A6" w:rsidP="002164A6">
            <w:pPr>
              <w:spacing w:line="240" w:lineRule="auto"/>
              <w:jc w:val="center"/>
            </w:pPr>
            <w:r w:rsidRPr="003F77E0">
              <w:t>-</w:t>
            </w:r>
          </w:p>
        </w:tc>
        <w:tc>
          <w:tcPr>
            <w:tcW w:w="829" w:type="dxa"/>
            <w:vAlign w:val="center"/>
          </w:tcPr>
          <w:p w14:paraId="03803239" w14:textId="77777777" w:rsidR="002164A6" w:rsidRPr="003F77E0" w:rsidRDefault="002164A6" w:rsidP="002164A6">
            <w:pPr>
              <w:spacing w:line="240" w:lineRule="auto"/>
              <w:jc w:val="center"/>
            </w:pPr>
            <w:r w:rsidRPr="003F77E0">
              <w:t>-</w:t>
            </w:r>
          </w:p>
        </w:tc>
        <w:tc>
          <w:tcPr>
            <w:tcW w:w="829" w:type="dxa"/>
            <w:vAlign w:val="center"/>
          </w:tcPr>
          <w:p w14:paraId="68136FE6" w14:textId="77777777" w:rsidR="002164A6" w:rsidRPr="003F77E0" w:rsidRDefault="002164A6" w:rsidP="002164A6">
            <w:pPr>
              <w:spacing w:line="240" w:lineRule="auto"/>
              <w:jc w:val="center"/>
            </w:pPr>
            <w:r w:rsidRPr="003F77E0">
              <w:t>-</w:t>
            </w:r>
          </w:p>
        </w:tc>
      </w:tr>
      <w:tr w:rsidR="002164A6" w:rsidRPr="00D65E33" w14:paraId="12D075CA" w14:textId="77777777" w:rsidTr="002164A6">
        <w:trPr>
          <w:trHeight w:val="285"/>
          <w:jc w:val="center"/>
        </w:trPr>
        <w:tc>
          <w:tcPr>
            <w:tcW w:w="952" w:type="dxa"/>
            <w:vAlign w:val="bottom"/>
          </w:tcPr>
          <w:p w14:paraId="6561A783" w14:textId="77777777" w:rsidR="002164A6" w:rsidRPr="003F77E0" w:rsidRDefault="002164A6" w:rsidP="002164A6">
            <w:pPr>
              <w:spacing w:line="240" w:lineRule="auto"/>
              <w:jc w:val="center"/>
            </w:pPr>
            <w:r w:rsidRPr="003F77E0">
              <w:rPr>
                <w:color w:val="000000"/>
              </w:rPr>
              <w:t>14</w:t>
            </w:r>
          </w:p>
        </w:tc>
        <w:tc>
          <w:tcPr>
            <w:tcW w:w="567" w:type="dxa"/>
          </w:tcPr>
          <w:p w14:paraId="6E644167" w14:textId="77777777" w:rsidR="002164A6" w:rsidRPr="003F77E0" w:rsidRDefault="002164A6" w:rsidP="002164A6">
            <w:pPr>
              <w:spacing w:line="240" w:lineRule="auto"/>
              <w:jc w:val="center"/>
              <w:rPr>
                <w:rFonts w:eastAsia="Times New Roman"/>
                <w:lang w:eastAsia="pl-PL"/>
              </w:rPr>
            </w:pPr>
            <w:r>
              <w:rPr>
                <w:rFonts w:eastAsia="Times New Roman"/>
                <w:lang w:eastAsia="pl-PL"/>
              </w:rPr>
              <w:t>1,5</w:t>
            </w:r>
          </w:p>
        </w:tc>
        <w:tc>
          <w:tcPr>
            <w:tcW w:w="907" w:type="dxa"/>
            <w:vAlign w:val="bottom"/>
          </w:tcPr>
          <w:p w14:paraId="172DED14"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57ECD807"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3428747D" w14:textId="77777777" w:rsidR="002164A6" w:rsidRPr="003F77E0" w:rsidRDefault="002164A6" w:rsidP="002164A6">
            <w:pPr>
              <w:spacing w:line="240" w:lineRule="auto"/>
              <w:jc w:val="center"/>
            </w:pPr>
            <w:r w:rsidRPr="003F77E0">
              <w:rPr>
                <w:color w:val="000000"/>
              </w:rPr>
              <w:t>55,4</w:t>
            </w:r>
          </w:p>
        </w:tc>
        <w:tc>
          <w:tcPr>
            <w:tcW w:w="829" w:type="dxa"/>
            <w:vAlign w:val="bottom"/>
          </w:tcPr>
          <w:p w14:paraId="0F09A120" w14:textId="77777777" w:rsidR="002164A6" w:rsidRPr="003F77E0" w:rsidRDefault="002164A6" w:rsidP="002164A6">
            <w:pPr>
              <w:spacing w:line="240" w:lineRule="auto"/>
              <w:jc w:val="center"/>
            </w:pPr>
            <w:r w:rsidRPr="003F77E0">
              <w:rPr>
                <w:color w:val="000000"/>
              </w:rPr>
              <w:t>45,9</w:t>
            </w:r>
          </w:p>
        </w:tc>
        <w:tc>
          <w:tcPr>
            <w:tcW w:w="829" w:type="dxa"/>
            <w:noWrap/>
            <w:vAlign w:val="bottom"/>
          </w:tcPr>
          <w:p w14:paraId="7F770790" w14:textId="77777777" w:rsidR="002164A6" w:rsidRPr="003F77E0" w:rsidRDefault="002164A6" w:rsidP="002164A6">
            <w:pPr>
              <w:spacing w:line="240" w:lineRule="auto"/>
              <w:jc w:val="center"/>
            </w:pPr>
            <w:r w:rsidRPr="003F77E0">
              <w:rPr>
                <w:color w:val="000000"/>
              </w:rPr>
              <w:t>56</w:t>
            </w:r>
          </w:p>
        </w:tc>
        <w:tc>
          <w:tcPr>
            <w:tcW w:w="829" w:type="dxa"/>
            <w:vAlign w:val="bottom"/>
          </w:tcPr>
          <w:p w14:paraId="146A0F55" w14:textId="77777777" w:rsidR="002164A6" w:rsidRPr="003F77E0" w:rsidRDefault="002164A6" w:rsidP="002164A6">
            <w:pPr>
              <w:spacing w:line="240" w:lineRule="auto"/>
              <w:jc w:val="center"/>
            </w:pPr>
            <w:r w:rsidRPr="003F77E0">
              <w:rPr>
                <w:color w:val="000000"/>
              </w:rPr>
              <w:t>46,4</w:t>
            </w:r>
          </w:p>
        </w:tc>
        <w:tc>
          <w:tcPr>
            <w:tcW w:w="829" w:type="dxa"/>
            <w:vAlign w:val="center"/>
          </w:tcPr>
          <w:p w14:paraId="43DAF8A2" w14:textId="77777777" w:rsidR="002164A6" w:rsidRPr="003F77E0" w:rsidRDefault="002164A6" w:rsidP="002164A6">
            <w:pPr>
              <w:spacing w:line="240" w:lineRule="auto"/>
              <w:jc w:val="center"/>
            </w:pPr>
            <w:r w:rsidRPr="003F77E0">
              <w:t>-</w:t>
            </w:r>
          </w:p>
        </w:tc>
        <w:tc>
          <w:tcPr>
            <w:tcW w:w="829" w:type="dxa"/>
            <w:vAlign w:val="center"/>
          </w:tcPr>
          <w:p w14:paraId="42814701" w14:textId="77777777" w:rsidR="002164A6" w:rsidRPr="003F77E0" w:rsidRDefault="002164A6" w:rsidP="002164A6">
            <w:pPr>
              <w:spacing w:line="240" w:lineRule="auto"/>
              <w:jc w:val="center"/>
            </w:pPr>
            <w:r w:rsidRPr="003F77E0">
              <w:t>-</w:t>
            </w:r>
          </w:p>
        </w:tc>
        <w:tc>
          <w:tcPr>
            <w:tcW w:w="829" w:type="dxa"/>
            <w:vAlign w:val="center"/>
          </w:tcPr>
          <w:p w14:paraId="748DB745" w14:textId="77777777" w:rsidR="002164A6" w:rsidRPr="003F77E0" w:rsidRDefault="002164A6" w:rsidP="002164A6">
            <w:pPr>
              <w:spacing w:line="240" w:lineRule="auto"/>
              <w:jc w:val="center"/>
            </w:pPr>
            <w:r w:rsidRPr="003F77E0">
              <w:t>-</w:t>
            </w:r>
          </w:p>
        </w:tc>
        <w:tc>
          <w:tcPr>
            <w:tcW w:w="829" w:type="dxa"/>
            <w:vAlign w:val="center"/>
          </w:tcPr>
          <w:p w14:paraId="7BBCBDF6" w14:textId="77777777" w:rsidR="002164A6" w:rsidRPr="003F77E0" w:rsidRDefault="002164A6" w:rsidP="002164A6">
            <w:pPr>
              <w:spacing w:line="240" w:lineRule="auto"/>
              <w:jc w:val="center"/>
            </w:pPr>
            <w:r w:rsidRPr="003F77E0">
              <w:t>-</w:t>
            </w:r>
          </w:p>
        </w:tc>
      </w:tr>
      <w:tr w:rsidR="002164A6" w:rsidRPr="00D65E33" w14:paraId="1F610560" w14:textId="77777777" w:rsidTr="002164A6">
        <w:trPr>
          <w:trHeight w:val="285"/>
          <w:jc w:val="center"/>
        </w:trPr>
        <w:tc>
          <w:tcPr>
            <w:tcW w:w="952" w:type="dxa"/>
            <w:vAlign w:val="bottom"/>
          </w:tcPr>
          <w:p w14:paraId="62437DC1" w14:textId="77777777" w:rsidR="002164A6" w:rsidRPr="003F77E0" w:rsidRDefault="002164A6" w:rsidP="002164A6">
            <w:pPr>
              <w:spacing w:line="240" w:lineRule="auto"/>
              <w:jc w:val="center"/>
            </w:pPr>
            <w:r w:rsidRPr="003F77E0">
              <w:rPr>
                <w:color w:val="000000"/>
              </w:rPr>
              <w:t>15</w:t>
            </w:r>
          </w:p>
        </w:tc>
        <w:tc>
          <w:tcPr>
            <w:tcW w:w="567" w:type="dxa"/>
          </w:tcPr>
          <w:p w14:paraId="523C37DE" w14:textId="77777777" w:rsidR="002164A6" w:rsidRPr="003F77E0" w:rsidRDefault="002164A6" w:rsidP="002164A6">
            <w:pPr>
              <w:spacing w:line="240" w:lineRule="auto"/>
              <w:jc w:val="center"/>
              <w:rPr>
                <w:rFonts w:eastAsia="Times New Roman"/>
                <w:lang w:eastAsia="pl-PL"/>
              </w:rPr>
            </w:pPr>
            <w:r>
              <w:rPr>
                <w:rFonts w:eastAsia="Times New Roman"/>
                <w:lang w:eastAsia="pl-PL"/>
              </w:rPr>
              <w:t>1,5</w:t>
            </w:r>
          </w:p>
        </w:tc>
        <w:tc>
          <w:tcPr>
            <w:tcW w:w="907" w:type="dxa"/>
            <w:vAlign w:val="bottom"/>
          </w:tcPr>
          <w:p w14:paraId="6B3828EC"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6486C770"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219E0E7F" w14:textId="77777777" w:rsidR="002164A6" w:rsidRPr="003F77E0" w:rsidRDefault="002164A6" w:rsidP="002164A6">
            <w:pPr>
              <w:spacing w:line="240" w:lineRule="auto"/>
              <w:jc w:val="center"/>
            </w:pPr>
            <w:r w:rsidRPr="003F77E0">
              <w:rPr>
                <w:color w:val="000000"/>
              </w:rPr>
              <w:t>54,2</w:t>
            </w:r>
          </w:p>
        </w:tc>
        <w:tc>
          <w:tcPr>
            <w:tcW w:w="829" w:type="dxa"/>
            <w:vAlign w:val="bottom"/>
          </w:tcPr>
          <w:p w14:paraId="479EECD0" w14:textId="77777777" w:rsidR="002164A6" w:rsidRPr="003F77E0" w:rsidRDefault="002164A6" w:rsidP="002164A6">
            <w:pPr>
              <w:spacing w:line="240" w:lineRule="auto"/>
              <w:jc w:val="center"/>
            </w:pPr>
            <w:r w:rsidRPr="003F77E0">
              <w:rPr>
                <w:color w:val="000000"/>
              </w:rPr>
              <w:t>44,8</w:t>
            </w:r>
          </w:p>
        </w:tc>
        <w:tc>
          <w:tcPr>
            <w:tcW w:w="829" w:type="dxa"/>
            <w:noWrap/>
            <w:vAlign w:val="bottom"/>
          </w:tcPr>
          <w:p w14:paraId="36EFB6C3" w14:textId="77777777" w:rsidR="002164A6" w:rsidRPr="003F77E0" w:rsidRDefault="002164A6" w:rsidP="002164A6">
            <w:pPr>
              <w:spacing w:line="240" w:lineRule="auto"/>
              <w:jc w:val="center"/>
            </w:pPr>
            <w:r w:rsidRPr="003F77E0">
              <w:rPr>
                <w:color w:val="000000"/>
              </w:rPr>
              <w:t>54,8</w:t>
            </w:r>
          </w:p>
        </w:tc>
        <w:tc>
          <w:tcPr>
            <w:tcW w:w="829" w:type="dxa"/>
            <w:vAlign w:val="bottom"/>
          </w:tcPr>
          <w:p w14:paraId="25433075" w14:textId="77777777" w:rsidR="002164A6" w:rsidRPr="003F77E0" w:rsidRDefault="002164A6" w:rsidP="002164A6">
            <w:pPr>
              <w:spacing w:line="240" w:lineRule="auto"/>
              <w:jc w:val="center"/>
            </w:pPr>
            <w:r w:rsidRPr="003F77E0">
              <w:rPr>
                <w:color w:val="000000"/>
              </w:rPr>
              <w:t>45,3</w:t>
            </w:r>
          </w:p>
        </w:tc>
        <w:tc>
          <w:tcPr>
            <w:tcW w:w="829" w:type="dxa"/>
            <w:vAlign w:val="center"/>
          </w:tcPr>
          <w:p w14:paraId="1DA6B546" w14:textId="77777777" w:rsidR="002164A6" w:rsidRPr="003F77E0" w:rsidRDefault="002164A6" w:rsidP="002164A6">
            <w:pPr>
              <w:spacing w:line="240" w:lineRule="auto"/>
              <w:jc w:val="center"/>
            </w:pPr>
            <w:r w:rsidRPr="003F77E0">
              <w:t>-</w:t>
            </w:r>
          </w:p>
        </w:tc>
        <w:tc>
          <w:tcPr>
            <w:tcW w:w="829" w:type="dxa"/>
            <w:vAlign w:val="center"/>
          </w:tcPr>
          <w:p w14:paraId="1F84FDD2" w14:textId="77777777" w:rsidR="002164A6" w:rsidRPr="003F77E0" w:rsidRDefault="002164A6" w:rsidP="002164A6">
            <w:pPr>
              <w:spacing w:line="240" w:lineRule="auto"/>
              <w:jc w:val="center"/>
            </w:pPr>
            <w:r w:rsidRPr="003F77E0">
              <w:t>-</w:t>
            </w:r>
          </w:p>
        </w:tc>
        <w:tc>
          <w:tcPr>
            <w:tcW w:w="829" w:type="dxa"/>
            <w:vAlign w:val="center"/>
          </w:tcPr>
          <w:p w14:paraId="4C0A2E64" w14:textId="77777777" w:rsidR="002164A6" w:rsidRPr="003F77E0" w:rsidRDefault="002164A6" w:rsidP="002164A6">
            <w:pPr>
              <w:spacing w:line="240" w:lineRule="auto"/>
              <w:jc w:val="center"/>
            </w:pPr>
            <w:r w:rsidRPr="003F77E0">
              <w:t>-</w:t>
            </w:r>
          </w:p>
        </w:tc>
        <w:tc>
          <w:tcPr>
            <w:tcW w:w="829" w:type="dxa"/>
            <w:vAlign w:val="center"/>
          </w:tcPr>
          <w:p w14:paraId="3DA288A5" w14:textId="77777777" w:rsidR="002164A6" w:rsidRPr="003F77E0" w:rsidRDefault="002164A6" w:rsidP="002164A6">
            <w:pPr>
              <w:spacing w:line="240" w:lineRule="auto"/>
              <w:jc w:val="center"/>
            </w:pPr>
            <w:r w:rsidRPr="003F77E0">
              <w:t>-</w:t>
            </w:r>
          </w:p>
        </w:tc>
      </w:tr>
      <w:tr w:rsidR="002164A6" w:rsidRPr="00D65E33" w14:paraId="18B8C0F0" w14:textId="77777777" w:rsidTr="002164A6">
        <w:trPr>
          <w:trHeight w:val="285"/>
          <w:jc w:val="center"/>
        </w:trPr>
        <w:tc>
          <w:tcPr>
            <w:tcW w:w="952" w:type="dxa"/>
            <w:vAlign w:val="bottom"/>
          </w:tcPr>
          <w:p w14:paraId="6817E8C6" w14:textId="77777777" w:rsidR="002164A6" w:rsidRPr="003F77E0" w:rsidRDefault="002164A6" w:rsidP="002164A6">
            <w:pPr>
              <w:spacing w:line="240" w:lineRule="auto"/>
              <w:jc w:val="center"/>
            </w:pPr>
            <w:r w:rsidRPr="003F77E0">
              <w:rPr>
                <w:color w:val="000000"/>
              </w:rPr>
              <w:t>16</w:t>
            </w:r>
          </w:p>
        </w:tc>
        <w:tc>
          <w:tcPr>
            <w:tcW w:w="567" w:type="dxa"/>
          </w:tcPr>
          <w:p w14:paraId="7849D6E8" w14:textId="77777777" w:rsidR="002164A6" w:rsidRPr="003F77E0" w:rsidRDefault="002164A6" w:rsidP="002164A6">
            <w:pPr>
              <w:spacing w:line="240" w:lineRule="auto"/>
              <w:jc w:val="center"/>
              <w:rPr>
                <w:rFonts w:eastAsia="Times New Roman"/>
                <w:lang w:eastAsia="pl-PL"/>
              </w:rPr>
            </w:pPr>
            <w:r>
              <w:rPr>
                <w:rFonts w:eastAsia="Times New Roman"/>
                <w:lang w:eastAsia="pl-PL"/>
              </w:rPr>
              <w:t>1,5</w:t>
            </w:r>
          </w:p>
        </w:tc>
        <w:tc>
          <w:tcPr>
            <w:tcW w:w="907" w:type="dxa"/>
            <w:vAlign w:val="bottom"/>
          </w:tcPr>
          <w:p w14:paraId="43C68076"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313B0436"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401D6130" w14:textId="77777777" w:rsidR="002164A6" w:rsidRPr="003F77E0" w:rsidRDefault="002164A6" w:rsidP="002164A6">
            <w:pPr>
              <w:spacing w:line="240" w:lineRule="auto"/>
              <w:jc w:val="center"/>
            </w:pPr>
            <w:r w:rsidRPr="003F77E0">
              <w:rPr>
                <w:color w:val="000000"/>
              </w:rPr>
              <w:t>55,1</w:t>
            </w:r>
          </w:p>
        </w:tc>
        <w:tc>
          <w:tcPr>
            <w:tcW w:w="829" w:type="dxa"/>
            <w:vAlign w:val="bottom"/>
          </w:tcPr>
          <w:p w14:paraId="4226328C" w14:textId="77777777" w:rsidR="002164A6" w:rsidRPr="003F77E0" w:rsidRDefault="002164A6" w:rsidP="002164A6">
            <w:pPr>
              <w:spacing w:line="240" w:lineRule="auto"/>
              <w:jc w:val="center"/>
            </w:pPr>
            <w:r w:rsidRPr="003F77E0">
              <w:rPr>
                <w:color w:val="000000"/>
              </w:rPr>
              <w:t>45,6</w:t>
            </w:r>
          </w:p>
        </w:tc>
        <w:tc>
          <w:tcPr>
            <w:tcW w:w="829" w:type="dxa"/>
            <w:noWrap/>
            <w:vAlign w:val="bottom"/>
          </w:tcPr>
          <w:p w14:paraId="4E6E02F8" w14:textId="77777777" w:rsidR="002164A6" w:rsidRPr="003F77E0" w:rsidRDefault="002164A6" w:rsidP="002164A6">
            <w:pPr>
              <w:spacing w:line="240" w:lineRule="auto"/>
              <w:jc w:val="center"/>
            </w:pPr>
            <w:r w:rsidRPr="003F77E0">
              <w:rPr>
                <w:color w:val="000000"/>
              </w:rPr>
              <w:t>55,7</w:t>
            </w:r>
          </w:p>
        </w:tc>
        <w:tc>
          <w:tcPr>
            <w:tcW w:w="829" w:type="dxa"/>
            <w:vAlign w:val="bottom"/>
          </w:tcPr>
          <w:p w14:paraId="6D74C353" w14:textId="77777777" w:rsidR="002164A6" w:rsidRPr="003F77E0" w:rsidRDefault="002164A6" w:rsidP="002164A6">
            <w:pPr>
              <w:spacing w:line="240" w:lineRule="auto"/>
              <w:jc w:val="center"/>
            </w:pPr>
            <w:r w:rsidRPr="003F77E0">
              <w:rPr>
                <w:color w:val="000000"/>
              </w:rPr>
              <w:t>46,1</w:t>
            </w:r>
          </w:p>
        </w:tc>
        <w:tc>
          <w:tcPr>
            <w:tcW w:w="829" w:type="dxa"/>
            <w:vAlign w:val="center"/>
          </w:tcPr>
          <w:p w14:paraId="33764230" w14:textId="77777777" w:rsidR="002164A6" w:rsidRPr="003F77E0" w:rsidRDefault="002164A6" w:rsidP="002164A6">
            <w:pPr>
              <w:spacing w:line="240" w:lineRule="auto"/>
              <w:jc w:val="center"/>
            </w:pPr>
            <w:r w:rsidRPr="003F77E0">
              <w:t>-</w:t>
            </w:r>
          </w:p>
        </w:tc>
        <w:tc>
          <w:tcPr>
            <w:tcW w:w="829" w:type="dxa"/>
            <w:vAlign w:val="center"/>
          </w:tcPr>
          <w:p w14:paraId="5AD5E8CD" w14:textId="77777777" w:rsidR="002164A6" w:rsidRPr="003F77E0" w:rsidRDefault="002164A6" w:rsidP="002164A6">
            <w:pPr>
              <w:spacing w:line="240" w:lineRule="auto"/>
              <w:jc w:val="center"/>
            </w:pPr>
            <w:r w:rsidRPr="003F77E0">
              <w:t>-</w:t>
            </w:r>
          </w:p>
        </w:tc>
        <w:tc>
          <w:tcPr>
            <w:tcW w:w="829" w:type="dxa"/>
            <w:vAlign w:val="center"/>
          </w:tcPr>
          <w:p w14:paraId="5B50F79B" w14:textId="77777777" w:rsidR="002164A6" w:rsidRPr="003F77E0" w:rsidRDefault="002164A6" w:rsidP="002164A6">
            <w:pPr>
              <w:spacing w:line="240" w:lineRule="auto"/>
              <w:jc w:val="center"/>
            </w:pPr>
            <w:r w:rsidRPr="003F77E0">
              <w:t>-</w:t>
            </w:r>
          </w:p>
        </w:tc>
        <w:tc>
          <w:tcPr>
            <w:tcW w:w="829" w:type="dxa"/>
            <w:vAlign w:val="center"/>
          </w:tcPr>
          <w:p w14:paraId="4C37EE2B" w14:textId="77777777" w:rsidR="002164A6" w:rsidRPr="003F77E0" w:rsidRDefault="002164A6" w:rsidP="002164A6">
            <w:pPr>
              <w:spacing w:line="240" w:lineRule="auto"/>
              <w:jc w:val="center"/>
            </w:pPr>
            <w:r w:rsidRPr="003F77E0">
              <w:t>-</w:t>
            </w:r>
          </w:p>
        </w:tc>
      </w:tr>
      <w:tr w:rsidR="002164A6" w:rsidRPr="00D65E33" w14:paraId="672C1C04" w14:textId="77777777" w:rsidTr="002164A6">
        <w:trPr>
          <w:trHeight w:val="285"/>
          <w:jc w:val="center"/>
        </w:trPr>
        <w:tc>
          <w:tcPr>
            <w:tcW w:w="952" w:type="dxa"/>
            <w:vAlign w:val="bottom"/>
          </w:tcPr>
          <w:p w14:paraId="02CE7E73" w14:textId="77777777" w:rsidR="002164A6" w:rsidRPr="003F77E0" w:rsidRDefault="002164A6" w:rsidP="002164A6">
            <w:pPr>
              <w:spacing w:line="240" w:lineRule="auto"/>
              <w:jc w:val="center"/>
            </w:pPr>
            <w:r w:rsidRPr="003F77E0">
              <w:rPr>
                <w:color w:val="000000"/>
              </w:rPr>
              <w:t>17</w:t>
            </w:r>
          </w:p>
        </w:tc>
        <w:tc>
          <w:tcPr>
            <w:tcW w:w="567" w:type="dxa"/>
          </w:tcPr>
          <w:p w14:paraId="46D5AB4A" w14:textId="77777777" w:rsidR="002164A6" w:rsidRPr="003F77E0" w:rsidRDefault="002164A6" w:rsidP="002164A6">
            <w:pPr>
              <w:spacing w:line="240" w:lineRule="auto"/>
              <w:jc w:val="center"/>
              <w:rPr>
                <w:rFonts w:eastAsia="Times New Roman"/>
                <w:lang w:eastAsia="pl-PL"/>
              </w:rPr>
            </w:pPr>
            <w:r>
              <w:rPr>
                <w:rFonts w:eastAsia="Times New Roman"/>
                <w:lang w:eastAsia="pl-PL"/>
              </w:rPr>
              <w:t>1,5</w:t>
            </w:r>
          </w:p>
        </w:tc>
        <w:tc>
          <w:tcPr>
            <w:tcW w:w="907" w:type="dxa"/>
            <w:vAlign w:val="bottom"/>
          </w:tcPr>
          <w:p w14:paraId="0E19017E"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705AED73"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6B545B32" w14:textId="77777777" w:rsidR="002164A6" w:rsidRPr="003F77E0" w:rsidRDefault="002164A6" w:rsidP="002164A6">
            <w:pPr>
              <w:spacing w:line="240" w:lineRule="auto"/>
              <w:jc w:val="center"/>
            </w:pPr>
            <w:r w:rsidRPr="003F77E0">
              <w:rPr>
                <w:color w:val="000000"/>
              </w:rPr>
              <w:t>47,6</w:t>
            </w:r>
          </w:p>
        </w:tc>
        <w:tc>
          <w:tcPr>
            <w:tcW w:w="829" w:type="dxa"/>
            <w:vAlign w:val="bottom"/>
          </w:tcPr>
          <w:p w14:paraId="1E3B8846" w14:textId="77777777" w:rsidR="002164A6" w:rsidRPr="003F77E0" w:rsidRDefault="002164A6" w:rsidP="002164A6">
            <w:pPr>
              <w:spacing w:line="240" w:lineRule="auto"/>
              <w:jc w:val="center"/>
            </w:pPr>
            <w:r w:rsidRPr="003F77E0">
              <w:rPr>
                <w:color w:val="000000"/>
              </w:rPr>
              <w:t>38,1</w:t>
            </w:r>
          </w:p>
        </w:tc>
        <w:tc>
          <w:tcPr>
            <w:tcW w:w="829" w:type="dxa"/>
            <w:noWrap/>
            <w:vAlign w:val="bottom"/>
          </w:tcPr>
          <w:p w14:paraId="6CE7A9B0" w14:textId="77777777" w:rsidR="002164A6" w:rsidRPr="003F77E0" w:rsidRDefault="002164A6" w:rsidP="002164A6">
            <w:pPr>
              <w:spacing w:line="240" w:lineRule="auto"/>
              <w:jc w:val="center"/>
            </w:pPr>
            <w:r w:rsidRPr="003F77E0">
              <w:rPr>
                <w:color w:val="000000"/>
              </w:rPr>
              <w:t>48,2</w:t>
            </w:r>
          </w:p>
        </w:tc>
        <w:tc>
          <w:tcPr>
            <w:tcW w:w="829" w:type="dxa"/>
            <w:vAlign w:val="bottom"/>
          </w:tcPr>
          <w:p w14:paraId="0E65B0FD" w14:textId="77777777" w:rsidR="002164A6" w:rsidRPr="003F77E0" w:rsidRDefault="002164A6" w:rsidP="002164A6">
            <w:pPr>
              <w:spacing w:line="240" w:lineRule="auto"/>
              <w:jc w:val="center"/>
            </w:pPr>
            <w:r w:rsidRPr="003F77E0">
              <w:rPr>
                <w:color w:val="000000"/>
              </w:rPr>
              <w:t>38,6</w:t>
            </w:r>
          </w:p>
        </w:tc>
        <w:tc>
          <w:tcPr>
            <w:tcW w:w="829" w:type="dxa"/>
            <w:vAlign w:val="center"/>
          </w:tcPr>
          <w:p w14:paraId="6E438AB0" w14:textId="77777777" w:rsidR="002164A6" w:rsidRPr="003F77E0" w:rsidRDefault="002164A6" w:rsidP="002164A6">
            <w:pPr>
              <w:spacing w:line="240" w:lineRule="auto"/>
              <w:jc w:val="center"/>
            </w:pPr>
            <w:r w:rsidRPr="003F77E0">
              <w:t>-</w:t>
            </w:r>
          </w:p>
        </w:tc>
        <w:tc>
          <w:tcPr>
            <w:tcW w:w="829" w:type="dxa"/>
            <w:vAlign w:val="center"/>
          </w:tcPr>
          <w:p w14:paraId="302C654B" w14:textId="77777777" w:rsidR="002164A6" w:rsidRPr="003F77E0" w:rsidRDefault="002164A6" w:rsidP="002164A6">
            <w:pPr>
              <w:spacing w:line="240" w:lineRule="auto"/>
              <w:jc w:val="center"/>
            </w:pPr>
            <w:r w:rsidRPr="003F77E0">
              <w:t>-</w:t>
            </w:r>
          </w:p>
        </w:tc>
        <w:tc>
          <w:tcPr>
            <w:tcW w:w="829" w:type="dxa"/>
            <w:vAlign w:val="center"/>
          </w:tcPr>
          <w:p w14:paraId="3236C2B1" w14:textId="77777777" w:rsidR="002164A6" w:rsidRPr="003F77E0" w:rsidRDefault="002164A6" w:rsidP="002164A6">
            <w:pPr>
              <w:spacing w:line="240" w:lineRule="auto"/>
              <w:jc w:val="center"/>
            </w:pPr>
            <w:r w:rsidRPr="003F77E0">
              <w:t>-</w:t>
            </w:r>
          </w:p>
        </w:tc>
        <w:tc>
          <w:tcPr>
            <w:tcW w:w="829" w:type="dxa"/>
            <w:vAlign w:val="center"/>
          </w:tcPr>
          <w:p w14:paraId="79D7CEF9" w14:textId="77777777" w:rsidR="002164A6" w:rsidRPr="003F77E0" w:rsidRDefault="002164A6" w:rsidP="002164A6">
            <w:pPr>
              <w:spacing w:line="240" w:lineRule="auto"/>
              <w:jc w:val="center"/>
            </w:pPr>
            <w:r w:rsidRPr="003F77E0">
              <w:t>-</w:t>
            </w:r>
          </w:p>
        </w:tc>
      </w:tr>
      <w:tr w:rsidR="002164A6" w:rsidRPr="00D65E33" w14:paraId="18C17F24" w14:textId="77777777" w:rsidTr="002164A6">
        <w:trPr>
          <w:trHeight w:val="285"/>
          <w:jc w:val="center"/>
        </w:trPr>
        <w:tc>
          <w:tcPr>
            <w:tcW w:w="952" w:type="dxa"/>
            <w:vAlign w:val="bottom"/>
          </w:tcPr>
          <w:p w14:paraId="223BC582" w14:textId="77777777" w:rsidR="002164A6" w:rsidRPr="003F77E0" w:rsidRDefault="002164A6" w:rsidP="002164A6">
            <w:pPr>
              <w:spacing w:line="240" w:lineRule="auto"/>
              <w:jc w:val="center"/>
            </w:pPr>
            <w:r w:rsidRPr="003F77E0">
              <w:rPr>
                <w:color w:val="000000"/>
              </w:rPr>
              <w:t>18</w:t>
            </w:r>
          </w:p>
        </w:tc>
        <w:tc>
          <w:tcPr>
            <w:tcW w:w="567" w:type="dxa"/>
          </w:tcPr>
          <w:p w14:paraId="6A14CFF6" w14:textId="77777777" w:rsidR="002164A6" w:rsidRPr="003F77E0" w:rsidRDefault="002164A6" w:rsidP="002164A6">
            <w:pPr>
              <w:spacing w:line="240" w:lineRule="auto"/>
              <w:jc w:val="center"/>
              <w:rPr>
                <w:rFonts w:eastAsia="Times New Roman"/>
                <w:lang w:eastAsia="pl-PL"/>
              </w:rPr>
            </w:pPr>
            <w:r>
              <w:rPr>
                <w:rFonts w:eastAsia="Times New Roman"/>
                <w:lang w:eastAsia="pl-PL"/>
              </w:rPr>
              <w:t>4,0</w:t>
            </w:r>
          </w:p>
        </w:tc>
        <w:tc>
          <w:tcPr>
            <w:tcW w:w="907" w:type="dxa"/>
            <w:vAlign w:val="bottom"/>
          </w:tcPr>
          <w:p w14:paraId="3B7AF200"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76A2B779"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5B65961D" w14:textId="77777777" w:rsidR="002164A6" w:rsidRPr="003F77E0" w:rsidRDefault="002164A6" w:rsidP="002164A6">
            <w:pPr>
              <w:spacing w:line="240" w:lineRule="auto"/>
              <w:jc w:val="center"/>
            </w:pPr>
            <w:r w:rsidRPr="003F77E0">
              <w:rPr>
                <w:color w:val="000000"/>
              </w:rPr>
              <w:t>44,4</w:t>
            </w:r>
          </w:p>
        </w:tc>
        <w:tc>
          <w:tcPr>
            <w:tcW w:w="829" w:type="dxa"/>
            <w:vAlign w:val="bottom"/>
          </w:tcPr>
          <w:p w14:paraId="633CCBCC" w14:textId="77777777" w:rsidR="002164A6" w:rsidRPr="003F77E0" w:rsidRDefault="002164A6" w:rsidP="002164A6">
            <w:pPr>
              <w:spacing w:line="240" w:lineRule="auto"/>
              <w:jc w:val="center"/>
            </w:pPr>
            <w:r w:rsidRPr="003F77E0">
              <w:rPr>
                <w:color w:val="000000"/>
              </w:rPr>
              <w:t>34,9</w:t>
            </w:r>
          </w:p>
        </w:tc>
        <w:tc>
          <w:tcPr>
            <w:tcW w:w="829" w:type="dxa"/>
            <w:noWrap/>
            <w:vAlign w:val="bottom"/>
          </w:tcPr>
          <w:p w14:paraId="2E633537" w14:textId="77777777" w:rsidR="002164A6" w:rsidRPr="003F77E0" w:rsidRDefault="002164A6" w:rsidP="002164A6">
            <w:pPr>
              <w:spacing w:line="240" w:lineRule="auto"/>
              <w:jc w:val="center"/>
            </w:pPr>
            <w:r w:rsidRPr="003F77E0">
              <w:rPr>
                <w:color w:val="000000"/>
              </w:rPr>
              <w:t>45</w:t>
            </w:r>
          </w:p>
        </w:tc>
        <w:tc>
          <w:tcPr>
            <w:tcW w:w="829" w:type="dxa"/>
            <w:vAlign w:val="bottom"/>
          </w:tcPr>
          <w:p w14:paraId="2EFD4C3C" w14:textId="77777777" w:rsidR="002164A6" w:rsidRPr="003F77E0" w:rsidRDefault="002164A6" w:rsidP="002164A6">
            <w:pPr>
              <w:spacing w:line="240" w:lineRule="auto"/>
              <w:jc w:val="center"/>
            </w:pPr>
            <w:r w:rsidRPr="003F77E0">
              <w:rPr>
                <w:color w:val="000000"/>
              </w:rPr>
              <w:t>35,4</w:t>
            </w:r>
          </w:p>
        </w:tc>
        <w:tc>
          <w:tcPr>
            <w:tcW w:w="829" w:type="dxa"/>
            <w:vAlign w:val="center"/>
          </w:tcPr>
          <w:p w14:paraId="466257B0" w14:textId="77777777" w:rsidR="002164A6" w:rsidRPr="003F77E0" w:rsidRDefault="002164A6" w:rsidP="002164A6">
            <w:pPr>
              <w:spacing w:line="240" w:lineRule="auto"/>
              <w:jc w:val="center"/>
            </w:pPr>
            <w:r w:rsidRPr="003F77E0">
              <w:t>-</w:t>
            </w:r>
          </w:p>
        </w:tc>
        <w:tc>
          <w:tcPr>
            <w:tcW w:w="829" w:type="dxa"/>
            <w:vAlign w:val="center"/>
          </w:tcPr>
          <w:p w14:paraId="45CAD620" w14:textId="77777777" w:rsidR="002164A6" w:rsidRPr="003F77E0" w:rsidRDefault="002164A6" w:rsidP="002164A6">
            <w:pPr>
              <w:spacing w:line="240" w:lineRule="auto"/>
              <w:jc w:val="center"/>
            </w:pPr>
            <w:r w:rsidRPr="003F77E0">
              <w:t>-</w:t>
            </w:r>
          </w:p>
        </w:tc>
        <w:tc>
          <w:tcPr>
            <w:tcW w:w="829" w:type="dxa"/>
            <w:vAlign w:val="center"/>
          </w:tcPr>
          <w:p w14:paraId="118565A4" w14:textId="77777777" w:rsidR="002164A6" w:rsidRPr="003F77E0" w:rsidRDefault="002164A6" w:rsidP="002164A6">
            <w:pPr>
              <w:spacing w:line="240" w:lineRule="auto"/>
              <w:jc w:val="center"/>
            </w:pPr>
            <w:r w:rsidRPr="003F77E0">
              <w:t>-</w:t>
            </w:r>
          </w:p>
        </w:tc>
        <w:tc>
          <w:tcPr>
            <w:tcW w:w="829" w:type="dxa"/>
            <w:vAlign w:val="center"/>
          </w:tcPr>
          <w:p w14:paraId="4598FA27" w14:textId="77777777" w:rsidR="002164A6" w:rsidRPr="003F77E0" w:rsidRDefault="002164A6" w:rsidP="002164A6">
            <w:pPr>
              <w:spacing w:line="240" w:lineRule="auto"/>
              <w:jc w:val="center"/>
            </w:pPr>
            <w:r w:rsidRPr="003F77E0">
              <w:t>-</w:t>
            </w:r>
          </w:p>
        </w:tc>
      </w:tr>
      <w:tr w:rsidR="002164A6" w:rsidRPr="00D65E33" w14:paraId="4659A198" w14:textId="77777777" w:rsidTr="002164A6">
        <w:trPr>
          <w:trHeight w:val="285"/>
          <w:jc w:val="center"/>
        </w:trPr>
        <w:tc>
          <w:tcPr>
            <w:tcW w:w="952" w:type="dxa"/>
            <w:vAlign w:val="bottom"/>
          </w:tcPr>
          <w:p w14:paraId="52373ACE" w14:textId="77777777" w:rsidR="002164A6" w:rsidRPr="003F77E0" w:rsidRDefault="002164A6" w:rsidP="002164A6">
            <w:pPr>
              <w:spacing w:line="240" w:lineRule="auto"/>
              <w:jc w:val="center"/>
            </w:pPr>
            <w:r w:rsidRPr="003F77E0">
              <w:rPr>
                <w:color w:val="000000"/>
              </w:rPr>
              <w:t>19</w:t>
            </w:r>
          </w:p>
        </w:tc>
        <w:tc>
          <w:tcPr>
            <w:tcW w:w="567" w:type="dxa"/>
          </w:tcPr>
          <w:p w14:paraId="2BD7C98D" w14:textId="77777777" w:rsidR="002164A6" w:rsidRPr="003F77E0" w:rsidRDefault="002164A6" w:rsidP="002164A6">
            <w:pPr>
              <w:spacing w:line="240" w:lineRule="auto"/>
              <w:jc w:val="center"/>
              <w:rPr>
                <w:rFonts w:eastAsia="Times New Roman"/>
                <w:lang w:eastAsia="pl-PL"/>
              </w:rPr>
            </w:pPr>
            <w:r>
              <w:rPr>
                <w:rFonts w:eastAsia="Times New Roman"/>
                <w:lang w:eastAsia="pl-PL"/>
              </w:rPr>
              <w:t>4,0</w:t>
            </w:r>
          </w:p>
        </w:tc>
        <w:tc>
          <w:tcPr>
            <w:tcW w:w="907" w:type="dxa"/>
            <w:vAlign w:val="bottom"/>
          </w:tcPr>
          <w:p w14:paraId="105C0276"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34D73359"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3ED9A5F0" w14:textId="77777777" w:rsidR="002164A6" w:rsidRPr="003F77E0" w:rsidRDefault="002164A6" w:rsidP="002164A6">
            <w:pPr>
              <w:spacing w:line="240" w:lineRule="auto"/>
              <w:jc w:val="center"/>
            </w:pPr>
            <w:r w:rsidRPr="003F77E0">
              <w:rPr>
                <w:color w:val="000000"/>
              </w:rPr>
              <w:t>45,3</w:t>
            </w:r>
          </w:p>
        </w:tc>
        <w:tc>
          <w:tcPr>
            <w:tcW w:w="829" w:type="dxa"/>
            <w:vAlign w:val="bottom"/>
          </w:tcPr>
          <w:p w14:paraId="3EBFC267" w14:textId="77777777" w:rsidR="002164A6" w:rsidRPr="003F77E0" w:rsidRDefault="002164A6" w:rsidP="002164A6">
            <w:pPr>
              <w:spacing w:line="240" w:lineRule="auto"/>
              <w:jc w:val="center"/>
            </w:pPr>
            <w:r w:rsidRPr="003F77E0">
              <w:rPr>
                <w:color w:val="000000"/>
              </w:rPr>
              <w:t>35,8</w:t>
            </w:r>
          </w:p>
        </w:tc>
        <w:tc>
          <w:tcPr>
            <w:tcW w:w="829" w:type="dxa"/>
            <w:noWrap/>
            <w:vAlign w:val="bottom"/>
          </w:tcPr>
          <w:p w14:paraId="5D91B791" w14:textId="77777777" w:rsidR="002164A6" w:rsidRPr="003F77E0" w:rsidRDefault="002164A6" w:rsidP="002164A6">
            <w:pPr>
              <w:spacing w:line="240" w:lineRule="auto"/>
              <w:jc w:val="center"/>
            </w:pPr>
            <w:r w:rsidRPr="003F77E0">
              <w:rPr>
                <w:color w:val="000000"/>
              </w:rPr>
              <w:t>45,9</w:t>
            </w:r>
          </w:p>
        </w:tc>
        <w:tc>
          <w:tcPr>
            <w:tcW w:w="829" w:type="dxa"/>
            <w:vAlign w:val="bottom"/>
          </w:tcPr>
          <w:p w14:paraId="3A3C20D3" w14:textId="77777777" w:rsidR="002164A6" w:rsidRPr="003F77E0" w:rsidRDefault="002164A6" w:rsidP="002164A6">
            <w:pPr>
              <w:spacing w:line="240" w:lineRule="auto"/>
              <w:jc w:val="center"/>
            </w:pPr>
            <w:r w:rsidRPr="003F77E0">
              <w:rPr>
                <w:color w:val="000000"/>
              </w:rPr>
              <w:t>36,3</w:t>
            </w:r>
          </w:p>
        </w:tc>
        <w:tc>
          <w:tcPr>
            <w:tcW w:w="829" w:type="dxa"/>
            <w:vAlign w:val="center"/>
          </w:tcPr>
          <w:p w14:paraId="2FC40EC1" w14:textId="77777777" w:rsidR="002164A6" w:rsidRPr="003F77E0" w:rsidRDefault="002164A6" w:rsidP="002164A6">
            <w:pPr>
              <w:spacing w:line="240" w:lineRule="auto"/>
              <w:jc w:val="center"/>
            </w:pPr>
            <w:r w:rsidRPr="003F77E0">
              <w:t>-</w:t>
            </w:r>
          </w:p>
        </w:tc>
        <w:tc>
          <w:tcPr>
            <w:tcW w:w="829" w:type="dxa"/>
            <w:vAlign w:val="center"/>
          </w:tcPr>
          <w:p w14:paraId="0F76BC43" w14:textId="77777777" w:rsidR="002164A6" w:rsidRPr="003F77E0" w:rsidRDefault="002164A6" w:rsidP="002164A6">
            <w:pPr>
              <w:spacing w:line="240" w:lineRule="auto"/>
              <w:jc w:val="center"/>
            </w:pPr>
            <w:r w:rsidRPr="003F77E0">
              <w:t>-</w:t>
            </w:r>
          </w:p>
        </w:tc>
        <w:tc>
          <w:tcPr>
            <w:tcW w:w="829" w:type="dxa"/>
            <w:vAlign w:val="center"/>
          </w:tcPr>
          <w:p w14:paraId="59210804" w14:textId="77777777" w:rsidR="002164A6" w:rsidRPr="003F77E0" w:rsidRDefault="002164A6" w:rsidP="002164A6">
            <w:pPr>
              <w:spacing w:line="240" w:lineRule="auto"/>
              <w:jc w:val="center"/>
            </w:pPr>
            <w:r w:rsidRPr="003F77E0">
              <w:t>-</w:t>
            </w:r>
          </w:p>
        </w:tc>
        <w:tc>
          <w:tcPr>
            <w:tcW w:w="829" w:type="dxa"/>
            <w:vAlign w:val="center"/>
          </w:tcPr>
          <w:p w14:paraId="633D6BB3" w14:textId="77777777" w:rsidR="002164A6" w:rsidRPr="003F77E0" w:rsidRDefault="002164A6" w:rsidP="002164A6">
            <w:pPr>
              <w:spacing w:line="240" w:lineRule="auto"/>
              <w:jc w:val="center"/>
            </w:pPr>
            <w:r w:rsidRPr="003F77E0">
              <w:t>-</w:t>
            </w:r>
          </w:p>
        </w:tc>
      </w:tr>
      <w:tr w:rsidR="002164A6" w:rsidRPr="00D65E33" w14:paraId="1E83DC09" w14:textId="77777777" w:rsidTr="002164A6">
        <w:trPr>
          <w:trHeight w:val="285"/>
          <w:jc w:val="center"/>
        </w:trPr>
        <w:tc>
          <w:tcPr>
            <w:tcW w:w="952" w:type="dxa"/>
            <w:vAlign w:val="bottom"/>
          </w:tcPr>
          <w:p w14:paraId="77992FD0" w14:textId="77777777" w:rsidR="002164A6" w:rsidRPr="003F77E0" w:rsidRDefault="002164A6" w:rsidP="002164A6">
            <w:pPr>
              <w:spacing w:line="240" w:lineRule="auto"/>
              <w:jc w:val="center"/>
            </w:pPr>
            <w:r w:rsidRPr="003F77E0">
              <w:rPr>
                <w:color w:val="000000"/>
              </w:rPr>
              <w:t>20</w:t>
            </w:r>
          </w:p>
        </w:tc>
        <w:tc>
          <w:tcPr>
            <w:tcW w:w="567" w:type="dxa"/>
          </w:tcPr>
          <w:p w14:paraId="4ACC3878" w14:textId="77777777" w:rsidR="002164A6" w:rsidRPr="003F77E0" w:rsidRDefault="002164A6" w:rsidP="002164A6">
            <w:pPr>
              <w:spacing w:line="240" w:lineRule="auto"/>
              <w:jc w:val="center"/>
              <w:rPr>
                <w:rFonts w:eastAsia="Times New Roman"/>
                <w:lang w:eastAsia="pl-PL"/>
              </w:rPr>
            </w:pPr>
            <w:r>
              <w:rPr>
                <w:rFonts w:eastAsia="Times New Roman"/>
                <w:lang w:eastAsia="pl-PL"/>
              </w:rPr>
              <w:t>4,0</w:t>
            </w:r>
          </w:p>
        </w:tc>
        <w:tc>
          <w:tcPr>
            <w:tcW w:w="907" w:type="dxa"/>
            <w:vAlign w:val="bottom"/>
          </w:tcPr>
          <w:p w14:paraId="179F41D1"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53ACA9D2"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21FBAE4A" w14:textId="77777777" w:rsidR="002164A6" w:rsidRPr="003F77E0" w:rsidRDefault="002164A6" w:rsidP="002164A6">
            <w:pPr>
              <w:spacing w:line="240" w:lineRule="auto"/>
              <w:jc w:val="center"/>
            </w:pPr>
            <w:r w:rsidRPr="003F77E0">
              <w:rPr>
                <w:color w:val="000000"/>
              </w:rPr>
              <w:t>50,8</w:t>
            </w:r>
          </w:p>
        </w:tc>
        <w:tc>
          <w:tcPr>
            <w:tcW w:w="829" w:type="dxa"/>
            <w:vAlign w:val="bottom"/>
          </w:tcPr>
          <w:p w14:paraId="4F5A0DEC" w14:textId="77777777" w:rsidR="002164A6" w:rsidRPr="003F77E0" w:rsidRDefault="002164A6" w:rsidP="002164A6">
            <w:pPr>
              <w:spacing w:line="240" w:lineRule="auto"/>
              <w:jc w:val="center"/>
            </w:pPr>
            <w:r w:rsidRPr="003F77E0">
              <w:rPr>
                <w:color w:val="000000"/>
              </w:rPr>
              <w:t>41,4</w:t>
            </w:r>
          </w:p>
        </w:tc>
        <w:tc>
          <w:tcPr>
            <w:tcW w:w="829" w:type="dxa"/>
            <w:noWrap/>
            <w:vAlign w:val="bottom"/>
          </w:tcPr>
          <w:p w14:paraId="4CD4E3AF" w14:textId="77777777" w:rsidR="002164A6" w:rsidRPr="003F77E0" w:rsidRDefault="002164A6" w:rsidP="002164A6">
            <w:pPr>
              <w:spacing w:line="240" w:lineRule="auto"/>
              <w:jc w:val="center"/>
            </w:pPr>
            <w:r w:rsidRPr="003F77E0">
              <w:rPr>
                <w:color w:val="000000"/>
              </w:rPr>
              <w:t>51,4</w:t>
            </w:r>
          </w:p>
        </w:tc>
        <w:tc>
          <w:tcPr>
            <w:tcW w:w="829" w:type="dxa"/>
            <w:vAlign w:val="bottom"/>
          </w:tcPr>
          <w:p w14:paraId="1E2F9F52" w14:textId="77777777" w:rsidR="002164A6" w:rsidRPr="003F77E0" w:rsidRDefault="002164A6" w:rsidP="002164A6">
            <w:pPr>
              <w:spacing w:line="240" w:lineRule="auto"/>
              <w:jc w:val="center"/>
            </w:pPr>
            <w:r w:rsidRPr="003F77E0">
              <w:rPr>
                <w:color w:val="000000"/>
              </w:rPr>
              <w:t>41,9</w:t>
            </w:r>
          </w:p>
        </w:tc>
        <w:tc>
          <w:tcPr>
            <w:tcW w:w="829" w:type="dxa"/>
            <w:vAlign w:val="center"/>
          </w:tcPr>
          <w:p w14:paraId="23FFD21A" w14:textId="77777777" w:rsidR="002164A6" w:rsidRPr="003F77E0" w:rsidRDefault="002164A6" w:rsidP="002164A6">
            <w:pPr>
              <w:spacing w:line="240" w:lineRule="auto"/>
              <w:jc w:val="center"/>
            </w:pPr>
            <w:r w:rsidRPr="003F77E0">
              <w:t>-</w:t>
            </w:r>
          </w:p>
        </w:tc>
        <w:tc>
          <w:tcPr>
            <w:tcW w:w="829" w:type="dxa"/>
            <w:vAlign w:val="center"/>
          </w:tcPr>
          <w:p w14:paraId="282BE399" w14:textId="77777777" w:rsidR="002164A6" w:rsidRPr="003F77E0" w:rsidRDefault="002164A6" w:rsidP="002164A6">
            <w:pPr>
              <w:spacing w:line="240" w:lineRule="auto"/>
              <w:jc w:val="center"/>
            </w:pPr>
            <w:r w:rsidRPr="003F77E0">
              <w:t>-</w:t>
            </w:r>
          </w:p>
        </w:tc>
        <w:tc>
          <w:tcPr>
            <w:tcW w:w="829" w:type="dxa"/>
            <w:vAlign w:val="center"/>
          </w:tcPr>
          <w:p w14:paraId="36C7283E" w14:textId="77777777" w:rsidR="002164A6" w:rsidRPr="003F77E0" w:rsidRDefault="002164A6" w:rsidP="002164A6">
            <w:pPr>
              <w:spacing w:line="240" w:lineRule="auto"/>
              <w:jc w:val="center"/>
            </w:pPr>
            <w:r w:rsidRPr="003F77E0">
              <w:t>-</w:t>
            </w:r>
          </w:p>
        </w:tc>
        <w:tc>
          <w:tcPr>
            <w:tcW w:w="829" w:type="dxa"/>
            <w:vAlign w:val="center"/>
          </w:tcPr>
          <w:p w14:paraId="115FAD31" w14:textId="77777777" w:rsidR="002164A6" w:rsidRPr="003F77E0" w:rsidRDefault="002164A6" w:rsidP="002164A6">
            <w:pPr>
              <w:spacing w:line="240" w:lineRule="auto"/>
              <w:jc w:val="center"/>
            </w:pPr>
            <w:r w:rsidRPr="003F77E0">
              <w:t>-</w:t>
            </w:r>
          </w:p>
        </w:tc>
      </w:tr>
      <w:tr w:rsidR="002164A6" w:rsidRPr="00D65E33" w14:paraId="6A0280EC" w14:textId="77777777" w:rsidTr="002164A6">
        <w:trPr>
          <w:trHeight w:val="285"/>
          <w:jc w:val="center"/>
        </w:trPr>
        <w:tc>
          <w:tcPr>
            <w:tcW w:w="952" w:type="dxa"/>
            <w:vAlign w:val="bottom"/>
          </w:tcPr>
          <w:p w14:paraId="439D17B1" w14:textId="77777777" w:rsidR="002164A6" w:rsidRPr="003F77E0" w:rsidRDefault="002164A6" w:rsidP="002164A6">
            <w:pPr>
              <w:spacing w:line="240" w:lineRule="auto"/>
              <w:jc w:val="center"/>
            </w:pPr>
            <w:r w:rsidRPr="003F77E0">
              <w:rPr>
                <w:color w:val="000000"/>
              </w:rPr>
              <w:lastRenderedPageBreak/>
              <w:t>21</w:t>
            </w:r>
          </w:p>
        </w:tc>
        <w:tc>
          <w:tcPr>
            <w:tcW w:w="567" w:type="dxa"/>
          </w:tcPr>
          <w:p w14:paraId="7CA2B3A5" w14:textId="77777777" w:rsidR="002164A6" w:rsidRPr="003F77E0" w:rsidRDefault="002164A6" w:rsidP="002164A6">
            <w:pPr>
              <w:spacing w:line="240" w:lineRule="auto"/>
              <w:jc w:val="center"/>
              <w:rPr>
                <w:rFonts w:eastAsia="Times New Roman"/>
                <w:lang w:eastAsia="pl-PL"/>
              </w:rPr>
            </w:pPr>
            <w:r>
              <w:rPr>
                <w:rFonts w:eastAsia="Times New Roman"/>
                <w:lang w:eastAsia="pl-PL"/>
              </w:rPr>
              <w:t>1,5</w:t>
            </w:r>
          </w:p>
        </w:tc>
        <w:tc>
          <w:tcPr>
            <w:tcW w:w="907" w:type="dxa"/>
            <w:vAlign w:val="bottom"/>
          </w:tcPr>
          <w:p w14:paraId="08D2B2B0"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161DB33A"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0C716EC5" w14:textId="77777777" w:rsidR="002164A6" w:rsidRPr="003F77E0" w:rsidRDefault="002164A6" w:rsidP="002164A6">
            <w:pPr>
              <w:spacing w:line="240" w:lineRule="auto"/>
              <w:jc w:val="center"/>
            </w:pPr>
            <w:r w:rsidRPr="003F77E0">
              <w:rPr>
                <w:color w:val="000000"/>
              </w:rPr>
              <w:t>45,9</w:t>
            </w:r>
          </w:p>
        </w:tc>
        <w:tc>
          <w:tcPr>
            <w:tcW w:w="829" w:type="dxa"/>
            <w:vAlign w:val="bottom"/>
          </w:tcPr>
          <w:p w14:paraId="76B345F8" w14:textId="77777777" w:rsidR="002164A6" w:rsidRPr="003F77E0" w:rsidRDefault="002164A6" w:rsidP="002164A6">
            <w:pPr>
              <w:spacing w:line="240" w:lineRule="auto"/>
              <w:jc w:val="center"/>
            </w:pPr>
            <w:r w:rsidRPr="003F77E0">
              <w:rPr>
                <w:color w:val="000000"/>
              </w:rPr>
              <w:t>36,5</w:t>
            </w:r>
          </w:p>
        </w:tc>
        <w:tc>
          <w:tcPr>
            <w:tcW w:w="829" w:type="dxa"/>
            <w:noWrap/>
            <w:vAlign w:val="bottom"/>
          </w:tcPr>
          <w:p w14:paraId="56902318" w14:textId="77777777" w:rsidR="002164A6" w:rsidRPr="003F77E0" w:rsidRDefault="002164A6" w:rsidP="002164A6">
            <w:pPr>
              <w:spacing w:line="240" w:lineRule="auto"/>
              <w:jc w:val="center"/>
            </w:pPr>
            <w:r w:rsidRPr="003F77E0">
              <w:rPr>
                <w:color w:val="000000"/>
              </w:rPr>
              <w:t>46,5</w:t>
            </w:r>
          </w:p>
        </w:tc>
        <w:tc>
          <w:tcPr>
            <w:tcW w:w="829" w:type="dxa"/>
            <w:vAlign w:val="bottom"/>
          </w:tcPr>
          <w:p w14:paraId="729F2E0D" w14:textId="77777777" w:rsidR="002164A6" w:rsidRPr="003F77E0" w:rsidRDefault="002164A6" w:rsidP="002164A6">
            <w:pPr>
              <w:spacing w:line="240" w:lineRule="auto"/>
              <w:jc w:val="center"/>
            </w:pPr>
            <w:r w:rsidRPr="003F77E0">
              <w:rPr>
                <w:color w:val="000000"/>
              </w:rPr>
              <w:t>37</w:t>
            </w:r>
          </w:p>
        </w:tc>
        <w:tc>
          <w:tcPr>
            <w:tcW w:w="829" w:type="dxa"/>
            <w:vAlign w:val="center"/>
          </w:tcPr>
          <w:p w14:paraId="5FB69CDC" w14:textId="77777777" w:rsidR="002164A6" w:rsidRPr="003F77E0" w:rsidRDefault="002164A6" w:rsidP="002164A6">
            <w:pPr>
              <w:spacing w:line="240" w:lineRule="auto"/>
              <w:jc w:val="center"/>
            </w:pPr>
            <w:r w:rsidRPr="003F77E0">
              <w:t>-</w:t>
            </w:r>
          </w:p>
        </w:tc>
        <w:tc>
          <w:tcPr>
            <w:tcW w:w="829" w:type="dxa"/>
            <w:vAlign w:val="center"/>
          </w:tcPr>
          <w:p w14:paraId="7BAC92BD" w14:textId="77777777" w:rsidR="002164A6" w:rsidRPr="003F77E0" w:rsidRDefault="002164A6" w:rsidP="002164A6">
            <w:pPr>
              <w:spacing w:line="240" w:lineRule="auto"/>
              <w:jc w:val="center"/>
            </w:pPr>
            <w:r w:rsidRPr="003F77E0">
              <w:t>-</w:t>
            </w:r>
          </w:p>
        </w:tc>
        <w:tc>
          <w:tcPr>
            <w:tcW w:w="829" w:type="dxa"/>
            <w:vAlign w:val="center"/>
          </w:tcPr>
          <w:p w14:paraId="26864F4D" w14:textId="77777777" w:rsidR="002164A6" w:rsidRPr="003F77E0" w:rsidRDefault="002164A6" w:rsidP="002164A6">
            <w:pPr>
              <w:spacing w:line="240" w:lineRule="auto"/>
              <w:jc w:val="center"/>
            </w:pPr>
            <w:r w:rsidRPr="003F77E0">
              <w:t>-</w:t>
            </w:r>
          </w:p>
        </w:tc>
        <w:tc>
          <w:tcPr>
            <w:tcW w:w="829" w:type="dxa"/>
            <w:vAlign w:val="center"/>
          </w:tcPr>
          <w:p w14:paraId="099D1385" w14:textId="77777777" w:rsidR="002164A6" w:rsidRPr="003F77E0" w:rsidRDefault="002164A6" w:rsidP="002164A6">
            <w:pPr>
              <w:spacing w:line="240" w:lineRule="auto"/>
              <w:jc w:val="center"/>
            </w:pPr>
            <w:r w:rsidRPr="003F77E0">
              <w:t>-</w:t>
            </w:r>
          </w:p>
        </w:tc>
      </w:tr>
      <w:tr w:rsidR="002164A6" w:rsidRPr="00D65E33" w14:paraId="39E45162" w14:textId="77777777" w:rsidTr="002164A6">
        <w:trPr>
          <w:trHeight w:val="285"/>
          <w:jc w:val="center"/>
        </w:trPr>
        <w:tc>
          <w:tcPr>
            <w:tcW w:w="952" w:type="dxa"/>
            <w:vAlign w:val="bottom"/>
          </w:tcPr>
          <w:p w14:paraId="7D18D2FE" w14:textId="77777777" w:rsidR="002164A6" w:rsidRPr="003F77E0" w:rsidRDefault="002164A6" w:rsidP="002164A6">
            <w:pPr>
              <w:spacing w:line="240" w:lineRule="auto"/>
              <w:jc w:val="center"/>
            </w:pPr>
            <w:r w:rsidRPr="003F77E0">
              <w:rPr>
                <w:color w:val="000000"/>
              </w:rPr>
              <w:t>22</w:t>
            </w:r>
          </w:p>
        </w:tc>
        <w:tc>
          <w:tcPr>
            <w:tcW w:w="567" w:type="dxa"/>
          </w:tcPr>
          <w:p w14:paraId="3C6364BE" w14:textId="77777777" w:rsidR="002164A6" w:rsidRPr="003F77E0" w:rsidRDefault="002164A6" w:rsidP="002164A6">
            <w:pPr>
              <w:spacing w:line="240" w:lineRule="auto"/>
              <w:jc w:val="center"/>
              <w:rPr>
                <w:rFonts w:eastAsia="Times New Roman"/>
                <w:lang w:eastAsia="pl-PL"/>
              </w:rPr>
            </w:pPr>
            <w:r>
              <w:rPr>
                <w:rFonts w:eastAsia="Times New Roman"/>
                <w:lang w:eastAsia="pl-PL"/>
              </w:rPr>
              <w:t>1,5</w:t>
            </w:r>
          </w:p>
        </w:tc>
        <w:tc>
          <w:tcPr>
            <w:tcW w:w="907" w:type="dxa"/>
            <w:vAlign w:val="bottom"/>
          </w:tcPr>
          <w:p w14:paraId="4C1C9A46"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005753B0"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31323BC3" w14:textId="77777777" w:rsidR="002164A6" w:rsidRPr="003F77E0" w:rsidRDefault="002164A6" w:rsidP="002164A6">
            <w:pPr>
              <w:spacing w:line="240" w:lineRule="auto"/>
              <w:jc w:val="center"/>
            </w:pPr>
            <w:r w:rsidRPr="003F77E0">
              <w:rPr>
                <w:color w:val="000000"/>
              </w:rPr>
              <w:t>54,9</w:t>
            </w:r>
          </w:p>
        </w:tc>
        <w:tc>
          <w:tcPr>
            <w:tcW w:w="829" w:type="dxa"/>
            <w:vAlign w:val="bottom"/>
          </w:tcPr>
          <w:p w14:paraId="6F2B83DA" w14:textId="77777777" w:rsidR="002164A6" w:rsidRPr="003F77E0" w:rsidRDefault="002164A6" w:rsidP="002164A6">
            <w:pPr>
              <w:spacing w:line="240" w:lineRule="auto"/>
              <w:jc w:val="center"/>
            </w:pPr>
            <w:r w:rsidRPr="003F77E0">
              <w:rPr>
                <w:color w:val="000000"/>
              </w:rPr>
              <w:t>45,4</w:t>
            </w:r>
          </w:p>
        </w:tc>
        <w:tc>
          <w:tcPr>
            <w:tcW w:w="829" w:type="dxa"/>
            <w:noWrap/>
            <w:vAlign w:val="bottom"/>
          </w:tcPr>
          <w:p w14:paraId="736E2C84" w14:textId="77777777" w:rsidR="002164A6" w:rsidRPr="003F77E0" w:rsidRDefault="002164A6" w:rsidP="002164A6">
            <w:pPr>
              <w:spacing w:line="240" w:lineRule="auto"/>
              <w:jc w:val="center"/>
            </w:pPr>
            <w:r w:rsidRPr="003F77E0">
              <w:rPr>
                <w:color w:val="000000"/>
              </w:rPr>
              <w:t>55,5</w:t>
            </w:r>
          </w:p>
        </w:tc>
        <w:tc>
          <w:tcPr>
            <w:tcW w:w="829" w:type="dxa"/>
            <w:vAlign w:val="bottom"/>
          </w:tcPr>
          <w:p w14:paraId="64AEBA90" w14:textId="77777777" w:rsidR="002164A6" w:rsidRPr="003F77E0" w:rsidRDefault="002164A6" w:rsidP="002164A6">
            <w:pPr>
              <w:spacing w:line="240" w:lineRule="auto"/>
              <w:jc w:val="center"/>
            </w:pPr>
            <w:r w:rsidRPr="003F77E0">
              <w:rPr>
                <w:color w:val="000000"/>
              </w:rPr>
              <w:t>45,9</w:t>
            </w:r>
          </w:p>
        </w:tc>
        <w:tc>
          <w:tcPr>
            <w:tcW w:w="829" w:type="dxa"/>
            <w:vAlign w:val="center"/>
          </w:tcPr>
          <w:p w14:paraId="1E3814D6" w14:textId="77777777" w:rsidR="002164A6" w:rsidRPr="003F77E0" w:rsidRDefault="002164A6" w:rsidP="002164A6">
            <w:pPr>
              <w:spacing w:line="240" w:lineRule="auto"/>
              <w:jc w:val="center"/>
            </w:pPr>
            <w:r w:rsidRPr="003F77E0">
              <w:t>-</w:t>
            </w:r>
          </w:p>
        </w:tc>
        <w:tc>
          <w:tcPr>
            <w:tcW w:w="829" w:type="dxa"/>
            <w:vAlign w:val="center"/>
          </w:tcPr>
          <w:p w14:paraId="68840625" w14:textId="77777777" w:rsidR="002164A6" w:rsidRPr="003F77E0" w:rsidRDefault="002164A6" w:rsidP="002164A6">
            <w:pPr>
              <w:spacing w:line="240" w:lineRule="auto"/>
              <w:jc w:val="center"/>
            </w:pPr>
            <w:r w:rsidRPr="003F77E0">
              <w:t>-</w:t>
            </w:r>
          </w:p>
        </w:tc>
        <w:tc>
          <w:tcPr>
            <w:tcW w:w="829" w:type="dxa"/>
            <w:vAlign w:val="center"/>
          </w:tcPr>
          <w:p w14:paraId="2BECA052" w14:textId="77777777" w:rsidR="002164A6" w:rsidRPr="003F77E0" w:rsidRDefault="002164A6" w:rsidP="002164A6">
            <w:pPr>
              <w:spacing w:line="240" w:lineRule="auto"/>
              <w:jc w:val="center"/>
            </w:pPr>
            <w:r w:rsidRPr="003F77E0">
              <w:t>-</w:t>
            </w:r>
          </w:p>
        </w:tc>
        <w:tc>
          <w:tcPr>
            <w:tcW w:w="829" w:type="dxa"/>
            <w:vAlign w:val="center"/>
          </w:tcPr>
          <w:p w14:paraId="2FCF2C54" w14:textId="77777777" w:rsidR="002164A6" w:rsidRPr="003F77E0" w:rsidRDefault="002164A6" w:rsidP="002164A6">
            <w:pPr>
              <w:spacing w:line="240" w:lineRule="auto"/>
              <w:jc w:val="center"/>
            </w:pPr>
            <w:r w:rsidRPr="003F77E0">
              <w:t>-</w:t>
            </w:r>
          </w:p>
        </w:tc>
      </w:tr>
      <w:tr w:rsidR="002164A6" w:rsidRPr="00D65E33" w14:paraId="0D0DDDE5" w14:textId="77777777" w:rsidTr="002164A6">
        <w:trPr>
          <w:trHeight w:val="285"/>
          <w:jc w:val="center"/>
        </w:trPr>
        <w:tc>
          <w:tcPr>
            <w:tcW w:w="952" w:type="dxa"/>
            <w:vAlign w:val="bottom"/>
          </w:tcPr>
          <w:p w14:paraId="0712DF4B" w14:textId="77777777" w:rsidR="002164A6" w:rsidRPr="003F77E0" w:rsidRDefault="002164A6" w:rsidP="002164A6">
            <w:pPr>
              <w:spacing w:line="240" w:lineRule="auto"/>
              <w:jc w:val="center"/>
            </w:pPr>
            <w:r w:rsidRPr="003F77E0">
              <w:rPr>
                <w:color w:val="000000"/>
              </w:rPr>
              <w:t>23</w:t>
            </w:r>
          </w:p>
        </w:tc>
        <w:tc>
          <w:tcPr>
            <w:tcW w:w="567" w:type="dxa"/>
          </w:tcPr>
          <w:p w14:paraId="7A0CE6AE" w14:textId="77777777" w:rsidR="002164A6" w:rsidRPr="003F77E0" w:rsidRDefault="002164A6" w:rsidP="002164A6">
            <w:pPr>
              <w:spacing w:line="240" w:lineRule="auto"/>
              <w:jc w:val="center"/>
              <w:rPr>
                <w:rFonts w:eastAsia="Times New Roman"/>
                <w:lang w:eastAsia="pl-PL"/>
              </w:rPr>
            </w:pPr>
            <w:r>
              <w:rPr>
                <w:rFonts w:eastAsia="Times New Roman"/>
                <w:lang w:eastAsia="pl-PL"/>
              </w:rPr>
              <w:t>1,5</w:t>
            </w:r>
          </w:p>
        </w:tc>
        <w:tc>
          <w:tcPr>
            <w:tcW w:w="907" w:type="dxa"/>
            <w:vAlign w:val="bottom"/>
          </w:tcPr>
          <w:p w14:paraId="5BFAA861"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3A1A8527"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267302EF" w14:textId="77777777" w:rsidR="002164A6" w:rsidRPr="003F77E0" w:rsidRDefault="002164A6" w:rsidP="002164A6">
            <w:pPr>
              <w:spacing w:line="240" w:lineRule="auto"/>
              <w:jc w:val="center"/>
            </w:pPr>
            <w:r w:rsidRPr="003F77E0">
              <w:rPr>
                <w:color w:val="000000"/>
              </w:rPr>
              <w:t>53,6</w:t>
            </w:r>
          </w:p>
        </w:tc>
        <w:tc>
          <w:tcPr>
            <w:tcW w:w="829" w:type="dxa"/>
            <w:vAlign w:val="bottom"/>
          </w:tcPr>
          <w:p w14:paraId="25445588" w14:textId="77777777" w:rsidR="002164A6" w:rsidRPr="003F77E0" w:rsidRDefault="002164A6" w:rsidP="002164A6">
            <w:pPr>
              <w:spacing w:line="240" w:lineRule="auto"/>
              <w:jc w:val="center"/>
            </w:pPr>
            <w:r w:rsidRPr="003F77E0">
              <w:rPr>
                <w:color w:val="000000"/>
              </w:rPr>
              <w:t>44,1</w:t>
            </w:r>
          </w:p>
        </w:tc>
        <w:tc>
          <w:tcPr>
            <w:tcW w:w="829" w:type="dxa"/>
            <w:noWrap/>
            <w:vAlign w:val="bottom"/>
          </w:tcPr>
          <w:p w14:paraId="4991F98E" w14:textId="77777777" w:rsidR="002164A6" w:rsidRPr="003F77E0" w:rsidRDefault="002164A6" w:rsidP="002164A6">
            <w:pPr>
              <w:spacing w:line="240" w:lineRule="auto"/>
              <w:jc w:val="center"/>
            </w:pPr>
            <w:r w:rsidRPr="003F77E0">
              <w:rPr>
                <w:color w:val="000000"/>
              </w:rPr>
              <w:t>54,2</w:t>
            </w:r>
          </w:p>
        </w:tc>
        <w:tc>
          <w:tcPr>
            <w:tcW w:w="829" w:type="dxa"/>
            <w:vAlign w:val="bottom"/>
          </w:tcPr>
          <w:p w14:paraId="001F8A71" w14:textId="77777777" w:rsidR="002164A6" w:rsidRPr="003F77E0" w:rsidRDefault="002164A6" w:rsidP="002164A6">
            <w:pPr>
              <w:spacing w:line="240" w:lineRule="auto"/>
              <w:jc w:val="center"/>
            </w:pPr>
            <w:r w:rsidRPr="003F77E0">
              <w:rPr>
                <w:color w:val="000000"/>
              </w:rPr>
              <w:t>44,6</w:t>
            </w:r>
          </w:p>
        </w:tc>
        <w:tc>
          <w:tcPr>
            <w:tcW w:w="829" w:type="dxa"/>
            <w:vAlign w:val="center"/>
          </w:tcPr>
          <w:p w14:paraId="550EB9F6" w14:textId="77777777" w:rsidR="002164A6" w:rsidRPr="003F77E0" w:rsidRDefault="002164A6" w:rsidP="002164A6">
            <w:pPr>
              <w:spacing w:line="240" w:lineRule="auto"/>
              <w:jc w:val="center"/>
            </w:pPr>
            <w:r w:rsidRPr="003F77E0">
              <w:t>-</w:t>
            </w:r>
          </w:p>
        </w:tc>
        <w:tc>
          <w:tcPr>
            <w:tcW w:w="829" w:type="dxa"/>
            <w:vAlign w:val="center"/>
          </w:tcPr>
          <w:p w14:paraId="3100F2F4" w14:textId="77777777" w:rsidR="002164A6" w:rsidRPr="003F77E0" w:rsidRDefault="002164A6" w:rsidP="002164A6">
            <w:pPr>
              <w:spacing w:line="240" w:lineRule="auto"/>
              <w:jc w:val="center"/>
            </w:pPr>
            <w:r w:rsidRPr="003F77E0">
              <w:t>-</w:t>
            </w:r>
          </w:p>
        </w:tc>
        <w:tc>
          <w:tcPr>
            <w:tcW w:w="829" w:type="dxa"/>
            <w:vAlign w:val="center"/>
          </w:tcPr>
          <w:p w14:paraId="0C7541AD" w14:textId="77777777" w:rsidR="002164A6" w:rsidRPr="003F77E0" w:rsidRDefault="002164A6" w:rsidP="002164A6">
            <w:pPr>
              <w:spacing w:line="240" w:lineRule="auto"/>
              <w:jc w:val="center"/>
            </w:pPr>
            <w:r w:rsidRPr="003F77E0">
              <w:t>-</w:t>
            </w:r>
          </w:p>
        </w:tc>
        <w:tc>
          <w:tcPr>
            <w:tcW w:w="829" w:type="dxa"/>
            <w:vAlign w:val="center"/>
          </w:tcPr>
          <w:p w14:paraId="096544D2" w14:textId="77777777" w:rsidR="002164A6" w:rsidRPr="003F77E0" w:rsidRDefault="002164A6" w:rsidP="002164A6">
            <w:pPr>
              <w:spacing w:line="240" w:lineRule="auto"/>
              <w:jc w:val="center"/>
            </w:pPr>
            <w:r w:rsidRPr="003F77E0">
              <w:t>-</w:t>
            </w:r>
          </w:p>
        </w:tc>
      </w:tr>
      <w:tr w:rsidR="002164A6" w:rsidRPr="00D65E33" w14:paraId="58ECF128" w14:textId="77777777" w:rsidTr="002164A6">
        <w:trPr>
          <w:trHeight w:val="285"/>
          <w:jc w:val="center"/>
        </w:trPr>
        <w:tc>
          <w:tcPr>
            <w:tcW w:w="952" w:type="dxa"/>
            <w:vAlign w:val="bottom"/>
          </w:tcPr>
          <w:p w14:paraId="6806571B" w14:textId="77777777" w:rsidR="002164A6" w:rsidRPr="003F77E0" w:rsidRDefault="002164A6" w:rsidP="002164A6">
            <w:pPr>
              <w:spacing w:line="240" w:lineRule="auto"/>
              <w:jc w:val="center"/>
            </w:pPr>
            <w:r w:rsidRPr="003F77E0">
              <w:rPr>
                <w:color w:val="000000"/>
              </w:rPr>
              <w:t>24</w:t>
            </w:r>
          </w:p>
        </w:tc>
        <w:tc>
          <w:tcPr>
            <w:tcW w:w="567" w:type="dxa"/>
          </w:tcPr>
          <w:p w14:paraId="56489A7F" w14:textId="77777777" w:rsidR="002164A6" w:rsidRPr="003F77E0" w:rsidRDefault="002164A6" w:rsidP="002164A6">
            <w:pPr>
              <w:spacing w:line="240" w:lineRule="auto"/>
              <w:jc w:val="center"/>
              <w:rPr>
                <w:rFonts w:eastAsia="Times New Roman"/>
                <w:lang w:eastAsia="pl-PL"/>
              </w:rPr>
            </w:pPr>
            <w:r>
              <w:rPr>
                <w:rFonts w:eastAsia="Times New Roman"/>
                <w:lang w:eastAsia="pl-PL"/>
              </w:rPr>
              <w:t>1,5</w:t>
            </w:r>
          </w:p>
        </w:tc>
        <w:tc>
          <w:tcPr>
            <w:tcW w:w="907" w:type="dxa"/>
            <w:vAlign w:val="bottom"/>
          </w:tcPr>
          <w:p w14:paraId="3A5BE55C"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727AD17C"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6CC384CB" w14:textId="77777777" w:rsidR="002164A6" w:rsidRPr="003F77E0" w:rsidRDefault="002164A6" w:rsidP="002164A6">
            <w:pPr>
              <w:spacing w:line="240" w:lineRule="auto"/>
              <w:jc w:val="center"/>
            </w:pPr>
            <w:r w:rsidRPr="003F77E0">
              <w:rPr>
                <w:color w:val="000000"/>
              </w:rPr>
              <w:t>55,7</w:t>
            </w:r>
          </w:p>
        </w:tc>
        <w:tc>
          <w:tcPr>
            <w:tcW w:w="829" w:type="dxa"/>
            <w:vAlign w:val="bottom"/>
          </w:tcPr>
          <w:p w14:paraId="23CA5E9A" w14:textId="77777777" w:rsidR="002164A6" w:rsidRPr="003F77E0" w:rsidRDefault="002164A6" w:rsidP="002164A6">
            <w:pPr>
              <w:spacing w:line="240" w:lineRule="auto"/>
              <w:jc w:val="center"/>
            </w:pPr>
            <w:r w:rsidRPr="003F77E0">
              <w:rPr>
                <w:color w:val="000000"/>
              </w:rPr>
              <w:t>46,3</w:t>
            </w:r>
          </w:p>
        </w:tc>
        <w:tc>
          <w:tcPr>
            <w:tcW w:w="829" w:type="dxa"/>
            <w:noWrap/>
            <w:vAlign w:val="bottom"/>
          </w:tcPr>
          <w:p w14:paraId="259C015B" w14:textId="77777777" w:rsidR="002164A6" w:rsidRPr="003F77E0" w:rsidRDefault="002164A6" w:rsidP="002164A6">
            <w:pPr>
              <w:spacing w:line="240" w:lineRule="auto"/>
              <w:jc w:val="center"/>
            </w:pPr>
            <w:r w:rsidRPr="003F77E0">
              <w:rPr>
                <w:color w:val="000000"/>
              </w:rPr>
              <w:t>56,3</w:t>
            </w:r>
          </w:p>
        </w:tc>
        <w:tc>
          <w:tcPr>
            <w:tcW w:w="829" w:type="dxa"/>
            <w:vAlign w:val="bottom"/>
          </w:tcPr>
          <w:p w14:paraId="6CECB781" w14:textId="77777777" w:rsidR="002164A6" w:rsidRPr="003F77E0" w:rsidRDefault="002164A6" w:rsidP="002164A6">
            <w:pPr>
              <w:spacing w:line="240" w:lineRule="auto"/>
              <w:jc w:val="center"/>
            </w:pPr>
            <w:r w:rsidRPr="003F77E0">
              <w:rPr>
                <w:color w:val="000000"/>
              </w:rPr>
              <w:t>46,8</w:t>
            </w:r>
          </w:p>
        </w:tc>
        <w:tc>
          <w:tcPr>
            <w:tcW w:w="829" w:type="dxa"/>
            <w:vAlign w:val="center"/>
          </w:tcPr>
          <w:p w14:paraId="5048B996" w14:textId="77777777" w:rsidR="002164A6" w:rsidRPr="003F77E0" w:rsidRDefault="002164A6" w:rsidP="002164A6">
            <w:pPr>
              <w:spacing w:line="240" w:lineRule="auto"/>
              <w:jc w:val="center"/>
            </w:pPr>
            <w:r w:rsidRPr="003F77E0">
              <w:t>-</w:t>
            </w:r>
          </w:p>
        </w:tc>
        <w:tc>
          <w:tcPr>
            <w:tcW w:w="829" w:type="dxa"/>
            <w:vAlign w:val="center"/>
          </w:tcPr>
          <w:p w14:paraId="110494B9" w14:textId="77777777" w:rsidR="002164A6" w:rsidRPr="003F77E0" w:rsidRDefault="002164A6" w:rsidP="002164A6">
            <w:pPr>
              <w:spacing w:line="240" w:lineRule="auto"/>
              <w:jc w:val="center"/>
            </w:pPr>
            <w:r w:rsidRPr="003F77E0">
              <w:t>-</w:t>
            </w:r>
          </w:p>
        </w:tc>
        <w:tc>
          <w:tcPr>
            <w:tcW w:w="829" w:type="dxa"/>
            <w:vAlign w:val="center"/>
          </w:tcPr>
          <w:p w14:paraId="77CA3FE4" w14:textId="77777777" w:rsidR="002164A6" w:rsidRPr="003F77E0" w:rsidRDefault="002164A6" w:rsidP="002164A6">
            <w:pPr>
              <w:spacing w:line="240" w:lineRule="auto"/>
              <w:jc w:val="center"/>
            </w:pPr>
            <w:r w:rsidRPr="003F77E0">
              <w:t>-</w:t>
            </w:r>
          </w:p>
        </w:tc>
        <w:tc>
          <w:tcPr>
            <w:tcW w:w="829" w:type="dxa"/>
            <w:vAlign w:val="center"/>
          </w:tcPr>
          <w:p w14:paraId="250200FF" w14:textId="77777777" w:rsidR="002164A6" w:rsidRPr="003F77E0" w:rsidRDefault="002164A6" w:rsidP="002164A6">
            <w:pPr>
              <w:spacing w:line="240" w:lineRule="auto"/>
              <w:jc w:val="center"/>
            </w:pPr>
            <w:r w:rsidRPr="003F77E0">
              <w:t>-</w:t>
            </w:r>
          </w:p>
        </w:tc>
      </w:tr>
      <w:tr w:rsidR="002164A6" w:rsidRPr="00D65E33" w14:paraId="71C2AA65" w14:textId="77777777" w:rsidTr="002164A6">
        <w:trPr>
          <w:trHeight w:val="285"/>
          <w:jc w:val="center"/>
        </w:trPr>
        <w:tc>
          <w:tcPr>
            <w:tcW w:w="952" w:type="dxa"/>
            <w:vAlign w:val="bottom"/>
          </w:tcPr>
          <w:p w14:paraId="14EC600E" w14:textId="77777777" w:rsidR="002164A6" w:rsidRPr="003F77E0" w:rsidRDefault="002164A6" w:rsidP="002164A6">
            <w:pPr>
              <w:spacing w:line="240" w:lineRule="auto"/>
              <w:jc w:val="center"/>
            </w:pPr>
            <w:r w:rsidRPr="003F77E0">
              <w:rPr>
                <w:color w:val="000000"/>
              </w:rPr>
              <w:t>25</w:t>
            </w:r>
          </w:p>
        </w:tc>
        <w:tc>
          <w:tcPr>
            <w:tcW w:w="567" w:type="dxa"/>
          </w:tcPr>
          <w:p w14:paraId="4B2DA85E" w14:textId="77777777" w:rsidR="002164A6" w:rsidRPr="003F77E0" w:rsidRDefault="002164A6" w:rsidP="002164A6">
            <w:pPr>
              <w:spacing w:line="240" w:lineRule="auto"/>
              <w:jc w:val="center"/>
              <w:rPr>
                <w:rFonts w:eastAsia="Times New Roman"/>
                <w:lang w:eastAsia="pl-PL"/>
              </w:rPr>
            </w:pPr>
            <w:r>
              <w:rPr>
                <w:rFonts w:eastAsia="Times New Roman"/>
                <w:lang w:eastAsia="pl-PL"/>
              </w:rPr>
              <w:t>1,5</w:t>
            </w:r>
          </w:p>
        </w:tc>
        <w:tc>
          <w:tcPr>
            <w:tcW w:w="907" w:type="dxa"/>
            <w:vAlign w:val="bottom"/>
          </w:tcPr>
          <w:p w14:paraId="31A0E93A"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05203010"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3EE08F0F" w14:textId="77777777" w:rsidR="002164A6" w:rsidRPr="003F77E0" w:rsidRDefault="002164A6" w:rsidP="002164A6">
            <w:pPr>
              <w:spacing w:line="240" w:lineRule="auto"/>
              <w:jc w:val="center"/>
            </w:pPr>
            <w:r w:rsidRPr="003F77E0">
              <w:rPr>
                <w:color w:val="000000"/>
              </w:rPr>
              <w:t>53,4</w:t>
            </w:r>
          </w:p>
        </w:tc>
        <w:tc>
          <w:tcPr>
            <w:tcW w:w="829" w:type="dxa"/>
            <w:vAlign w:val="bottom"/>
          </w:tcPr>
          <w:p w14:paraId="47DD0399" w14:textId="77777777" w:rsidR="002164A6" w:rsidRPr="003F77E0" w:rsidRDefault="002164A6" w:rsidP="002164A6">
            <w:pPr>
              <w:spacing w:line="240" w:lineRule="auto"/>
              <w:jc w:val="center"/>
            </w:pPr>
            <w:r w:rsidRPr="003F77E0">
              <w:rPr>
                <w:color w:val="000000"/>
              </w:rPr>
              <w:t>43,9</w:t>
            </w:r>
          </w:p>
        </w:tc>
        <w:tc>
          <w:tcPr>
            <w:tcW w:w="829" w:type="dxa"/>
            <w:noWrap/>
            <w:vAlign w:val="bottom"/>
          </w:tcPr>
          <w:p w14:paraId="04DFD38F" w14:textId="77777777" w:rsidR="002164A6" w:rsidRPr="003F77E0" w:rsidRDefault="002164A6" w:rsidP="002164A6">
            <w:pPr>
              <w:spacing w:line="240" w:lineRule="auto"/>
              <w:jc w:val="center"/>
            </w:pPr>
            <w:r w:rsidRPr="003F77E0">
              <w:rPr>
                <w:color w:val="000000"/>
              </w:rPr>
              <w:t>54</w:t>
            </w:r>
          </w:p>
        </w:tc>
        <w:tc>
          <w:tcPr>
            <w:tcW w:w="829" w:type="dxa"/>
            <w:vAlign w:val="bottom"/>
          </w:tcPr>
          <w:p w14:paraId="19C3D9A9" w14:textId="77777777" w:rsidR="002164A6" w:rsidRPr="003F77E0" w:rsidRDefault="002164A6" w:rsidP="002164A6">
            <w:pPr>
              <w:spacing w:line="240" w:lineRule="auto"/>
              <w:jc w:val="center"/>
            </w:pPr>
            <w:r w:rsidRPr="003F77E0">
              <w:rPr>
                <w:color w:val="000000"/>
              </w:rPr>
              <w:t>44,4</w:t>
            </w:r>
          </w:p>
        </w:tc>
        <w:tc>
          <w:tcPr>
            <w:tcW w:w="829" w:type="dxa"/>
            <w:vAlign w:val="center"/>
          </w:tcPr>
          <w:p w14:paraId="0981F187" w14:textId="77777777" w:rsidR="002164A6" w:rsidRPr="003F77E0" w:rsidRDefault="002164A6" w:rsidP="002164A6">
            <w:pPr>
              <w:spacing w:line="240" w:lineRule="auto"/>
              <w:jc w:val="center"/>
            </w:pPr>
            <w:r w:rsidRPr="003F77E0">
              <w:t>-</w:t>
            </w:r>
          </w:p>
        </w:tc>
        <w:tc>
          <w:tcPr>
            <w:tcW w:w="829" w:type="dxa"/>
            <w:vAlign w:val="center"/>
          </w:tcPr>
          <w:p w14:paraId="591B864F" w14:textId="77777777" w:rsidR="002164A6" w:rsidRPr="003F77E0" w:rsidRDefault="002164A6" w:rsidP="002164A6">
            <w:pPr>
              <w:spacing w:line="240" w:lineRule="auto"/>
              <w:jc w:val="center"/>
            </w:pPr>
            <w:r w:rsidRPr="003F77E0">
              <w:t>-</w:t>
            </w:r>
          </w:p>
        </w:tc>
        <w:tc>
          <w:tcPr>
            <w:tcW w:w="829" w:type="dxa"/>
            <w:vAlign w:val="center"/>
          </w:tcPr>
          <w:p w14:paraId="0FFC5C5E" w14:textId="77777777" w:rsidR="002164A6" w:rsidRPr="003F77E0" w:rsidRDefault="002164A6" w:rsidP="002164A6">
            <w:pPr>
              <w:spacing w:line="240" w:lineRule="auto"/>
              <w:jc w:val="center"/>
            </w:pPr>
            <w:r w:rsidRPr="003F77E0">
              <w:t>-</w:t>
            </w:r>
          </w:p>
        </w:tc>
        <w:tc>
          <w:tcPr>
            <w:tcW w:w="829" w:type="dxa"/>
            <w:vAlign w:val="center"/>
          </w:tcPr>
          <w:p w14:paraId="5F70498E" w14:textId="77777777" w:rsidR="002164A6" w:rsidRPr="003F77E0" w:rsidRDefault="002164A6" w:rsidP="002164A6">
            <w:pPr>
              <w:spacing w:line="240" w:lineRule="auto"/>
              <w:jc w:val="center"/>
            </w:pPr>
            <w:r w:rsidRPr="003F77E0">
              <w:t>-</w:t>
            </w:r>
          </w:p>
        </w:tc>
      </w:tr>
      <w:tr w:rsidR="002164A6" w:rsidRPr="00D65E33" w14:paraId="0A69A68C" w14:textId="77777777" w:rsidTr="002164A6">
        <w:trPr>
          <w:trHeight w:val="285"/>
          <w:jc w:val="center"/>
        </w:trPr>
        <w:tc>
          <w:tcPr>
            <w:tcW w:w="952" w:type="dxa"/>
            <w:vAlign w:val="bottom"/>
          </w:tcPr>
          <w:p w14:paraId="540FCE6A" w14:textId="77777777" w:rsidR="002164A6" w:rsidRPr="003F77E0" w:rsidRDefault="002164A6" w:rsidP="002164A6">
            <w:pPr>
              <w:spacing w:line="240" w:lineRule="auto"/>
              <w:jc w:val="center"/>
            </w:pPr>
            <w:r w:rsidRPr="003F77E0">
              <w:rPr>
                <w:color w:val="000000"/>
              </w:rPr>
              <w:t>26</w:t>
            </w:r>
          </w:p>
        </w:tc>
        <w:tc>
          <w:tcPr>
            <w:tcW w:w="567" w:type="dxa"/>
          </w:tcPr>
          <w:p w14:paraId="7D6E9DBC" w14:textId="77777777" w:rsidR="002164A6" w:rsidRPr="003F77E0" w:rsidRDefault="002164A6" w:rsidP="002164A6">
            <w:pPr>
              <w:spacing w:line="240" w:lineRule="auto"/>
              <w:jc w:val="center"/>
              <w:rPr>
                <w:rFonts w:eastAsia="Times New Roman"/>
                <w:lang w:eastAsia="pl-PL"/>
              </w:rPr>
            </w:pPr>
            <w:r>
              <w:rPr>
                <w:rFonts w:eastAsia="Times New Roman"/>
                <w:lang w:eastAsia="pl-PL"/>
              </w:rPr>
              <w:t>1,5</w:t>
            </w:r>
          </w:p>
        </w:tc>
        <w:tc>
          <w:tcPr>
            <w:tcW w:w="907" w:type="dxa"/>
            <w:vAlign w:val="bottom"/>
          </w:tcPr>
          <w:p w14:paraId="17A61E59"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5AE70948"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6C5BFDE6" w14:textId="77777777" w:rsidR="002164A6" w:rsidRPr="003F77E0" w:rsidRDefault="002164A6" w:rsidP="002164A6">
            <w:pPr>
              <w:spacing w:line="240" w:lineRule="auto"/>
              <w:jc w:val="center"/>
            </w:pPr>
            <w:r w:rsidRPr="003F77E0">
              <w:rPr>
                <w:color w:val="000000"/>
              </w:rPr>
              <w:t>57,4</w:t>
            </w:r>
          </w:p>
        </w:tc>
        <w:tc>
          <w:tcPr>
            <w:tcW w:w="829" w:type="dxa"/>
            <w:vAlign w:val="bottom"/>
          </w:tcPr>
          <w:p w14:paraId="20284C3B" w14:textId="77777777" w:rsidR="002164A6" w:rsidRPr="003F77E0" w:rsidRDefault="002164A6" w:rsidP="002164A6">
            <w:pPr>
              <w:spacing w:line="240" w:lineRule="auto"/>
              <w:jc w:val="center"/>
            </w:pPr>
            <w:r w:rsidRPr="003F77E0">
              <w:rPr>
                <w:color w:val="000000"/>
              </w:rPr>
              <w:t>48</w:t>
            </w:r>
          </w:p>
        </w:tc>
        <w:tc>
          <w:tcPr>
            <w:tcW w:w="829" w:type="dxa"/>
            <w:noWrap/>
            <w:vAlign w:val="bottom"/>
          </w:tcPr>
          <w:p w14:paraId="450127A9" w14:textId="77777777" w:rsidR="002164A6" w:rsidRPr="003F77E0" w:rsidRDefault="002164A6" w:rsidP="002164A6">
            <w:pPr>
              <w:spacing w:line="240" w:lineRule="auto"/>
              <w:jc w:val="center"/>
            </w:pPr>
            <w:r w:rsidRPr="003F77E0">
              <w:rPr>
                <w:color w:val="000000"/>
              </w:rPr>
              <w:t>58</w:t>
            </w:r>
          </w:p>
        </w:tc>
        <w:tc>
          <w:tcPr>
            <w:tcW w:w="829" w:type="dxa"/>
            <w:vAlign w:val="bottom"/>
          </w:tcPr>
          <w:p w14:paraId="585B4906" w14:textId="77777777" w:rsidR="002164A6" w:rsidRPr="003F77E0" w:rsidRDefault="002164A6" w:rsidP="002164A6">
            <w:pPr>
              <w:spacing w:line="240" w:lineRule="auto"/>
              <w:jc w:val="center"/>
            </w:pPr>
            <w:r w:rsidRPr="003F77E0">
              <w:rPr>
                <w:color w:val="000000"/>
              </w:rPr>
              <w:t>48,5</w:t>
            </w:r>
          </w:p>
        </w:tc>
        <w:tc>
          <w:tcPr>
            <w:tcW w:w="829" w:type="dxa"/>
            <w:vAlign w:val="center"/>
          </w:tcPr>
          <w:p w14:paraId="410D41B9" w14:textId="77777777" w:rsidR="002164A6" w:rsidRPr="003F77E0" w:rsidRDefault="002164A6" w:rsidP="002164A6">
            <w:pPr>
              <w:spacing w:line="240" w:lineRule="auto"/>
              <w:jc w:val="center"/>
            </w:pPr>
            <w:r w:rsidRPr="003F77E0">
              <w:t>-</w:t>
            </w:r>
          </w:p>
        </w:tc>
        <w:tc>
          <w:tcPr>
            <w:tcW w:w="829" w:type="dxa"/>
            <w:vAlign w:val="center"/>
          </w:tcPr>
          <w:p w14:paraId="349F282E" w14:textId="77777777" w:rsidR="002164A6" w:rsidRPr="003F77E0" w:rsidRDefault="002164A6" w:rsidP="002164A6">
            <w:pPr>
              <w:spacing w:line="240" w:lineRule="auto"/>
              <w:jc w:val="center"/>
            </w:pPr>
            <w:r w:rsidRPr="003F77E0">
              <w:t>-</w:t>
            </w:r>
          </w:p>
        </w:tc>
        <w:tc>
          <w:tcPr>
            <w:tcW w:w="829" w:type="dxa"/>
            <w:vAlign w:val="center"/>
          </w:tcPr>
          <w:p w14:paraId="58D53B9C" w14:textId="77777777" w:rsidR="002164A6" w:rsidRPr="003F77E0" w:rsidRDefault="002164A6" w:rsidP="002164A6">
            <w:pPr>
              <w:spacing w:line="240" w:lineRule="auto"/>
              <w:jc w:val="center"/>
            </w:pPr>
            <w:r w:rsidRPr="003F77E0">
              <w:t>-</w:t>
            </w:r>
          </w:p>
        </w:tc>
        <w:tc>
          <w:tcPr>
            <w:tcW w:w="829" w:type="dxa"/>
            <w:vAlign w:val="center"/>
          </w:tcPr>
          <w:p w14:paraId="075CB3C8" w14:textId="77777777" w:rsidR="002164A6" w:rsidRPr="003F77E0" w:rsidRDefault="002164A6" w:rsidP="002164A6">
            <w:pPr>
              <w:spacing w:line="240" w:lineRule="auto"/>
              <w:jc w:val="center"/>
            </w:pPr>
            <w:r w:rsidRPr="003F77E0">
              <w:t>-</w:t>
            </w:r>
          </w:p>
        </w:tc>
      </w:tr>
      <w:tr w:rsidR="002164A6" w:rsidRPr="00D65E33" w14:paraId="3D31C0CE" w14:textId="77777777" w:rsidTr="002164A6">
        <w:trPr>
          <w:trHeight w:val="285"/>
          <w:jc w:val="center"/>
        </w:trPr>
        <w:tc>
          <w:tcPr>
            <w:tcW w:w="952" w:type="dxa"/>
            <w:vAlign w:val="bottom"/>
          </w:tcPr>
          <w:p w14:paraId="122706C1" w14:textId="77777777" w:rsidR="002164A6" w:rsidRPr="003F77E0" w:rsidRDefault="002164A6" w:rsidP="002164A6">
            <w:pPr>
              <w:spacing w:line="240" w:lineRule="auto"/>
              <w:jc w:val="center"/>
            </w:pPr>
            <w:r w:rsidRPr="003F77E0">
              <w:rPr>
                <w:color w:val="000000"/>
              </w:rPr>
              <w:t>27</w:t>
            </w:r>
          </w:p>
        </w:tc>
        <w:tc>
          <w:tcPr>
            <w:tcW w:w="567" w:type="dxa"/>
          </w:tcPr>
          <w:p w14:paraId="7E3ACEEF" w14:textId="77777777" w:rsidR="002164A6" w:rsidRPr="003F77E0" w:rsidRDefault="002164A6" w:rsidP="002164A6">
            <w:pPr>
              <w:spacing w:line="240" w:lineRule="auto"/>
              <w:jc w:val="center"/>
              <w:rPr>
                <w:rFonts w:eastAsia="Times New Roman"/>
                <w:lang w:eastAsia="pl-PL"/>
              </w:rPr>
            </w:pPr>
            <w:r>
              <w:rPr>
                <w:rFonts w:eastAsia="Times New Roman"/>
                <w:lang w:eastAsia="pl-PL"/>
              </w:rPr>
              <w:t>1,5</w:t>
            </w:r>
          </w:p>
        </w:tc>
        <w:tc>
          <w:tcPr>
            <w:tcW w:w="907" w:type="dxa"/>
            <w:vAlign w:val="bottom"/>
          </w:tcPr>
          <w:p w14:paraId="3121A933"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7364E576"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00C3DB34" w14:textId="77777777" w:rsidR="002164A6" w:rsidRPr="003F77E0" w:rsidRDefault="002164A6" w:rsidP="002164A6">
            <w:pPr>
              <w:spacing w:line="240" w:lineRule="auto"/>
              <w:jc w:val="center"/>
            </w:pPr>
            <w:r w:rsidRPr="003F77E0">
              <w:rPr>
                <w:color w:val="000000"/>
              </w:rPr>
              <w:t>57,8</w:t>
            </w:r>
          </w:p>
        </w:tc>
        <w:tc>
          <w:tcPr>
            <w:tcW w:w="829" w:type="dxa"/>
            <w:vAlign w:val="bottom"/>
          </w:tcPr>
          <w:p w14:paraId="74BD0CC4" w14:textId="77777777" w:rsidR="002164A6" w:rsidRPr="003F77E0" w:rsidRDefault="002164A6" w:rsidP="002164A6">
            <w:pPr>
              <w:spacing w:line="240" w:lineRule="auto"/>
              <w:jc w:val="center"/>
            </w:pPr>
            <w:r w:rsidRPr="003F77E0">
              <w:rPr>
                <w:color w:val="000000"/>
              </w:rPr>
              <w:t>48,4</w:t>
            </w:r>
          </w:p>
        </w:tc>
        <w:tc>
          <w:tcPr>
            <w:tcW w:w="829" w:type="dxa"/>
            <w:noWrap/>
            <w:vAlign w:val="bottom"/>
          </w:tcPr>
          <w:p w14:paraId="139FA1DC" w14:textId="77777777" w:rsidR="002164A6" w:rsidRPr="003F77E0" w:rsidRDefault="002164A6" w:rsidP="002164A6">
            <w:pPr>
              <w:spacing w:line="240" w:lineRule="auto"/>
              <w:jc w:val="center"/>
            </w:pPr>
            <w:r w:rsidRPr="003F77E0">
              <w:rPr>
                <w:color w:val="000000"/>
              </w:rPr>
              <w:t>58,4</w:t>
            </w:r>
          </w:p>
        </w:tc>
        <w:tc>
          <w:tcPr>
            <w:tcW w:w="829" w:type="dxa"/>
            <w:vAlign w:val="bottom"/>
          </w:tcPr>
          <w:p w14:paraId="6E112E17" w14:textId="77777777" w:rsidR="002164A6" w:rsidRPr="003F77E0" w:rsidRDefault="002164A6" w:rsidP="002164A6">
            <w:pPr>
              <w:spacing w:line="240" w:lineRule="auto"/>
              <w:jc w:val="center"/>
            </w:pPr>
            <w:r w:rsidRPr="003F77E0">
              <w:rPr>
                <w:color w:val="000000"/>
              </w:rPr>
              <w:t>48,9</w:t>
            </w:r>
          </w:p>
        </w:tc>
        <w:tc>
          <w:tcPr>
            <w:tcW w:w="829" w:type="dxa"/>
            <w:vAlign w:val="center"/>
          </w:tcPr>
          <w:p w14:paraId="242218E6" w14:textId="77777777" w:rsidR="002164A6" w:rsidRPr="003F77E0" w:rsidRDefault="002164A6" w:rsidP="002164A6">
            <w:pPr>
              <w:spacing w:line="240" w:lineRule="auto"/>
              <w:jc w:val="center"/>
            </w:pPr>
            <w:r w:rsidRPr="003F77E0">
              <w:t>-</w:t>
            </w:r>
          </w:p>
        </w:tc>
        <w:tc>
          <w:tcPr>
            <w:tcW w:w="829" w:type="dxa"/>
            <w:vAlign w:val="center"/>
          </w:tcPr>
          <w:p w14:paraId="4B2202CD" w14:textId="77777777" w:rsidR="002164A6" w:rsidRPr="003F77E0" w:rsidRDefault="002164A6" w:rsidP="002164A6">
            <w:pPr>
              <w:spacing w:line="240" w:lineRule="auto"/>
              <w:jc w:val="center"/>
            </w:pPr>
            <w:r w:rsidRPr="003F77E0">
              <w:t>-</w:t>
            </w:r>
          </w:p>
        </w:tc>
        <w:tc>
          <w:tcPr>
            <w:tcW w:w="829" w:type="dxa"/>
            <w:vAlign w:val="center"/>
          </w:tcPr>
          <w:p w14:paraId="72D244BE" w14:textId="77777777" w:rsidR="002164A6" w:rsidRPr="003F77E0" w:rsidRDefault="002164A6" w:rsidP="002164A6">
            <w:pPr>
              <w:spacing w:line="240" w:lineRule="auto"/>
              <w:jc w:val="center"/>
            </w:pPr>
            <w:r w:rsidRPr="003F77E0">
              <w:t>-</w:t>
            </w:r>
          </w:p>
        </w:tc>
        <w:tc>
          <w:tcPr>
            <w:tcW w:w="829" w:type="dxa"/>
            <w:vAlign w:val="center"/>
          </w:tcPr>
          <w:p w14:paraId="07A417CD" w14:textId="77777777" w:rsidR="002164A6" w:rsidRPr="003F77E0" w:rsidRDefault="002164A6" w:rsidP="002164A6">
            <w:pPr>
              <w:spacing w:line="240" w:lineRule="auto"/>
              <w:jc w:val="center"/>
            </w:pPr>
            <w:r w:rsidRPr="003F77E0">
              <w:t>-</w:t>
            </w:r>
          </w:p>
        </w:tc>
      </w:tr>
      <w:tr w:rsidR="002164A6" w:rsidRPr="00D65E33" w14:paraId="04C5B323" w14:textId="77777777" w:rsidTr="002164A6">
        <w:trPr>
          <w:trHeight w:val="285"/>
          <w:jc w:val="center"/>
        </w:trPr>
        <w:tc>
          <w:tcPr>
            <w:tcW w:w="952" w:type="dxa"/>
            <w:vAlign w:val="bottom"/>
          </w:tcPr>
          <w:p w14:paraId="38BE748E" w14:textId="77777777" w:rsidR="002164A6" w:rsidRPr="003F77E0" w:rsidRDefault="002164A6" w:rsidP="002164A6">
            <w:pPr>
              <w:spacing w:line="240" w:lineRule="auto"/>
              <w:jc w:val="center"/>
            </w:pPr>
            <w:r w:rsidRPr="003F77E0">
              <w:rPr>
                <w:color w:val="000000"/>
              </w:rPr>
              <w:t>28</w:t>
            </w:r>
          </w:p>
        </w:tc>
        <w:tc>
          <w:tcPr>
            <w:tcW w:w="567" w:type="dxa"/>
          </w:tcPr>
          <w:p w14:paraId="7D8A3DA1" w14:textId="77777777" w:rsidR="002164A6" w:rsidRPr="003F77E0" w:rsidRDefault="002164A6" w:rsidP="002164A6">
            <w:pPr>
              <w:spacing w:line="240" w:lineRule="auto"/>
              <w:jc w:val="center"/>
              <w:rPr>
                <w:rFonts w:eastAsia="Times New Roman"/>
                <w:lang w:eastAsia="pl-PL"/>
              </w:rPr>
            </w:pPr>
            <w:r>
              <w:rPr>
                <w:rFonts w:eastAsia="Times New Roman"/>
                <w:lang w:eastAsia="pl-PL"/>
              </w:rPr>
              <w:t>4,0</w:t>
            </w:r>
          </w:p>
        </w:tc>
        <w:tc>
          <w:tcPr>
            <w:tcW w:w="907" w:type="dxa"/>
            <w:vAlign w:val="bottom"/>
          </w:tcPr>
          <w:p w14:paraId="3B6B45B8" w14:textId="77777777" w:rsidR="002164A6" w:rsidRPr="003F77E0" w:rsidRDefault="002164A6" w:rsidP="002164A6">
            <w:pPr>
              <w:spacing w:line="240" w:lineRule="auto"/>
              <w:jc w:val="center"/>
            </w:pPr>
            <w:r w:rsidRPr="003F77E0">
              <w:rPr>
                <w:rFonts w:eastAsia="Times New Roman"/>
                <w:lang w:eastAsia="pl-PL"/>
              </w:rPr>
              <w:t>61</w:t>
            </w:r>
          </w:p>
        </w:tc>
        <w:tc>
          <w:tcPr>
            <w:tcW w:w="1077" w:type="dxa"/>
            <w:vAlign w:val="bottom"/>
          </w:tcPr>
          <w:p w14:paraId="1D5E83FB" w14:textId="77777777" w:rsidR="002164A6" w:rsidRPr="003F77E0" w:rsidRDefault="002164A6" w:rsidP="002164A6">
            <w:pPr>
              <w:spacing w:line="240" w:lineRule="auto"/>
              <w:jc w:val="center"/>
            </w:pPr>
            <w:r w:rsidRPr="003F77E0">
              <w:rPr>
                <w:rFonts w:eastAsia="Times New Roman"/>
                <w:lang w:eastAsia="pl-PL"/>
              </w:rPr>
              <w:t>56</w:t>
            </w:r>
          </w:p>
        </w:tc>
        <w:tc>
          <w:tcPr>
            <w:tcW w:w="828" w:type="dxa"/>
            <w:noWrap/>
            <w:vAlign w:val="bottom"/>
          </w:tcPr>
          <w:p w14:paraId="4DF9E962" w14:textId="77777777" w:rsidR="002164A6" w:rsidRPr="003F77E0" w:rsidRDefault="002164A6" w:rsidP="002164A6">
            <w:pPr>
              <w:spacing w:line="240" w:lineRule="auto"/>
              <w:jc w:val="center"/>
            </w:pPr>
            <w:r w:rsidRPr="003F77E0">
              <w:rPr>
                <w:color w:val="000000"/>
              </w:rPr>
              <w:t>55,9</w:t>
            </w:r>
          </w:p>
        </w:tc>
        <w:tc>
          <w:tcPr>
            <w:tcW w:w="829" w:type="dxa"/>
            <w:vAlign w:val="bottom"/>
          </w:tcPr>
          <w:p w14:paraId="077B2D18" w14:textId="77777777" w:rsidR="002164A6" w:rsidRPr="003F77E0" w:rsidRDefault="002164A6" w:rsidP="002164A6">
            <w:pPr>
              <w:spacing w:line="240" w:lineRule="auto"/>
              <w:jc w:val="center"/>
            </w:pPr>
            <w:r w:rsidRPr="003F77E0">
              <w:rPr>
                <w:color w:val="000000"/>
              </w:rPr>
              <w:t>46,5</w:t>
            </w:r>
          </w:p>
        </w:tc>
        <w:tc>
          <w:tcPr>
            <w:tcW w:w="829" w:type="dxa"/>
            <w:noWrap/>
            <w:vAlign w:val="bottom"/>
          </w:tcPr>
          <w:p w14:paraId="1B7DB90E" w14:textId="77777777" w:rsidR="002164A6" w:rsidRPr="003F77E0" w:rsidRDefault="002164A6" w:rsidP="002164A6">
            <w:pPr>
              <w:spacing w:line="240" w:lineRule="auto"/>
              <w:jc w:val="center"/>
            </w:pPr>
            <w:r w:rsidRPr="003F77E0">
              <w:rPr>
                <w:color w:val="000000"/>
              </w:rPr>
              <w:t>56,5</w:t>
            </w:r>
          </w:p>
        </w:tc>
        <w:tc>
          <w:tcPr>
            <w:tcW w:w="829" w:type="dxa"/>
            <w:vAlign w:val="bottom"/>
          </w:tcPr>
          <w:p w14:paraId="4130FE91" w14:textId="77777777" w:rsidR="002164A6" w:rsidRPr="003F77E0" w:rsidRDefault="002164A6" w:rsidP="002164A6">
            <w:pPr>
              <w:spacing w:line="240" w:lineRule="auto"/>
              <w:jc w:val="center"/>
            </w:pPr>
            <w:r w:rsidRPr="003F77E0">
              <w:rPr>
                <w:color w:val="000000"/>
              </w:rPr>
              <w:t>47</w:t>
            </w:r>
          </w:p>
        </w:tc>
        <w:tc>
          <w:tcPr>
            <w:tcW w:w="829" w:type="dxa"/>
            <w:vAlign w:val="center"/>
          </w:tcPr>
          <w:p w14:paraId="0FA2C829" w14:textId="77777777" w:rsidR="002164A6" w:rsidRPr="003F77E0" w:rsidRDefault="002164A6" w:rsidP="002164A6">
            <w:pPr>
              <w:spacing w:line="240" w:lineRule="auto"/>
              <w:jc w:val="center"/>
            </w:pPr>
            <w:r w:rsidRPr="003F77E0">
              <w:t>-</w:t>
            </w:r>
          </w:p>
        </w:tc>
        <w:tc>
          <w:tcPr>
            <w:tcW w:w="829" w:type="dxa"/>
            <w:vAlign w:val="center"/>
          </w:tcPr>
          <w:p w14:paraId="72E58B4F" w14:textId="77777777" w:rsidR="002164A6" w:rsidRPr="003F77E0" w:rsidRDefault="002164A6" w:rsidP="002164A6">
            <w:pPr>
              <w:spacing w:line="240" w:lineRule="auto"/>
              <w:jc w:val="center"/>
            </w:pPr>
            <w:r w:rsidRPr="003F77E0">
              <w:t>-</w:t>
            </w:r>
          </w:p>
        </w:tc>
        <w:tc>
          <w:tcPr>
            <w:tcW w:w="829" w:type="dxa"/>
            <w:vAlign w:val="center"/>
          </w:tcPr>
          <w:p w14:paraId="6B1E3B4D" w14:textId="77777777" w:rsidR="002164A6" w:rsidRPr="003F77E0" w:rsidRDefault="002164A6" w:rsidP="002164A6">
            <w:pPr>
              <w:spacing w:line="240" w:lineRule="auto"/>
              <w:jc w:val="center"/>
            </w:pPr>
            <w:r w:rsidRPr="003F77E0">
              <w:t>-</w:t>
            </w:r>
          </w:p>
        </w:tc>
        <w:tc>
          <w:tcPr>
            <w:tcW w:w="829" w:type="dxa"/>
            <w:vAlign w:val="center"/>
          </w:tcPr>
          <w:p w14:paraId="01D5DE81" w14:textId="77777777" w:rsidR="002164A6" w:rsidRPr="003F77E0" w:rsidRDefault="002164A6" w:rsidP="002164A6">
            <w:pPr>
              <w:spacing w:line="240" w:lineRule="auto"/>
              <w:jc w:val="center"/>
            </w:pPr>
            <w:r w:rsidRPr="003F77E0">
              <w:t>-</w:t>
            </w:r>
          </w:p>
        </w:tc>
      </w:tr>
    </w:tbl>
    <w:p w14:paraId="2F760901" w14:textId="77777777" w:rsidR="002164A6" w:rsidRDefault="002164A6" w:rsidP="002164A6">
      <w:pPr>
        <w:ind w:firstLine="567"/>
      </w:pPr>
      <w:bookmarkStart w:id="148" w:name="_Toc520371067"/>
      <w:bookmarkStart w:id="149" w:name="_Toc458423022"/>
    </w:p>
    <w:p w14:paraId="5E443A2D" w14:textId="77777777" w:rsidR="00D949A5" w:rsidRPr="00AA4715" w:rsidRDefault="00D949A5" w:rsidP="00AA4715">
      <w:pPr>
        <w:spacing w:line="276" w:lineRule="auto"/>
        <w:ind w:firstLine="567"/>
        <w:rPr>
          <w:i/>
          <w:sz w:val="22"/>
          <w:szCs w:val="22"/>
        </w:rPr>
      </w:pPr>
      <w:r w:rsidRPr="00AA4715">
        <w:rPr>
          <w:i/>
          <w:sz w:val="22"/>
          <w:szCs w:val="22"/>
        </w:rPr>
        <w:t>Objaśnienia skrótów:</w:t>
      </w:r>
    </w:p>
    <w:p w14:paraId="7A78C498" w14:textId="77777777" w:rsidR="00D949A5" w:rsidRPr="00AA4715" w:rsidRDefault="00D949A5" w:rsidP="00AA4715">
      <w:pPr>
        <w:spacing w:line="276" w:lineRule="auto"/>
        <w:ind w:firstLine="567"/>
        <w:rPr>
          <w:i/>
          <w:sz w:val="22"/>
          <w:szCs w:val="22"/>
        </w:rPr>
      </w:pPr>
      <w:r w:rsidRPr="00AA4715">
        <w:rPr>
          <w:i/>
          <w:sz w:val="22"/>
          <w:szCs w:val="22"/>
        </w:rPr>
        <w:t>L</w:t>
      </w:r>
      <w:r w:rsidRPr="00AA4715">
        <w:rPr>
          <w:i/>
          <w:sz w:val="22"/>
          <w:szCs w:val="22"/>
          <w:vertAlign w:val="subscript"/>
        </w:rPr>
        <w:t>AeqD</w:t>
      </w:r>
      <w:r w:rsidRPr="00AA4715">
        <w:rPr>
          <w:i/>
          <w:sz w:val="22"/>
          <w:szCs w:val="22"/>
        </w:rPr>
        <w:t xml:space="preserve"> </w:t>
      </w:r>
      <w:r w:rsidR="00AA4715" w:rsidRPr="00AA4715">
        <w:rPr>
          <w:i/>
          <w:sz w:val="22"/>
          <w:szCs w:val="22"/>
        </w:rPr>
        <w:t>–</w:t>
      </w:r>
      <w:r w:rsidRPr="00AA4715">
        <w:rPr>
          <w:i/>
          <w:sz w:val="22"/>
          <w:szCs w:val="22"/>
        </w:rPr>
        <w:t xml:space="preserve"> </w:t>
      </w:r>
      <w:r w:rsidR="00AA4715" w:rsidRPr="00AA4715">
        <w:rPr>
          <w:i/>
          <w:sz w:val="22"/>
          <w:szCs w:val="22"/>
        </w:rPr>
        <w:t>poziom ekwiwalentny hałasu w porze dnia</w:t>
      </w:r>
    </w:p>
    <w:p w14:paraId="061B077D" w14:textId="77777777" w:rsidR="00D949A5" w:rsidRPr="00AA4715" w:rsidRDefault="00D949A5" w:rsidP="00AA4715">
      <w:pPr>
        <w:spacing w:line="276" w:lineRule="auto"/>
        <w:ind w:firstLine="567"/>
        <w:rPr>
          <w:i/>
          <w:sz w:val="22"/>
          <w:szCs w:val="22"/>
        </w:rPr>
      </w:pPr>
      <w:r w:rsidRPr="00AA4715">
        <w:rPr>
          <w:i/>
          <w:sz w:val="22"/>
          <w:szCs w:val="22"/>
        </w:rPr>
        <w:t>L</w:t>
      </w:r>
      <w:r w:rsidRPr="00AA4715">
        <w:rPr>
          <w:i/>
          <w:sz w:val="22"/>
          <w:szCs w:val="22"/>
          <w:vertAlign w:val="subscript"/>
        </w:rPr>
        <w:t>AeqN</w:t>
      </w:r>
      <w:r w:rsidRPr="00AA4715">
        <w:rPr>
          <w:i/>
          <w:sz w:val="22"/>
          <w:szCs w:val="22"/>
        </w:rPr>
        <w:t xml:space="preserve"> </w:t>
      </w:r>
      <w:r w:rsidR="00AA4715" w:rsidRPr="00AA4715">
        <w:rPr>
          <w:i/>
          <w:sz w:val="22"/>
          <w:szCs w:val="22"/>
        </w:rPr>
        <w:t>–</w:t>
      </w:r>
      <w:r w:rsidRPr="00AA4715">
        <w:rPr>
          <w:i/>
          <w:sz w:val="22"/>
          <w:szCs w:val="22"/>
        </w:rPr>
        <w:t xml:space="preserve"> </w:t>
      </w:r>
      <w:r w:rsidR="00AA4715" w:rsidRPr="00AA4715">
        <w:rPr>
          <w:i/>
          <w:sz w:val="22"/>
          <w:szCs w:val="22"/>
        </w:rPr>
        <w:t>poziom ekwiwalentny hałasu w porze nocy</w:t>
      </w:r>
    </w:p>
    <w:p w14:paraId="55FAFB15" w14:textId="77777777" w:rsidR="00D949A5" w:rsidRPr="00AA4715" w:rsidRDefault="00D949A5" w:rsidP="00AA4715">
      <w:pPr>
        <w:spacing w:line="276" w:lineRule="auto"/>
        <w:ind w:firstLine="567"/>
        <w:rPr>
          <w:i/>
          <w:sz w:val="22"/>
          <w:szCs w:val="22"/>
        </w:rPr>
      </w:pPr>
      <w:r w:rsidRPr="00AA4715">
        <w:rPr>
          <w:i/>
          <w:sz w:val="22"/>
          <w:szCs w:val="22"/>
        </w:rPr>
        <w:sym w:font="Symbol" w:char="F044"/>
      </w:r>
      <w:r w:rsidRPr="00AA4715">
        <w:rPr>
          <w:i/>
          <w:sz w:val="22"/>
          <w:szCs w:val="22"/>
        </w:rPr>
        <w:t>L</w:t>
      </w:r>
      <w:r w:rsidRPr="00AA4715">
        <w:rPr>
          <w:i/>
          <w:sz w:val="22"/>
          <w:szCs w:val="22"/>
          <w:vertAlign w:val="subscript"/>
        </w:rPr>
        <w:t>AeqD</w:t>
      </w:r>
      <w:r w:rsidRPr="00AA4715">
        <w:rPr>
          <w:i/>
          <w:sz w:val="22"/>
          <w:szCs w:val="22"/>
        </w:rPr>
        <w:t xml:space="preserve"> </w:t>
      </w:r>
      <w:r w:rsidR="00AA4715" w:rsidRPr="00AA4715">
        <w:rPr>
          <w:i/>
          <w:sz w:val="22"/>
          <w:szCs w:val="22"/>
        </w:rPr>
        <w:t>–</w:t>
      </w:r>
      <w:r w:rsidRPr="00AA4715">
        <w:rPr>
          <w:i/>
          <w:sz w:val="22"/>
          <w:szCs w:val="22"/>
        </w:rPr>
        <w:t xml:space="preserve"> </w:t>
      </w:r>
      <w:r w:rsidR="00AA4715" w:rsidRPr="00AA4715">
        <w:rPr>
          <w:i/>
          <w:sz w:val="22"/>
          <w:szCs w:val="22"/>
        </w:rPr>
        <w:t>przekroczenia dopuszczalnego poziomu hałasu w porze dnia</w:t>
      </w:r>
    </w:p>
    <w:p w14:paraId="187F4912" w14:textId="77777777" w:rsidR="00D949A5" w:rsidRPr="00AA4715" w:rsidRDefault="00D949A5" w:rsidP="00AA4715">
      <w:pPr>
        <w:spacing w:line="276" w:lineRule="auto"/>
        <w:ind w:firstLine="567"/>
        <w:rPr>
          <w:i/>
          <w:sz w:val="22"/>
          <w:szCs w:val="22"/>
        </w:rPr>
      </w:pPr>
      <w:r w:rsidRPr="00AA4715">
        <w:rPr>
          <w:i/>
          <w:sz w:val="22"/>
          <w:szCs w:val="22"/>
        </w:rPr>
        <w:sym w:font="Symbol" w:char="F044"/>
      </w:r>
      <w:r w:rsidRPr="00AA4715">
        <w:rPr>
          <w:i/>
          <w:sz w:val="22"/>
          <w:szCs w:val="22"/>
        </w:rPr>
        <w:t>L</w:t>
      </w:r>
      <w:r w:rsidRPr="00AA4715">
        <w:rPr>
          <w:i/>
          <w:sz w:val="22"/>
          <w:szCs w:val="22"/>
          <w:vertAlign w:val="subscript"/>
        </w:rPr>
        <w:t>AeqN</w:t>
      </w:r>
      <w:r w:rsidRPr="00AA4715">
        <w:rPr>
          <w:i/>
          <w:sz w:val="22"/>
          <w:szCs w:val="22"/>
        </w:rPr>
        <w:t xml:space="preserve"> - </w:t>
      </w:r>
      <w:r w:rsidR="00AA4715" w:rsidRPr="00AA4715">
        <w:rPr>
          <w:i/>
          <w:sz w:val="22"/>
          <w:szCs w:val="22"/>
        </w:rPr>
        <w:t>przekroczenia dopuszczalnego poziomu hałasu w porze nocy</w:t>
      </w:r>
    </w:p>
    <w:p w14:paraId="6622F55A" w14:textId="77777777" w:rsidR="00D949A5" w:rsidRDefault="00D949A5" w:rsidP="002164A6">
      <w:pPr>
        <w:ind w:firstLine="567"/>
      </w:pPr>
    </w:p>
    <w:p w14:paraId="662B7847" w14:textId="77777777" w:rsidR="002164A6" w:rsidRPr="00BA03A0" w:rsidRDefault="002164A6" w:rsidP="002164A6">
      <w:pPr>
        <w:ind w:firstLine="567"/>
        <w:jc w:val="both"/>
      </w:pPr>
      <w:r w:rsidRPr="000C3BEB">
        <w:t xml:space="preserve">Na terenach chronionych akustycznie zlokalizowanych wzdłuż drogi </w:t>
      </w:r>
      <w:r>
        <w:t xml:space="preserve">nie </w:t>
      </w:r>
      <w:r w:rsidRPr="000C3BEB">
        <w:t>dojdzie do przekroczenia dopuszcza</w:t>
      </w:r>
      <w:r>
        <w:t>l</w:t>
      </w:r>
      <w:r w:rsidRPr="000C3BEB">
        <w:t>nego poziomu hałasu</w:t>
      </w:r>
      <w:r>
        <w:t>. Nie ma zatem konieczności stosowania żadnych działań ochrony przed hałasem.</w:t>
      </w:r>
      <w:bookmarkEnd w:id="134"/>
      <w:bookmarkEnd w:id="135"/>
      <w:bookmarkEnd w:id="136"/>
      <w:bookmarkEnd w:id="137"/>
      <w:bookmarkEnd w:id="138"/>
      <w:bookmarkEnd w:id="148"/>
      <w:bookmarkEnd w:id="149"/>
      <w:r>
        <w:rPr>
          <w:kern w:val="0"/>
        </w:rPr>
        <w:t xml:space="preserve"> </w:t>
      </w:r>
    </w:p>
    <w:p w14:paraId="2CB21BED" w14:textId="77777777" w:rsidR="002164A6" w:rsidRPr="0086706F" w:rsidRDefault="002164A6" w:rsidP="002164A6">
      <w:pPr>
        <w:pStyle w:val="Nagwek3"/>
      </w:pPr>
      <w:bookmarkStart w:id="150" w:name="_Toc520371072"/>
      <w:bookmarkStart w:id="151" w:name="_Toc83578084"/>
      <w:r>
        <w:t>8.3.5</w:t>
      </w:r>
      <w:r w:rsidRPr="00FA4A6A">
        <w:t xml:space="preserve">. Porównanie </w:t>
      </w:r>
      <w:r w:rsidRPr="0086706F">
        <w:t>emisji hałasu w przypadku podjęcia i niepodejmowania inwestycji</w:t>
      </w:r>
      <w:bookmarkEnd w:id="150"/>
      <w:bookmarkEnd w:id="151"/>
    </w:p>
    <w:p w14:paraId="47E62EA9" w14:textId="77777777" w:rsidR="002164A6" w:rsidRPr="0086706F" w:rsidRDefault="002164A6" w:rsidP="002164A6">
      <w:pPr>
        <w:pStyle w:val="Rtekst"/>
      </w:pPr>
      <w:r w:rsidRPr="0086706F">
        <w:t>W przypadku niepodejmowania inwestycji, w rejonie planowanego przebiegu drogi warunki akustyczne będą się pogarszać</w:t>
      </w:r>
      <w:r w:rsidR="00AA4715">
        <w:t xml:space="preserve"> ze względu na stałe pogarszanie się stanu nawierzchni</w:t>
      </w:r>
      <w:r w:rsidRPr="0086706F">
        <w:t xml:space="preserve">. Przebudowa drogi spowoduje zmniejszenie uciążliwości związanych z hałasem. </w:t>
      </w:r>
    </w:p>
    <w:p w14:paraId="6498E1E2" w14:textId="77777777" w:rsidR="002164A6" w:rsidRPr="00FA4A6A" w:rsidRDefault="002164A6" w:rsidP="002164A6">
      <w:pPr>
        <w:pStyle w:val="Nagwek3"/>
      </w:pPr>
      <w:bookmarkStart w:id="152" w:name="_Toc520371075"/>
      <w:bookmarkStart w:id="153" w:name="_Toc83578085"/>
      <w:bookmarkStart w:id="154" w:name="_Toc178932625"/>
      <w:bookmarkStart w:id="155" w:name="_Toc178932777"/>
      <w:bookmarkStart w:id="156" w:name="_Toc178932863"/>
      <w:bookmarkStart w:id="157" w:name="_Toc363508264"/>
      <w:bookmarkStart w:id="158" w:name="_Toc369121268"/>
      <w:r>
        <w:t>8.3.6</w:t>
      </w:r>
      <w:r w:rsidRPr="00FA4A6A">
        <w:t>. Zagrożenie wibracjami</w:t>
      </w:r>
      <w:bookmarkEnd w:id="152"/>
      <w:bookmarkEnd w:id="153"/>
    </w:p>
    <w:p w14:paraId="581E88CC" w14:textId="77777777" w:rsidR="002164A6" w:rsidRDefault="002164A6" w:rsidP="002164A6">
      <w:pPr>
        <w:ind w:left="57" w:firstLine="651"/>
        <w:jc w:val="both"/>
      </w:pPr>
      <w:r w:rsidRPr="0086706F">
        <w:t xml:space="preserve"> Parametrem oceny drgań jest wartość skuteczna przyspieszenia drgań, „a”. Na tej wielkości oparta </w:t>
      </w:r>
      <w:r w:rsidR="00AA4715">
        <w:t>jest polska norma PN-88/B-02171</w:t>
      </w:r>
      <w:r w:rsidRPr="0086706F">
        <w:t xml:space="preserve"> „Ocena wpływu drgań na ludzi w budynkach”, która dotyczy również drgań drogowych. Normę tę można jednak wykorzystać do oceny drgań dopiero po wykonaniu pomiarów, które na potrzeby </w:t>
      </w:r>
      <w:r>
        <w:t>dokumentacji</w:t>
      </w:r>
      <w:r w:rsidRPr="0086706F">
        <w:t xml:space="preserve"> nie były wykonywane. Drgania mogą być szkodliwe zarówno dla stanu technicznego budynków, jak i ludzi w nich przebywających.</w:t>
      </w:r>
    </w:p>
    <w:p w14:paraId="2672D0F4" w14:textId="77777777" w:rsidR="00353E23" w:rsidRPr="0086706F" w:rsidRDefault="00353E23" w:rsidP="002164A6">
      <w:pPr>
        <w:ind w:left="57" w:firstLine="651"/>
        <w:jc w:val="both"/>
      </w:pPr>
    </w:p>
    <w:p w14:paraId="1DC6E820" w14:textId="77777777" w:rsidR="002164A6" w:rsidRPr="0086706F" w:rsidRDefault="002164A6" w:rsidP="002164A6">
      <w:pPr>
        <w:ind w:left="57" w:firstLine="651"/>
        <w:jc w:val="both"/>
      </w:pPr>
      <w:r w:rsidRPr="0086706F">
        <w:t>Jeżeli amplituda przyśpieszenia drgań jest mniejsza niż a = 0,005 m/s</w:t>
      </w:r>
      <w:r w:rsidRPr="00AA4715">
        <w:rPr>
          <w:vertAlign w:val="superscript"/>
        </w:rPr>
        <w:t>2</w:t>
      </w:r>
      <w:r w:rsidRPr="0086706F">
        <w:t>, wtedy drgania nie są odczuwane przez ludzi, to znaczy, że w takim przypadku ludzi skarżących się jest mniej niż 1 % ogółu narażonych. Przyjmuje się, że jest to dopuszczalna wartość amplitudy przyspieszenia drgań dla pory nocnej. W ciągu dnia wartość dopuszczalna jest większa, ale nie może przekroczyć wartości a = 0.0072 m/s</w:t>
      </w:r>
      <w:r w:rsidRPr="00AA4715">
        <w:rPr>
          <w:vertAlign w:val="superscript"/>
        </w:rPr>
        <w:t>2</w:t>
      </w:r>
      <w:r w:rsidRPr="0086706F">
        <w:t>, by ludzi skarżących się było mniej niż 1 %.</w:t>
      </w:r>
    </w:p>
    <w:p w14:paraId="72C3D20A" w14:textId="77777777" w:rsidR="002164A6" w:rsidRPr="0086706F" w:rsidRDefault="002164A6" w:rsidP="002164A6">
      <w:pPr>
        <w:ind w:left="57" w:firstLine="651"/>
        <w:jc w:val="both"/>
      </w:pPr>
      <w:r w:rsidRPr="0086706F">
        <w:t xml:space="preserve">Podane wartości dotyczą przypadku, gdy ludzie są narażeni tylko na wibracje. Jeżeli </w:t>
      </w:r>
      <w:r w:rsidRPr="0086706F">
        <w:lastRenderedPageBreak/>
        <w:t>wibracje i hałas występują jednocześnie, wtedy uciążliwość drgań dla ludzi rośnie wskutek efektów wtórnych, takich jak na przykład drżenie szyb. Drgania drogowe, poza przypadkami specyficznymi, uznaje się za mało szkodliwe dla budynków. Naprężenia w budynkach powodowane tymi drganiami są bardzo małe.</w:t>
      </w:r>
    </w:p>
    <w:p w14:paraId="5D5DAF3C" w14:textId="77777777" w:rsidR="002164A6" w:rsidRPr="0086706F" w:rsidRDefault="002164A6" w:rsidP="002164A6">
      <w:pPr>
        <w:ind w:left="57" w:firstLine="651"/>
        <w:jc w:val="both"/>
      </w:pPr>
      <w:r w:rsidRPr="0086706F">
        <w:t>Biorąc jednak pod uwagę natężenie ruchu i łączny czas działania źródła, należy uwzględnić zjawiska zmęczeniowe materiałów. Dotyczy to szczególnie starych budynków lub budynków w złym stanie technicznym. Uszkodzenia budynków powodowane wibracjami można podzielić na trzy kategorie:</w:t>
      </w:r>
    </w:p>
    <w:p w14:paraId="6E187652" w14:textId="77777777" w:rsidR="002164A6" w:rsidRPr="0086706F" w:rsidRDefault="002164A6" w:rsidP="00316D88">
      <w:pPr>
        <w:pStyle w:val="Akapitzlist"/>
        <w:numPr>
          <w:ilvl w:val="0"/>
          <w:numId w:val="70"/>
        </w:numPr>
        <w:ind w:left="709"/>
        <w:jc w:val="both"/>
      </w:pPr>
      <w:r w:rsidRPr="0086706F">
        <w:t>uszkodzenia architektoniczne: niewielkie pęknięcia tynku, przesunięcia dachówek, itd., które mogą wystąpić przy ampl</w:t>
      </w:r>
      <w:r w:rsidR="00AA4715">
        <w:t>itudach przyspieszenia drgań około</w:t>
      </w:r>
      <w:r w:rsidRPr="0086706F">
        <w:t xml:space="preserve"> a = 0.02 m/s</w:t>
      </w:r>
      <w:r w:rsidRPr="00AA4715">
        <w:rPr>
          <w:vertAlign w:val="superscript"/>
        </w:rPr>
        <w:t>2</w:t>
      </w:r>
      <w:r w:rsidRPr="0086706F">
        <w:t>,</w:t>
      </w:r>
    </w:p>
    <w:p w14:paraId="3B802CB6" w14:textId="77777777" w:rsidR="002164A6" w:rsidRPr="0086706F" w:rsidRDefault="00AA4715" w:rsidP="00316D88">
      <w:pPr>
        <w:pStyle w:val="Akapitzlist"/>
        <w:numPr>
          <w:ilvl w:val="0"/>
          <w:numId w:val="70"/>
        </w:numPr>
        <w:ind w:left="709"/>
        <w:jc w:val="both"/>
      </w:pPr>
      <w:r>
        <w:t>uszkodzenia większe (na przykład</w:t>
      </w:r>
      <w:r w:rsidR="002164A6" w:rsidRPr="0086706F">
        <w:t xml:space="preserve"> pęknięcia ścian, odpadanie tynku z sufitów), które mogą wystąpić przy amplitudach przyspiesz</w:t>
      </w:r>
      <w:r>
        <w:t>enia drgań około</w:t>
      </w:r>
      <w:r w:rsidR="002164A6" w:rsidRPr="0086706F">
        <w:t xml:space="preserve"> a = 0.06 m/s</w:t>
      </w:r>
      <w:r w:rsidR="002164A6" w:rsidRPr="00AA4715">
        <w:rPr>
          <w:vertAlign w:val="superscript"/>
        </w:rPr>
        <w:t>2</w:t>
      </w:r>
      <w:r w:rsidR="002164A6" w:rsidRPr="0086706F">
        <w:t>,</w:t>
      </w:r>
    </w:p>
    <w:p w14:paraId="3F4024F3" w14:textId="77777777" w:rsidR="002164A6" w:rsidRPr="0086706F" w:rsidRDefault="002164A6" w:rsidP="00316D88">
      <w:pPr>
        <w:pStyle w:val="Akapitzlist"/>
        <w:numPr>
          <w:ilvl w:val="0"/>
          <w:numId w:val="70"/>
        </w:numPr>
        <w:ind w:left="709"/>
        <w:jc w:val="both"/>
      </w:pPr>
      <w:r w:rsidRPr="0086706F">
        <w:t>uszkodzenia poważne, które mogą prowadzić do zniszczenia budynku.</w:t>
      </w:r>
    </w:p>
    <w:p w14:paraId="1AD64829" w14:textId="77777777" w:rsidR="002164A6" w:rsidRPr="0086706F" w:rsidRDefault="002164A6" w:rsidP="002164A6">
      <w:pPr>
        <w:ind w:left="57" w:firstLine="651"/>
        <w:jc w:val="both"/>
      </w:pPr>
      <w:r w:rsidRPr="0086706F">
        <w:t>Wibracje nie mają żadnego wpływu na stan budynków, jeżeli amplituda drgań jest mniejsza niż a = 0.0036 m/s</w:t>
      </w:r>
      <w:r w:rsidRPr="0086706F">
        <w:rPr>
          <w:vertAlign w:val="superscript"/>
        </w:rPr>
        <w:t>2</w:t>
      </w:r>
      <w:r w:rsidRPr="0086706F">
        <w:t>.</w:t>
      </w:r>
    </w:p>
    <w:p w14:paraId="299B041E" w14:textId="77777777" w:rsidR="002164A6" w:rsidRDefault="002164A6" w:rsidP="002164A6">
      <w:pPr>
        <w:ind w:left="57" w:firstLine="651"/>
        <w:jc w:val="both"/>
      </w:pPr>
      <w:r w:rsidRPr="0086706F">
        <w:t>Podstawowym zabezpieczeniem przed drganiami przenoszonymi do budynków są ekrany przeciwwibracyjne w postaci mat antywibracyjnych. Ewentualne działania redukujące drgania będą mogły być podjęte dopiero po ukończeniu realizacji inwestycji, na podstawie wyników pomiarów, które są podstawowym narzędziem oceny drgań.</w:t>
      </w:r>
    </w:p>
    <w:p w14:paraId="3AF9C7B8" w14:textId="77777777" w:rsidR="002164A6" w:rsidRPr="0086706F" w:rsidRDefault="002164A6" w:rsidP="002164A6">
      <w:pPr>
        <w:pStyle w:val="Rtekst"/>
      </w:pPr>
      <w:r w:rsidRPr="0086706F">
        <w:t>Niepokojenie wibracją nie powstaje wyłącznie przez percepcję drgań budowli,  lecz połączone jest z wpływem hałasu o małej częstotliwości działającym na człowieka w formie słyszalnej lub odczuwalnej, jako drżenie ciała.</w:t>
      </w:r>
    </w:p>
    <w:p w14:paraId="1B6FA900" w14:textId="77777777" w:rsidR="002164A6" w:rsidRPr="0086706F" w:rsidRDefault="002164A6" w:rsidP="002164A6">
      <w:pPr>
        <w:pStyle w:val="Rtekst"/>
      </w:pPr>
      <w:r w:rsidRPr="0086706F">
        <w:t>Poniższy wykres zamieszczony w artykule „Ochrona przed wibracjami drogowymi”, autorstwa M. Kossakowskiego (Drogownictwo nr 8 z 2006 r.), przedstawia wpływ wibracji na organizm ludzki w fazie realizacji inwestycji.</w:t>
      </w:r>
    </w:p>
    <w:p w14:paraId="25B31F99" w14:textId="77777777" w:rsidR="002164A6" w:rsidRPr="00FA4A6A" w:rsidRDefault="002164A6" w:rsidP="002164A6">
      <w:pPr>
        <w:pStyle w:val="Rtekst"/>
        <w:jc w:val="center"/>
        <w:rPr>
          <w:color w:val="00B050"/>
        </w:rPr>
      </w:pPr>
      <w:r w:rsidRPr="00FA4A6A">
        <w:rPr>
          <w:noProof/>
          <w:color w:val="00B050"/>
          <w:lang w:eastAsia="pl-PL"/>
        </w:rPr>
        <w:lastRenderedPageBreak/>
        <w:drawing>
          <wp:inline distT="0" distB="0" distL="0" distR="0" wp14:anchorId="67450B05" wp14:editId="5EC4A41E">
            <wp:extent cx="4175125" cy="3977005"/>
            <wp:effectExtent l="0" t="0" r="0" b="4445"/>
            <wp:docPr id="8" name="Obraz 8" descr="drg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drgan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75125" cy="3977005"/>
                    </a:xfrm>
                    <a:prstGeom prst="rect">
                      <a:avLst/>
                    </a:prstGeom>
                    <a:noFill/>
                    <a:ln>
                      <a:noFill/>
                    </a:ln>
                  </pic:spPr>
                </pic:pic>
              </a:graphicData>
            </a:graphic>
          </wp:inline>
        </w:drawing>
      </w:r>
    </w:p>
    <w:p w14:paraId="63CFE5B4" w14:textId="77777777" w:rsidR="00353E23" w:rsidRDefault="00353E23" w:rsidP="002164A6">
      <w:pPr>
        <w:pStyle w:val="Rtekst"/>
      </w:pPr>
    </w:p>
    <w:p w14:paraId="39AC2247" w14:textId="77777777" w:rsidR="002164A6" w:rsidRPr="0086706F" w:rsidRDefault="002164A6" w:rsidP="002164A6">
      <w:pPr>
        <w:pStyle w:val="Rtekst"/>
      </w:pPr>
      <w:r w:rsidRPr="0086706F">
        <w:t>Badania wykazały, że wpływ wibracji przy odległościach do 10 m od jezdni drogi może przekraczać dopuszczalny dla człowieka próg percepcji. W miarę wzrostu odległości wpływ ten szybko zanika. Przy odległościach większych niż 20 m organizm ludzki w praktyce już nie odczuwa wibracji pochodzących od transportu drogowego.</w:t>
      </w:r>
    </w:p>
    <w:p w14:paraId="1BABC940" w14:textId="77777777" w:rsidR="002164A6" w:rsidRPr="0086706F" w:rsidRDefault="002164A6" w:rsidP="002164A6">
      <w:pPr>
        <w:pStyle w:val="Rtekst"/>
      </w:pPr>
      <w:r w:rsidRPr="0086706F">
        <w:t>Zgodnie z ww. wykresem największy niekorzystny wpływ może wystąpić w przypadku</w:t>
      </w:r>
      <w:r w:rsidR="00AA4715">
        <w:t xml:space="preserve"> użycia na etapie budowy kafara</w:t>
      </w:r>
      <w:r w:rsidRPr="0086706F">
        <w:t>. Urządzenia typu kafar stosuje się w p</w:t>
      </w:r>
      <w:r w:rsidR="00AA4715">
        <w:t>racach podczas wbijania pali, na przykład</w:t>
      </w:r>
      <w:r w:rsidRPr="0086706F">
        <w:t xml:space="preserve"> pod przęsła wiaduktu lub mostu</w:t>
      </w:r>
      <w:r w:rsidR="00AA4715">
        <w:t>, co nie dotyczy ocenianej inwestycji. W</w:t>
      </w:r>
      <w:r w:rsidRPr="0086706F">
        <w:t xml:space="preserve"> przypadku pozostałych urządzeń używanych podczas budowy, ich zasięg negatywnego wpływu na budynki będzie znacznie </w:t>
      </w:r>
      <w:r w:rsidR="00AA4715">
        <w:t>mniejszy, i nie przekroczy 3 m. W</w:t>
      </w:r>
      <w:r w:rsidRPr="0086706F">
        <w:t xml:space="preserve"> takiej odległości od prowadzonych prac, nie znajdują się żadne budynki.</w:t>
      </w:r>
    </w:p>
    <w:p w14:paraId="28544C5B" w14:textId="77777777" w:rsidR="002164A6" w:rsidRPr="004938C2" w:rsidRDefault="002164A6" w:rsidP="002164A6">
      <w:pPr>
        <w:pStyle w:val="Nagwek3"/>
      </w:pPr>
      <w:bookmarkStart w:id="159" w:name="_Toc520371076"/>
      <w:bookmarkStart w:id="160" w:name="_Toc83578086"/>
      <w:r>
        <w:t>8.3.7</w:t>
      </w:r>
      <w:r w:rsidRPr="004938C2">
        <w:t>. Braki w rozpoznaniu zagrożeń akustycznych w środowisku</w:t>
      </w:r>
      <w:bookmarkEnd w:id="154"/>
      <w:bookmarkEnd w:id="155"/>
      <w:bookmarkEnd w:id="156"/>
      <w:bookmarkEnd w:id="157"/>
      <w:bookmarkEnd w:id="158"/>
      <w:bookmarkEnd w:id="159"/>
      <w:bookmarkEnd w:id="160"/>
    </w:p>
    <w:p w14:paraId="45020A10" w14:textId="77777777" w:rsidR="002164A6" w:rsidRPr="004938C2" w:rsidRDefault="002164A6" w:rsidP="002164A6">
      <w:pPr>
        <w:ind w:left="57" w:firstLine="651"/>
        <w:jc w:val="both"/>
      </w:pPr>
      <w:r w:rsidRPr="004938C2">
        <w:t xml:space="preserve">W opracowaniu zagadnień w dziedzinie zagrożenia klimatu akustycznego w środowisku wykorzystano najlepsze dostępne metody oceny tych zagrożeń, stosowane w </w:t>
      </w:r>
      <w:r>
        <w:t>kraju i zagranicą.</w:t>
      </w:r>
    </w:p>
    <w:p w14:paraId="7A48DAD4" w14:textId="77777777" w:rsidR="002164A6" w:rsidRPr="004938C2" w:rsidRDefault="002164A6" w:rsidP="002164A6">
      <w:pPr>
        <w:pStyle w:val="Nagwek3"/>
      </w:pPr>
      <w:bookmarkStart w:id="161" w:name="_Toc178932626"/>
      <w:bookmarkStart w:id="162" w:name="_Toc178932778"/>
      <w:bookmarkStart w:id="163" w:name="_Toc178932864"/>
      <w:bookmarkStart w:id="164" w:name="_Toc363508265"/>
      <w:bookmarkStart w:id="165" w:name="_Toc369121269"/>
      <w:bookmarkStart w:id="166" w:name="_Toc520371077"/>
      <w:bookmarkStart w:id="167" w:name="_Toc83578087"/>
      <w:r>
        <w:lastRenderedPageBreak/>
        <w:t>8.3.8</w:t>
      </w:r>
      <w:r w:rsidRPr="004938C2">
        <w:t>. Podsumowanie</w:t>
      </w:r>
      <w:bookmarkEnd w:id="161"/>
      <w:bookmarkEnd w:id="162"/>
      <w:bookmarkEnd w:id="163"/>
      <w:bookmarkEnd w:id="164"/>
      <w:bookmarkEnd w:id="165"/>
      <w:bookmarkEnd w:id="166"/>
      <w:bookmarkEnd w:id="167"/>
    </w:p>
    <w:p w14:paraId="5800011B" w14:textId="77777777" w:rsidR="002164A6" w:rsidRPr="004938C2" w:rsidRDefault="002164A6" w:rsidP="00316D88">
      <w:pPr>
        <w:numPr>
          <w:ilvl w:val="0"/>
          <w:numId w:val="69"/>
        </w:numPr>
        <w:tabs>
          <w:tab w:val="clear" w:pos="289"/>
          <w:tab w:val="num" w:pos="-2410"/>
        </w:tabs>
        <w:ind w:left="993"/>
        <w:jc w:val="both"/>
      </w:pPr>
      <w:r w:rsidRPr="004938C2">
        <w:t>Ocenę zagrożenia hałasem samochodowym z przebudowywanej drogi przeprowadzono za pomocą metody obliczeniowej, dla stanu prognozowanego w latach 202</w:t>
      </w:r>
      <w:r>
        <w:t>3</w:t>
      </w:r>
      <w:r w:rsidRPr="004938C2">
        <w:t xml:space="preserve"> i 203</w:t>
      </w:r>
      <w:r>
        <w:t>3</w:t>
      </w:r>
      <w:r w:rsidRPr="004938C2">
        <w:t>.</w:t>
      </w:r>
    </w:p>
    <w:p w14:paraId="13376006" w14:textId="77777777" w:rsidR="002164A6" w:rsidRPr="004938C2" w:rsidRDefault="002164A6" w:rsidP="00316D88">
      <w:pPr>
        <w:numPr>
          <w:ilvl w:val="0"/>
          <w:numId w:val="69"/>
        </w:numPr>
        <w:tabs>
          <w:tab w:val="clear" w:pos="289"/>
          <w:tab w:val="num" w:pos="-2410"/>
        </w:tabs>
        <w:ind w:left="993"/>
        <w:jc w:val="both"/>
      </w:pPr>
      <w:r w:rsidRPr="004938C2">
        <w:t>Wyznaczono zasięgi oddziaływania hałasu samochodowego i przedstawiono je w post</w:t>
      </w:r>
      <w:r>
        <w:t xml:space="preserve">aci graficznej </w:t>
      </w:r>
      <w:r w:rsidRPr="007908A0">
        <w:t xml:space="preserve">w </w:t>
      </w:r>
      <w:r w:rsidR="00BB027C" w:rsidRPr="007908A0">
        <w:t>Załączniku nr</w:t>
      </w:r>
      <w:r w:rsidR="007908A0" w:rsidRPr="007908A0">
        <w:t xml:space="preserve"> 4</w:t>
      </w:r>
      <w:r w:rsidRPr="007908A0">
        <w:t>.</w:t>
      </w:r>
    </w:p>
    <w:p w14:paraId="4E6B7948" w14:textId="77777777" w:rsidR="002164A6" w:rsidRPr="00FD18A9" w:rsidRDefault="002164A6" w:rsidP="00316D88">
      <w:pPr>
        <w:numPr>
          <w:ilvl w:val="0"/>
          <w:numId w:val="69"/>
        </w:numPr>
        <w:tabs>
          <w:tab w:val="clear" w:pos="289"/>
          <w:tab w:val="num" w:pos="-2410"/>
        </w:tabs>
        <w:ind w:left="993"/>
        <w:jc w:val="both"/>
      </w:pPr>
      <w:r w:rsidRPr="00FD18A9">
        <w:t xml:space="preserve">Wykazano, że na terenach zabudowy mieszkaniowej położonych najbliżej przedsięwzięcia, w wyniku jego eksploatacji </w:t>
      </w:r>
      <w:r>
        <w:t>nie dojdzie do</w:t>
      </w:r>
      <w:r w:rsidRPr="00FD18A9">
        <w:t xml:space="preserve"> przekrocze</w:t>
      </w:r>
      <w:r>
        <w:t>ń</w:t>
      </w:r>
      <w:r w:rsidRPr="00FD18A9">
        <w:t xml:space="preserve"> dopuszczalnego poziomu hałasu.</w:t>
      </w:r>
    </w:p>
    <w:p w14:paraId="0C18945A" w14:textId="77777777" w:rsidR="002164A6" w:rsidRPr="00353E23" w:rsidRDefault="002164A6" w:rsidP="002164A6">
      <w:pPr>
        <w:numPr>
          <w:ilvl w:val="0"/>
          <w:numId w:val="69"/>
        </w:numPr>
        <w:tabs>
          <w:tab w:val="clear" w:pos="289"/>
          <w:tab w:val="num" w:pos="-2410"/>
        </w:tabs>
        <w:ind w:left="993"/>
        <w:jc w:val="both"/>
      </w:pPr>
      <w:r>
        <w:t>Nie ma konieczności stosowania żadnych działań ochrony przed hałasem</w:t>
      </w:r>
      <w:r w:rsidRPr="00E66A91">
        <w:t>.</w:t>
      </w:r>
      <w:r>
        <w:t xml:space="preserve"> Dla planowanego przedsięwzięcia akustyczne standardy jakości środowiska zostaną zachowane.</w:t>
      </w:r>
    </w:p>
    <w:p w14:paraId="26000854" w14:textId="77777777" w:rsidR="00660DAC" w:rsidRDefault="00DF2EFF" w:rsidP="00660DAC">
      <w:pPr>
        <w:pStyle w:val="Nagwek2"/>
        <w:rPr>
          <w:lang w:eastAsia="pl-PL"/>
        </w:rPr>
      </w:pPr>
      <w:bookmarkStart w:id="168" w:name="_Toc83578088"/>
      <w:r w:rsidRPr="00F8573C">
        <w:rPr>
          <w:lang w:eastAsia="pl-PL"/>
        </w:rPr>
        <w:t>8</w:t>
      </w:r>
      <w:r w:rsidR="00660DAC" w:rsidRPr="00F8573C">
        <w:rPr>
          <w:lang w:eastAsia="pl-PL"/>
        </w:rPr>
        <w:t>.</w:t>
      </w:r>
      <w:r w:rsidR="00DD4751" w:rsidRPr="00F8573C">
        <w:rPr>
          <w:lang w:eastAsia="pl-PL"/>
        </w:rPr>
        <w:t>4</w:t>
      </w:r>
      <w:r w:rsidR="00660DAC" w:rsidRPr="00F8573C">
        <w:rPr>
          <w:lang w:eastAsia="pl-PL"/>
        </w:rPr>
        <w:t>. Ochrona powietrza</w:t>
      </w:r>
      <w:bookmarkEnd w:id="94"/>
      <w:bookmarkEnd w:id="95"/>
      <w:bookmarkEnd w:id="168"/>
    </w:p>
    <w:p w14:paraId="6A4C4ADE" w14:textId="77777777" w:rsidR="00333E47" w:rsidRPr="00333E47" w:rsidRDefault="00333E47" w:rsidP="00333E47">
      <w:pPr>
        <w:pStyle w:val="Nagwek3"/>
      </w:pPr>
      <w:bookmarkStart w:id="169" w:name="_Toc226880563"/>
      <w:bookmarkStart w:id="170" w:name="_Toc297633093"/>
      <w:bookmarkStart w:id="171" w:name="_Toc343517534"/>
      <w:bookmarkStart w:id="172" w:name="_Toc83578089"/>
      <w:r>
        <w:t>8.4.</w:t>
      </w:r>
      <w:r w:rsidRPr="00333E47">
        <w:t>1. Cel i zakres opracowania</w:t>
      </w:r>
      <w:bookmarkEnd w:id="169"/>
      <w:bookmarkEnd w:id="170"/>
      <w:bookmarkEnd w:id="171"/>
      <w:bookmarkEnd w:id="172"/>
    </w:p>
    <w:p w14:paraId="0BE10403" w14:textId="77777777" w:rsidR="00333E47" w:rsidRPr="00333E47" w:rsidRDefault="00333E47" w:rsidP="00333E47">
      <w:pPr>
        <w:pStyle w:val="Nagwek4"/>
      </w:pPr>
      <w:bookmarkStart w:id="173" w:name="_Toc226880564"/>
      <w:bookmarkStart w:id="174" w:name="_Toc297633094"/>
      <w:bookmarkStart w:id="175" w:name="_Toc343517535"/>
      <w:r>
        <w:t>8.4.</w:t>
      </w:r>
      <w:r w:rsidRPr="00333E47">
        <w:t>1.1. Cel opracowania</w:t>
      </w:r>
      <w:bookmarkEnd w:id="173"/>
      <w:bookmarkEnd w:id="174"/>
      <w:bookmarkEnd w:id="175"/>
    </w:p>
    <w:p w14:paraId="5263A701" w14:textId="77777777" w:rsidR="00333E47" w:rsidRPr="00333E47" w:rsidRDefault="00333E47" w:rsidP="00333E47">
      <w:pPr>
        <w:ind w:firstLine="709"/>
        <w:jc w:val="both"/>
      </w:pPr>
      <w:r w:rsidRPr="00333E47">
        <w:t>Celem opracowania niniejszej części oceny jest określenie wpływu ruchu pojazdów samochodowych na stan zanieczyszczenia powietrza atmosferycznego i wyznaczenie szerokości ewentualnych stref stężeń ponadnormatywnych, występujących w obrębie projektowanej przebudowy drogi powiatowej na odcinku od miejscowości Biały Bór do miejscowości Biskupice.</w:t>
      </w:r>
    </w:p>
    <w:p w14:paraId="540AA8E1" w14:textId="77777777" w:rsidR="00333E47" w:rsidRPr="00333E47" w:rsidRDefault="00333E47" w:rsidP="00333E47">
      <w:pPr>
        <w:ind w:firstLine="709"/>
        <w:jc w:val="both"/>
      </w:pPr>
      <w:r w:rsidRPr="00333E47">
        <w:t xml:space="preserve">Ocena uciążliwości obejmuje prognozowany ruch w 2023 roku (planowany rok oddania inwestycji do eksploatacji) i w roku 2033, czyli w dziesiątym roku eksploatacji. </w:t>
      </w:r>
    </w:p>
    <w:p w14:paraId="37FD9F93" w14:textId="77777777" w:rsidR="00333E47" w:rsidRPr="00333E47" w:rsidRDefault="00333E47" w:rsidP="00333E47">
      <w:pPr>
        <w:pStyle w:val="Nagwek4"/>
      </w:pPr>
      <w:bookmarkStart w:id="176" w:name="_Toc226880565"/>
      <w:bookmarkStart w:id="177" w:name="_Toc297633095"/>
      <w:bookmarkStart w:id="178" w:name="_Toc343517536"/>
      <w:r>
        <w:t>8.4.</w:t>
      </w:r>
      <w:r w:rsidRPr="00333E47">
        <w:t>1.2. Zakres opracowania</w:t>
      </w:r>
      <w:bookmarkEnd w:id="176"/>
      <w:bookmarkEnd w:id="177"/>
      <w:bookmarkEnd w:id="178"/>
    </w:p>
    <w:p w14:paraId="17DF8A18" w14:textId="77777777" w:rsidR="00333E47" w:rsidRPr="00333E47" w:rsidRDefault="00333E47" w:rsidP="00333E47">
      <w:pPr>
        <w:jc w:val="both"/>
      </w:pPr>
      <w:r w:rsidRPr="00333E47">
        <w:tab/>
        <w:t>Opracowanie problematyki oceny zagrożeń dla powietrza atmosferycznego obejmuje następujące zagadnienia:</w:t>
      </w:r>
    </w:p>
    <w:p w14:paraId="75C17D54" w14:textId="77777777" w:rsidR="00333E47" w:rsidRPr="00333E47" w:rsidRDefault="00333E47" w:rsidP="00316D88">
      <w:pPr>
        <w:widowControl/>
        <w:numPr>
          <w:ilvl w:val="0"/>
          <w:numId w:val="54"/>
        </w:numPr>
        <w:jc w:val="both"/>
      </w:pPr>
      <w:r w:rsidRPr="00333E47">
        <w:t>informacje o inwestycji, pokryciu terenu, zabudowie mieszkaniowej, warunkach meteorologicznych oraz poziomie tła zanieczyszczeń,</w:t>
      </w:r>
    </w:p>
    <w:p w14:paraId="1AF1EBB7" w14:textId="77777777" w:rsidR="00333E47" w:rsidRPr="00333E47" w:rsidRDefault="00333E47" w:rsidP="00316D88">
      <w:pPr>
        <w:widowControl/>
        <w:numPr>
          <w:ilvl w:val="0"/>
          <w:numId w:val="54"/>
        </w:numPr>
        <w:jc w:val="both"/>
      </w:pPr>
      <w:r w:rsidRPr="00333E47">
        <w:t>dane ogólne dotyczące parametrów technicznych odcinków drogi oraz prognozowanych natężeń ruchu pojazdów,</w:t>
      </w:r>
    </w:p>
    <w:p w14:paraId="4DEC8A0C" w14:textId="77777777" w:rsidR="00333E47" w:rsidRPr="00333E47" w:rsidRDefault="00333E47" w:rsidP="00316D88">
      <w:pPr>
        <w:widowControl/>
        <w:numPr>
          <w:ilvl w:val="0"/>
          <w:numId w:val="54"/>
        </w:numPr>
        <w:jc w:val="both"/>
      </w:pPr>
      <w:r w:rsidRPr="00333E47">
        <w:lastRenderedPageBreak/>
        <w:t>ocenę stanu zanieczyszczenia powietrza atmosferycznego w rejonie lokalizacji planowanej inwestycji z wyznaczeniem szerokości pasów, w których przekraczane są lub będą stężenia dyspozycyjne.</w:t>
      </w:r>
    </w:p>
    <w:p w14:paraId="0678BB8A" w14:textId="77777777" w:rsidR="00333E47" w:rsidRPr="00333E47" w:rsidRDefault="00333E47" w:rsidP="00333E47">
      <w:pPr>
        <w:pStyle w:val="Nagwek3"/>
      </w:pPr>
      <w:bookmarkStart w:id="179" w:name="_Toc226880566"/>
      <w:bookmarkStart w:id="180" w:name="_Toc297633096"/>
      <w:bookmarkStart w:id="181" w:name="_Toc343517537"/>
      <w:bookmarkStart w:id="182" w:name="_Toc83578090"/>
      <w:r>
        <w:t>8.4.</w:t>
      </w:r>
      <w:r w:rsidRPr="00333E47">
        <w:t>2. Podstawy opracowania</w:t>
      </w:r>
      <w:bookmarkEnd w:id="179"/>
      <w:bookmarkEnd w:id="180"/>
      <w:bookmarkEnd w:id="181"/>
      <w:bookmarkEnd w:id="182"/>
    </w:p>
    <w:p w14:paraId="60BF540E" w14:textId="77777777" w:rsidR="00333E47" w:rsidRPr="00333E47" w:rsidRDefault="00333E47" w:rsidP="00333E47">
      <w:pPr>
        <w:pStyle w:val="Nagwek4"/>
      </w:pPr>
      <w:bookmarkStart w:id="183" w:name="_Toc226880567"/>
      <w:bookmarkStart w:id="184" w:name="_Toc297633097"/>
      <w:bookmarkStart w:id="185" w:name="_Toc343517538"/>
      <w:r>
        <w:t>8.4.</w:t>
      </w:r>
      <w:r w:rsidRPr="00333E47">
        <w:t>2.1. Podstawy prawne</w:t>
      </w:r>
      <w:bookmarkEnd w:id="183"/>
      <w:bookmarkEnd w:id="184"/>
      <w:bookmarkEnd w:id="185"/>
    </w:p>
    <w:p w14:paraId="27087C66" w14:textId="77777777" w:rsidR="00333E47" w:rsidRPr="00333E47" w:rsidRDefault="00333E47" w:rsidP="00333E47">
      <w:pPr>
        <w:pStyle w:val="Tekstpodstawowywcity"/>
        <w:ind w:left="284"/>
      </w:pPr>
      <w:r w:rsidRPr="00333E47">
        <w:t xml:space="preserve">Podstawę prawną sporządzenia oceny stanowią następujące akty prawne: </w:t>
      </w:r>
    </w:p>
    <w:p w14:paraId="0B990A55" w14:textId="77777777" w:rsidR="00333E47" w:rsidRPr="00333E47" w:rsidRDefault="00333E47" w:rsidP="00316D88">
      <w:pPr>
        <w:widowControl/>
        <w:numPr>
          <w:ilvl w:val="0"/>
          <w:numId w:val="53"/>
        </w:numPr>
        <w:tabs>
          <w:tab w:val="left" w:pos="567"/>
        </w:tabs>
        <w:suppressAutoHyphens w:val="0"/>
        <w:spacing w:after="120"/>
        <w:jc w:val="both"/>
      </w:pPr>
      <w:r w:rsidRPr="00333E47">
        <w:t xml:space="preserve">Ustawa z dnia 27 kwietnia 2001 r. </w:t>
      </w:r>
      <w:r w:rsidRPr="002D16A2">
        <w:t>Prawo ochrony środowiska</w:t>
      </w:r>
      <w:r w:rsidRPr="00333E47">
        <w:t xml:space="preserve"> (t</w:t>
      </w:r>
      <w:r w:rsidR="00272D4C">
        <w:t xml:space="preserve">ekst </w:t>
      </w:r>
      <w:r w:rsidRPr="00333E47">
        <w:t>j</w:t>
      </w:r>
      <w:r w:rsidR="00272D4C">
        <w:t>ednolity</w:t>
      </w:r>
      <w:r w:rsidR="00AA4715">
        <w:t xml:space="preserve"> –</w:t>
      </w:r>
      <w:r w:rsidRPr="00333E47">
        <w:t xml:space="preserve"> D</w:t>
      </w:r>
      <w:r w:rsidR="00AA4715">
        <w:t>z. U. z 2020 r., poz.</w:t>
      </w:r>
      <w:r w:rsidRPr="00333E47">
        <w:t xml:space="preserve"> 1219).</w:t>
      </w:r>
    </w:p>
    <w:p w14:paraId="092E17FA" w14:textId="77777777" w:rsidR="00333E47" w:rsidRPr="00333E47" w:rsidRDefault="00333E47" w:rsidP="00316D88">
      <w:pPr>
        <w:widowControl/>
        <w:numPr>
          <w:ilvl w:val="0"/>
          <w:numId w:val="53"/>
        </w:numPr>
        <w:tabs>
          <w:tab w:val="left" w:pos="567"/>
        </w:tabs>
        <w:suppressAutoHyphens w:val="0"/>
        <w:spacing w:after="120"/>
        <w:jc w:val="both"/>
      </w:pPr>
      <w:r w:rsidRPr="00333E47">
        <w:t xml:space="preserve">Ustawa z dnia 3 października 2008 r. </w:t>
      </w:r>
      <w:r w:rsidRPr="00272D4C">
        <w:t>o udostępnieniu informacji o środowisku i jego ochronie, udziale społeczeństwa w ochronie środowiska oraz o ocenach oddziaływania na środowisko</w:t>
      </w:r>
      <w:r w:rsidRPr="00333E47">
        <w:rPr>
          <w:i/>
        </w:rPr>
        <w:t xml:space="preserve"> </w:t>
      </w:r>
      <w:r w:rsidRPr="00333E47">
        <w:t>(Dz. U. z 2021 r., poz. 247).</w:t>
      </w:r>
    </w:p>
    <w:p w14:paraId="485A9508" w14:textId="77777777" w:rsidR="00333E47" w:rsidRPr="00333E47" w:rsidRDefault="00AA4715" w:rsidP="00316D88">
      <w:pPr>
        <w:widowControl/>
        <w:numPr>
          <w:ilvl w:val="0"/>
          <w:numId w:val="53"/>
        </w:numPr>
        <w:tabs>
          <w:tab w:val="left" w:pos="567"/>
        </w:tabs>
        <w:suppressAutoHyphens w:val="0"/>
        <w:spacing w:after="120"/>
        <w:jc w:val="both"/>
      </w:pPr>
      <w:r>
        <w:t>Rozporządzenie</w:t>
      </w:r>
      <w:r w:rsidR="00333E47" w:rsidRPr="00333E47">
        <w:t xml:space="preserve"> Rady Ministrów z dnia 10 września 2019 r. </w:t>
      </w:r>
      <w:r w:rsidR="00333E47" w:rsidRPr="00272D4C">
        <w:rPr>
          <w:iCs/>
        </w:rPr>
        <w:t>w sprawie przedsięwzięć mogących znacząco oddziaływać na środowisko</w:t>
      </w:r>
      <w:r w:rsidR="00333E47" w:rsidRPr="00333E47">
        <w:rPr>
          <w:i/>
          <w:iCs/>
        </w:rPr>
        <w:t xml:space="preserve"> </w:t>
      </w:r>
      <w:r w:rsidR="00272D4C">
        <w:t>(</w:t>
      </w:r>
      <w:r w:rsidR="00272D4C" w:rsidRPr="00333E47">
        <w:t>t</w:t>
      </w:r>
      <w:r w:rsidR="00272D4C">
        <w:t xml:space="preserve">ekst </w:t>
      </w:r>
      <w:r w:rsidR="00272D4C" w:rsidRPr="00333E47">
        <w:t>j</w:t>
      </w:r>
      <w:r w:rsidR="00272D4C">
        <w:t>ednolity</w:t>
      </w:r>
      <w:r>
        <w:t xml:space="preserve"> –</w:t>
      </w:r>
      <w:r w:rsidR="00333E47" w:rsidRPr="00333E47">
        <w:t xml:space="preserve"> Dz. U. z 2019 r.</w:t>
      </w:r>
      <w:r>
        <w:t>,</w:t>
      </w:r>
      <w:r w:rsidR="00333E47" w:rsidRPr="00333E47">
        <w:t xml:space="preserve"> poz. 1839).</w:t>
      </w:r>
    </w:p>
    <w:p w14:paraId="56142B1F" w14:textId="77777777" w:rsidR="00333E47" w:rsidRPr="00333E47" w:rsidRDefault="00333E47" w:rsidP="00316D88">
      <w:pPr>
        <w:widowControl/>
        <w:numPr>
          <w:ilvl w:val="0"/>
          <w:numId w:val="53"/>
        </w:numPr>
        <w:tabs>
          <w:tab w:val="left" w:pos="567"/>
        </w:tabs>
        <w:suppressAutoHyphens w:val="0"/>
        <w:overflowPunct w:val="0"/>
        <w:autoSpaceDE w:val="0"/>
        <w:autoSpaceDN w:val="0"/>
        <w:adjustRightInd w:val="0"/>
        <w:spacing w:after="120"/>
        <w:jc w:val="both"/>
        <w:textAlignment w:val="baseline"/>
      </w:pPr>
      <w:r w:rsidRPr="00333E47">
        <w:t xml:space="preserve">Rozporządzenie Ministra Klimatu z dnia 24 września 2020 r. </w:t>
      </w:r>
      <w:r w:rsidRPr="00272D4C">
        <w:t>w sprawie standardów emisyjnych dla niektórych rodzajów instalacji, źródeł spalania paliw oraz urządzeń spalania lub współspalania odpadów</w:t>
      </w:r>
      <w:r w:rsidR="00272D4C">
        <w:t xml:space="preserve"> (</w:t>
      </w:r>
      <w:r w:rsidR="00272D4C" w:rsidRPr="00333E47">
        <w:t>t</w:t>
      </w:r>
      <w:r w:rsidR="00272D4C">
        <w:t xml:space="preserve">ekst </w:t>
      </w:r>
      <w:r w:rsidR="00272D4C" w:rsidRPr="00333E47">
        <w:t>j</w:t>
      </w:r>
      <w:r w:rsidR="00272D4C">
        <w:t xml:space="preserve">ednolity </w:t>
      </w:r>
      <w:r w:rsidR="00AA4715">
        <w:t xml:space="preserve">– </w:t>
      </w:r>
      <w:r w:rsidRPr="00333E47">
        <w:t>Dz. U. z 2020 r.</w:t>
      </w:r>
      <w:r w:rsidR="00AA4715">
        <w:t>,</w:t>
      </w:r>
      <w:r w:rsidRPr="00333E47">
        <w:t xml:space="preserve"> poz. 1860).</w:t>
      </w:r>
    </w:p>
    <w:p w14:paraId="5EC72E95" w14:textId="77777777" w:rsidR="00333E47" w:rsidRPr="00333E47" w:rsidRDefault="00333E47" w:rsidP="00316D88">
      <w:pPr>
        <w:widowControl/>
        <w:numPr>
          <w:ilvl w:val="0"/>
          <w:numId w:val="53"/>
        </w:numPr>
        <w:tabs>
          <w:tab w:val="left" w:pos="567"/>
        </w:tabs>
        <w:suppressAutoHyphens w:val="0"/>
        <w:spacing w:after="120"/>
        <w:jc w:val="both"/>
      </w:pPr>
      <w:r w:rsidRPr="00333E47">
        <w:t xml:space="preserve">Rozporządzenie Ministra Klimatu i Środowiska z dnia 11 grudnia 2020 r. </w:t>
      </w:r>
      <w:r w:rsidRPr="00272D4C">
        <w:t xml:space="preserve">w sprawie dokonywania oceny poziomów substancji w powietrzu </w:t>
      </w:r>
      <w:r w:rsidRPr="00333E47">
        <w:t>(Dz. U. z 2020 r.</w:t>
      </w:r>
      <w:r w:rsidR="00AA4715">
        <w:t>,</w:t>
      </w:r>
      <w:r w:rsidRPr="00333E47">
        <w:t xml:space="preserve"> poz. 2279).</w:t>
      </w:r>
    </w:p>
    <w:p w14:paraId="1A5300AB" w14:textId="77777777" w:rsidR="00333E47" w:rsidRPr="00333E47" w:rsidRDefault="00333E47" w:rsidP="00316D88">
      <w:pPr>
        <w:widowControl/>
        <w:numPr>
          <w:ilvl w:val="0"/>
          <w:numId w:val="53"/>
        </w:numPr>
        <w:tabs>
          <w:tab w:val="left" w:pos="567"/>
        </w:tabs>
        <w:suppressAutoHyphens w:val="0"/>
        <w:spacing w:after="120"/>
        <w:jc w:val="both"/>
      </w:pPr>
      <w:r w:rsidRPr="00333E47">
        <w:t xml:space="preserve">Rozporządzenie Ministra Środowiska z dnia 24 sierpnia 2012 r. </w:t>
      </w:r>
      <w:r w:rsidRPr="00272D4C">
        <w:t>w sprawie poziomów niektórych substancji w powietrzu</w:t>
      </w:r>
      <w:r w:rsidRPr="00333E47">
        <w:t xml:space="preserve"> (Dz. U. z 2021 r., poz. 845).</w:t>
      </w:r>
    </w:p>
    <w:p w14:paraId="7D4D613B" w14:textId="77777777" w:rsidR="00333E47" w:rsidRPr="00333E47" w:rsidRDefault="00333E47" w:rsidP="00316D88">
      <w:pPr>
        <w:widowControl/>
        <w:numPr>
          <w:ilvl w:val="0"/>
          <w:numId w:val="53"/>
        </w:numPr>
        <w:tabs>
          <w:tab w:val="left" w:pos="567"/>
        </w:tabs>
        <w:suppressAutoHyphens w:val="0"/>
        <w:overflowPunct w:val="0"/>
        <w:autoSpaceDE w:val="0"/>
        <w:autoSpaceDN w:val="0"/>
        <w:adjustRightInd w:val="0"/>
        <w:spacing w:after="120"/>
        <w:jc w:val="both"/>
        <w:textAlignment w:val="baseline"/>
      </w:pPr>
      <w:r w:rsidRPr="00333E47">
        <w:t xml:space="preserve">Rozporządzenie Ministra Środowiska z dnia 2 lipca 2010 r. </w:t>
      </w:r>
      <w:r w:rsidRPr="00272D4C">
        <w:rPr>
          <w:iCs/>
        </w:rPr>
        <w:t>w sprawie przypadków, w których wprowadzanie gazów lub pyłów do powietrza z instalacji nie wymaga pozwolenia</w:t>
      </w:r>
      <w:r w:rsidRPr="00333E47">
        <w:rPr>
          <w:i/>
          <w:iCs/>
        </w:rPr>
        <w:t xml:space="preserve"> </w:t>
      </w:r>
      <w:r w:rsidRPr="00333E47">
        <w:t>(Dz.</w:t>
      </w:r>
      <w:r w:rsidR="00AA4715">
        <w:t xml:space="preserve"> </w:t>
      </w:r>
      <w:r w:rsidRPr="00333E47">
        <w:t>U. z 2010 r. Nr 130, poz. 881).</w:t>
      </w:r>
    </w:p>
    <w:p w14:paraId="1C980EB8" w14:textId="77777777" w:rsidR="00333E47" w:rsidRPr="00333E47" w:rsidRDefault="00333E47" w:rsidP="00316D88">
      <w:pPr>
        <w:widowControl/>
        <w:numPr>
          <w:ilvl w:val="0"/>
          <w:numId w:val="53"/>
        </w:numPr>
        <w:tabs>
          <w:tab w:val="left" w:pos="567"/>
        </w:tabs>
        <w:suppressAutoHyphens w:val="0"/>
        <w:overflowPunct w:val="0"/>
        <w:autoSpaceDE w:val="0"/>
        <w:autoSpaceDN w:val="0"/>
        <w:adjustRightInd w:val="0"/>
        <w:spacing w:after="120"/>
        <w:jc w:val="both"/>
        <w:textAlignment w:val="baseline"/>
      </w:pPr>
      <w:r w:rsidRPr="00333E47">
        <w:t xml:space="preserve">Rozporządzenie Ministra Środowiska z dnia 2 lipca 2010 r. </w:t>
      </w:r>
      <w:r w:rsidRPr="00272D4C">
        <w:rPr>
          <w:iCs/>
        </w:rPr>
        <w:t>w sprawie rodzajów instalacji, których eksploatacja wymaga zgłoszenia</w:t>
      </w:r>
      <w:r w:rsidRPr="00333E47">
        <w:t xml:space="preserve"> (Dz. U. z 2019 r., poz. 1510).</w:t>
      </w:r>
    </w:p>
    <w:p w14:paraId="10796D1B" w14:textId="77777777" w:rsidR="00333E47" w:rsidRPr="00333E47" w:rsidRDefault="00333E47" w:rsidP="00316D88">
      <w:pPr>
        <w:widowControl/>
        <w:numPr>
          <w:ilvl w:val="0"/>
          <w:numId w:val="53"/>
        </w:numPr>
        <w:tabs>
          <w:tab w:val="left" w:pos="567"/>
        </w:tabs>
        <w:suppressAutoHyphens w:val="0"/>
        <w:spacing w:after="120"/>
        <w:jc w:val="both"/>
      </w:pPr>
      <w:r w:rsidRPr="00333E47">
        <w:t xml:space="preserve">Rozporządzenie Ministra Środowiska z dnia 26 stycznia 2010 r. </w:t>
      </w:r>
      <w:r w:rsidRPr="00272D4C">
        <w:t>w sprawie wartości odniesienia dla niektórych substancji w powietrzu</w:t>
      </w:r>
      <w:r w:rsidRPr="00333E47">
        <w:t xml:space="preserve"> (Dz.U. z 2010 r., Nr 16, poz. 87).</w:t>
      </w:r>
    </w:p>
    <w:p w14:paraId="1D5B6A7F" w14:textId="77777777" w:rsidR="00333E47" w:rsidRPr="00333E47" w:rsidRDefault="00333E47" w:rsidP="00316D88">
      <w:pPr>
        <w:widowControl/>
        <w:numPr>
          <w:ilvl w:val="0"/>
          <w:numId w:val="53"/>
        </w:numPr>
        <w:tabs>
          <w:tab w:val="left" w:pos="567"/>
        </w:tabs>
        <w:suppressAutoHyphens w:val="0"/>
        <w:spacing w:after="120"/>
        <w:jc w:val="both"/>
      </w:pPr>
      <w:r w:rsidRPr="00333E47">
        <w:lastRenderedPageBreak/>
        <w:t>Dyrektywy Unii Europejskiej dotyczące norm emisji EURO I (Dyrektywa 91/441/EC i 93/59/EEC), EURO II (Dyrektywa 94/12/EC i 96/69/EC), EURO III i EURO IV (Dyrektywa 98/69/EC i 2002/80/EC), EURO V i EURO VI (Dyrektywa 2007/715/EC).</w:t>
      </w:r>
    </w:p>
    <w:p w14:paraId="57113AC4" w14:textId="77777777" w:rsidR="00333E47" w:rsidRPr="00333E47" w:rsidRDefault="00333E47" w:rsidP="00333E47">
      <w:pPr>
        <w:pStyle w:val="Nagwek4"/>
      </w:pPr>
      <w:bookmarkStart w:id="186" w:name="_Toc226880568"/>
      <w:bookmarkStart w:id="187" w:name="_Toc297633098"/>
      <w:bookmarkStart w:id="188" w:name="_Toc343517539"/>
      <w:r>
        <w:t>8.4.</w:t>
      </w:r>
      <w:r w:rsidRPr="00333E47">
        <w:t>2.2. Materiały merytoryczne</w:t>
      </w:r>
      <w:bookmarkEnd w:id="186"/>
      <w:bookmarkEnd w:id="187"/>
      <w:bookmarkEnd w:id="188"/>
    </w:p>
    <w:p w14:paraId="4B08469F" w14:textId="77777777" w:rsidR="00333E47" w:rsidRPr="00333E47" w:rsidRDefault="00333E47" w:rsidP="00316D88">
      <w:pPr>
        <w:pStyle w:val="Akapitzlist"/>
        <w:widowControl/>
        <w:numPr>
          <w:ilvl w:val="0"/>
          <w:numId w:val="62"/>
        </w:numPr>
        <w:tabs>
          <w:tab w:val="left" w:pos="426"/>
        </w:tabs>
        <w:suppressAutoHyphens w:val="0"/>
        <w:spacing w:after="120"/>
        <w:ind w:left="426" w:hanging="426"/>
        <w:jc w:val="both"/>
      </w:pPr>
      <w:r w:rsidRPr="00333E47">
        <w:t>Zasady Ochrony Środowiska w Drogownictwie. Tom III, Dział 10 – Ochrona przed zanieczyszczeniami drogowymi. Instytut Badawczy Dróg i Mostów, Warszawa, 1999;</w:t>
      </w:r>
    </w:p>
    <w:p w14:paraId="178A1E4D" w14:textId="77777777" w:rsidR="00333E47" w:rsidRPr="00333E47" w:rsidRDefault="00333E47" w:rsidP="00316D88">
      <w:pPr>
        <w:pStyle w:val="Akapitzlist"/>
        <w:widowControl/>
        <w:numPr>
          <w:ilvl w:val="0"/>
          <w:numId w:val="62"/>
        </w:numPr>
        <w:tabs>
          <w:tab w:val="left" w:pos="426"/>
        </w:tabs>
        <w:suppressAutoHyphens w:val="0"/>
        <w:spacing w:after="120"/>
        <w:ind w:left="426" w:hanging="426"/>
        <w:jc w:val="both"/>
      </w:pPr>
      <w:r w:rsidRPr="00333E47">
        <w:t>Program komputerowy „OPERAT-FB” v. 8.6.0./21 © - Ryszard Samoć;</w:t>
      </w:r>
    </w:p>
    <w:p w14:paraId="28B92FF7" w14:textId="77777777" w:rsidR="00333E47" w:rsidRPr="00333E47" w:rsidRDefault="00333E47" w:rsidP="00316D88">
      <w:pPr>
        <w:pStyle w:val="Akapitzlist"/>
        <w:widowControl/>
        <w:numPr>
          <w:ilvl w:val="0"/>
          <w:numId w:val="62"/>
        </w:numPr>
        <w:tabs>
          <w:tab w:val="left" w:pos="426"/>
        </w:tabs>
        <w:suppressAutoHyphens w:val="0"/>
        <w:spacing w:after="120"/>
        <w:ind w:left="426" w:hanging="426"/>
        <w:jc w:val="both"/>
      </w:pPr>
      <w:r w:rsidRPr="00333E47">
        <w:t>Informacja Głównego Inspektoratu Ochrony Środowiska Departament Monitoringu Środowiska, Regionalny Wydział Monitoringu Środowiska w Szczecinie o aktualnym stanie jakości powietrza atmosferycznego dla miejscowości Biskupice-Biały Bór – pisma nr DM/SZ/063-1/195.1 i 2/21/KJ z dnia 10.09.</w:t>
      </w:r>
      <w:r w:rsidRPr="007908A0">
        <w:t>2021 r.</w:t>
      </w:r>
      <w:r w:rsidR="00424B19" w:rsidRPr="007908A0">
        <w:t xml:space="preserve"> </w:t>
      </w:r>
      <w:r w:rsidR="007908A0" w:rsidRPr="007908A0">
        <w:t>(Załącznik nr 5</w:t>
      </w:r>
      <w:r w:rsidR="00424B19" w:rsidRPr="007908A0">
        <w:t>).</w:t>
      </w:r>
    </w:p>
    <w:p w14:paraId="6371CEDA" w14:textId="77777777" w:rsidR="00333E47" w:rsidRPr="00333E47" w:rsidRDefault="00333E47" w:rsidP="00333E47">
      <w:pPr>
        <w:pStyle w:val="Nagwek3"/>
      </w:pPr>
      <w:bookmarkStart w:id="189" w:name="_Toc226880569"/>
      <w:bookmarkStart w:id="190" w:name="_Toc297633099"/>
      <w:bookmarkStart w:id="191" w:name="_Toc343517540"/>
      <w:bookmarkStart w:id="192" w:name="_Toc83578091"/>
      <w:r>
        <w:t>8.4.</w:t>
      </w:r>
      <w:r w:rsidRPr="00333E47">
        <w:t>3. Dane meteorologiczne i wartości stężeń dyspozycyjnych</w:t>
      </w:r>
      <w:bookmarkEnd w:id="189"/>
      <w:bookmarkEnd w:id="190"/>
      <w:bookmarkEnd w:id="191"/>
      <w:bookmarkEnd w:id="192"/>
    </w:p>
    <w:p w14:paraId="20195CE9" w14:textId="77777777" w:rsidR="00333E47" w:rsidRPr="00333E47" w:rsidRDefault="00333E47" w:rsidP="00333E47">
      <w:pPr>
        <w:pStyle w:val="Nagwek4"/>
      </w:pPr>
      <w:bookmarkStart w:id="193" w:name="_Toc226880570"/>
      <w:bookmarkStart w:id="194" w:name="_Toc297633100"/>
      <w:bookmarkStart w:id="195" w:name="_Toc343517541"/>
      <w:r>
        <w:t>8.4.</w:t>
      </w:r>
      <w:r w:rsidRPr="00333E47">
        <w:t>3.1. Dane meteorologiczne</w:t>
      </w:r>
      <w:bookmarkEnd w:id="193"/>
      <w:bookmarkEnd w:id="194"/>
      <w:bookmarkEnd w:id="195"/>
    </w:p>
    <w:p w14:paraId="080E16B6" w14:textId="77777777" w:rsidR="00BB027C" w:rsidRPr="00333E47" w:rsidRDefault="00333E47" w:rsidP="00AA4715">
      <w:pPr>
        <w:ind w:firstLine="709"/>
        <w:jc w:val="both"/>
      </w:pPr>
      <w:bookmarkStart w:id="196" w:name="_Toc226880571"/>
      <w:bookmarkStart w:id="197" w:name="_Toc297633101"/>
      <w:bookmarkStart w:id="198" w:name="_Toc343517542"/>
      <w:r w:rsidRPr="00333E47">
        <w:t>Klimat województwa zachodniopomorskiego cechuje duża zmienność wynikająca ze ścierania się w jego obrębie wpływów klimatu morskiego i lądowego, a także wpływu czynników lokalnych (jak ukształtowanie terenu i jego wyniesienie nad poziom morza) na przebieg zjawisk pogodowych. Przez środek województwa, z południowego zachodu na północny wschód rozciąga się wał morenowy, który wyraźnie różnicuje przestrzenny rozkład wielkości usłonecznienia, temperatury, opadów i prędkości wiatru po obu jego stronach. Północna i zachodnia część województwa charakteryzuje się małą amplitudą roczną, sezonową i dzienną temperatur powietrza, dużą wilgotnością i wietrznością, chłodniejszym latem i krótką, łagodną zimą oraz znaczną ilością opadów.</w:t>
      </w:r>
    </w:p>
    <w:p w14:paraId="1F8A0336" w14:textId="77777777" w:rsidR="00333E47" w:rsidRDefault="00333E47" w:rsidP="00333E47">
      <w:pPr>
        <w:ind w:firstLine="709"/>
        <w:jc w:val="both"/>
      </w:pPr>
      <w:r w:rsidRPr="00333E47">
        <w:t>Im dalej od morza i w kierunku wschodnim pojawiają się wyższe temperatury latem i niższe zimą, znaczne amplitudy temperatur w ciągu dnia, dłuższa zima z zalegającą pokrywą śnieżną. Sąsiedztwo Bałtyku i Zalewu Szczecińskiego przyczyniają się do lokalnego zróżnicowania poszczególnych czynników meteorologicznych, które zmniejszają się podczas wiatrów o dużych prędkościach i przemieszczaniu się układów niżowych. Średnie roczne temperatury powietrza na obszarze województwa wahają się między 7,0°C a 8,5°C, a średnia roczna wysokość opadów od 490 do 770 mm. Przeważającym kierunkiem wiatrów jest zachodni i południowo-zachodni.</w:t>
      </w:r>
    </w:p>
    <w:p w14:paraId="0CA9DFD9" w14:textId="77777777" w:rsidR="00353E23" w:rsidRPr="00333E47" w:rsidRDefault="00353E23" w:rsidP="00333E47">
      <w:pPr>
        <w:ind w:firstLine="709"/>
        <w:jc w:val="both"/>
      </w:pPr>
    </w:p>
    <w:p w14:paraId="6BFD4845" w14:textId="77777777" w:rsidR="00333E47" w:rsidRPr="00333E47" w:rsidRDefault="00333E47" w:rsidP="00333E47">
      <w:pPr>
        <w:ind w:firstLine="709"/>
        <w:jc w:val="both"/>
      </w:pPr>
      <w:r w:rsidRPr="00333E47">
        <w:lastRenderedPageBreak/>
        <w:t>Ze względu na zróżnicowanie warunków klimatycznych i w powiązaniu z warunkami fizjograficznymi obszar województwa zachodniopomorskiego podzielony został na dziesięć krain klimatycznych:</w:t>
      </w:r>
    </w:p>
    <w:p w14:paraId="6ECA60FF" w14:textId="77777777" w:rsidR="00333E47" w:rsidRPr="00333E47" w:rsidRDefault="00333E47" w:rsidP="00333E47">
      <w:pPr>
        <w:pStyle w:val="Tekstpodstawowy2"/>
        <w:spacing w:after="0" w:line="360" w:lineRule="auto"/>
        <w:ind w:left="284" w:hanging="284"/>
      </w:pPr>
      <w:r w:rsidRPr="00333E47">
        <w:t>•</w:t>
      </w:r>
      <w:r w:rsidRPr="00333E47">
        <w:tab/>
        <w:t>Kraina I – Zalewu Szczecińskiego – obejmuje wyspy Uznam i Wolin oraz wąski pas przyległy do Zalewu Szczecińskiego. Jej warunki klimatyczne pozostają pod wpływem Bałtyku i Zalewu. Jest to strefa o dużym usłonecznieniu (zaliczana do najkorzystniejszych rejonów bioklimatycznych), stosunkowo ciepła, o mniejszej niż gdzie indziej rocznej sumie opadów.</w:t>
      </w:r>
    </w:p>
    <w:p w14:paraId="64F8000F" w14:textId="77777777" w:rsidR="00333E47" w:rsidRPr="00333E47" w:rsidRDefault="00333E47" w:rsidP="00333E47">
      <w:pPr>
        <w:pStyle w:val="Tekstpodstawowy2"/>
        <w:spacing w:after="0" w:line="360" w:lineRule="auto"/>
        <w:ind w:left="284" w:hanging="284"/>
      </w:pPr>
      <w:r w:rsidRPr="00333E47">
        <w:t>•</w:t>
      </w:r>
      <w:r w:rsidRPr="00333E47">
        <w:tab/>
        <w:t>Kraina II – Trzebiatowska – rozciąga się kilkunastometrowym pasem wzdłuż brzegu morza między Dziwnowem a Kołobrzegiem. Warunki usłonecznienia są tu podobne jak w krainie I, ale generalnie klimat jest nieco chłodniejszy, a warunki opadowe korzystniejsze, szczególnie w części wschodniej.</w:t>
      </w:r>
    </w:p>
    <w:p w14:paraId="19272F2C" w14:textId="77777777" w:rsidR="00333E47" w:rsidRPr="00333E47" w:rsidRDefault="00333E47" w:rsidP="00333E47">
      <w:pPr>
        <w:pStyle w:val="Tekstpodstawowy2"/>
        <w:spacing w:after="0" w:line="360" w:lineRule="auto"/>
        <w:ind w:left="284" w:hanging="284"/>
      </w:pPr>
      <w:r w:rsidRPr="00333E47">
        <w:t>•</w:t>
      </w:r>
      <w:r w:rsidRPr="00333E47">
        <w:tab/>
        <w:t>Kraina III – Kołobrzesko-Darłowska – obejmuje wąski pas nadmorski od Kołobrzegu do wschodniej granicy województwa. Jest ona jeszcze chłodniejsza niż poprzednia (mimo to ma najmniejszą liczbę dni z pokrywą śnieżną), a suma opadów znowu nieco wzrasta.</w:t>
      </w:r>
    </w:p>
    <w:p w14:paraId="0F4957CB" w14:textId="77777777" w:rsidR="00333E47" w:rsidRPr="00333E47" w:rsidRDefault="00333E47" w:rsidP="00333E47">
      <w:pPr>
        <w:pStyle w:val="Tekstpodstawowy2"/>
        <w:spacing w:after="0" w:line="360" w:lineRule="auto"/>
        <w:ind w:left="284" w:hanging="284"/>
      </w:pPr>
      <w:r w:rsidRPr="00333E47">
        <w:t>•</w:t>
      </w:r>
      <w:r w:rsidRPr="00333E47">
        <w:tab/>
        <w:t>Kraina IV – Koszalińska – obejmuje tereny nadmorskiego pasa wysoczyznowego w dorzeczach Parsęty, Grabowej i Wieprzy. Ma mniejsze usłonecznienie w porównaniu z krainą III i dlatego jest chłodniejsza, dłużej trwa w niej chłodna pora roku i długo zalega pokrywa śnieżna. Suma opadów jest podobna do krainy III. Obserwuje się tu wyraźny wzrost częstości występowania zjawisk niekorzystnych, takich jak duże dobowe sumy opadów czy burze.</w:t>
      </w:r>
    </w:p>
    <w:p w14:paraId="0BB9D20D" w14:textId="77777777" w:rsidR="00333E47" w:rsidRPr="00333E47" w:rsidRDefault="00333E47" w:rsidP="00333E47">
      <w:pPr>
        <w:pStyle w:val="Tekstpodstawowy2"/>
        <w:spacing w:after="0" w:line="360" w:lineRule="auto"/>
        <w:ind w:left="284" w:hanging="284"/>
      </w:pPr>
      <w:r w:rsidRPr="00333E47">
        <w:t>•</w:t>
      </w:r>
      <w:r w:rsidRPr="00333E47">
        <w:tab/>
        <w:t>Kraina V – Nowogardzko-Gryficka – obejmuje tereny wysoczyznowe w dorzeczu Regi między krainą I a IV i stanowi strefę przejściową między obszarami pozostającymi pod wpływem Bałtyku i Zalewu Szczecińskiego a pasem czołowo-morenowym. Usłonecznienie i temperatury obniżają się generalnie w kierunku południowo-wschodnim, między krańcami północno-zachodnim a południowowschodnim występuje szczególnie duża różnica rocznych sum opadów.</w:t>
      </w:r>
    </w:p>
    <w:p w14:paraId="72BC0540" w14:textId="77777777" w:rsidR="00333E47" w:rsidRPr="00333E47" w:rsidRDefault="00333E47" w:rsidP="00333E47">
      <w:pPr>
        <w:pStyle w:val="Tekstpodstawowy2"/>
        <w:spacing w:after="0" w:line="360" w:lineRule="auto"/>
        <w:ind w:left="284" w:hanging="284"/>
      </w:pPr>
      <w:r w:rsidRPr="00333E47">
        <w:t>•</w:t>
      </w:r>
      <w:r w:rsidRPr="00333E47">
        <w:tab/>
        <w:t>Kraina VI – Pyrzycko-Goleniowska – obejmuje Nizinę Szczecińską wraz z wyniesieniami Wzgórz Szczecińskich i Bukowych. Jej usłonecznienie jest przeciętne, ale w chłodnej porze roku pozostaje pod wyraźnie ocieplającym wpływem Oceanu Atlantyckiego. Wyróżnia się najniższymi rocznymi sumami opadów w województwie.</w:t>
      </w:r>
    </w:p>
    <w:p w14:paraId="322261DC" w14:textId="77777777" w:rsidR="00333E47" w:rsidRPr="00333E47" w:rsidRDefault="00333E47" w:rsidP="00333E47">
      <w:pPr>
        <w:pStyle w:val="Tekstpodstawowy2"/>
        <w:spacing w:after="0" w:line="360" w:lineRule="auto"/>
        <w:ind w:left="284" w:hanging="284"/>
      </w:pPr>
      <w:r w:rsidRPr="00333E47">
        <w:t>•</w:t>
      </w:r>
      <w:r w:rsidRPr="00333E47">
        <w:tab/>
        <w:t xml:space="preserve">Kraina VII – Drawsko-Szczecinecka – obejmuje pas czołowo-morenowy od Pojezierza Ińskiego do Pojezierza Bytowskiego. Jej klimat jest najbardziej surowy w województwie, </w:t>
      </w:r>
      <w:r w:rsidRPr="00333E47">
        <w:lastRenderedPageBreak/>
        <w:t>o czym świadczą najgorsze warunki usłonecznienia, a także najwyższe i najczęściej występujące opady oraz najdłuższy okres zalegania pokrywy śnieżnej.</w:t>
      </w:r>
    </w:p>
    <w:p w14:paraId="6C110744" w14:textId="77777777" w:rsidR="00333E47" w:rsidRPr="00333E47" w:rsidRDefault="00333E47" w:rsidP="00333E47">
      <w:pPr>
        <w:pStyle w:val="Tekstpodstawowy2"/>
        <w:spacing w:after="0" w:line="360" w:lineRule="auto"/>
        <w:ind w:left="284" w:hanging="284"/>
      </w:pPr>
      <w:r w:rsidRPr="00333E47">
        <w:t>•</w:t>
      </w:r>
      <w:r w:rsidRPr="00333E47">
        <w:tab/>
        <w:t>Kraina VIII – Wałecka – zajmuje obszar na południe od strefy czołowo-morenowej. W porównaniu z krainą VII obserwuje się wyższe usłonecznienie, ale średnie roczne temperatury są niskie. Pozostaje ona w tzw. „cieniu opadowym” pasa czołowo-morenowego, toteż roczne sumy opadów są stosunkowo nieduże.</w:t>
      </w:r>
    </w:p>
    <w:p w14:paraId="6450AD71" w14:textId="77777777" w:rsidR="00333E47" w:rsidRPr="00333E47" w:rsidRDefault="00333E47" w:rsidP="00333E47">
      <w:pPr>
        <w:pStyle w:val="Tekstpodstawowy2"/>
        <w:spacing w:after="0" w:line="360" w:lineRule="auto"/>
        <w:ind w:left="284" w:hanging="284"/>
      </w:pPr>
      <w:r w:rsidRPr="00333E47">
        <w:t>•</w:t>
      </w:r>
      <w:r w:rsidRPr="00333E47">
        <w:tab/>
        <w:t>Kraina IX – Myśliborska – obejmuje tereny na południe od krainy VI, od doliny Dolnej Odry po dolinę Drawy. Ze względu na rozciągłość oraz urozmaicone ukształtowanie i pokrycie terenu charakteryzuje się znacznym lokalnym zróżnicowaniem warunków klimatycznych. Usłonecznienie obniża się z południa na północ, a średnie roczne temperatury z zachodu na wschód. Tu również sumy opadów są niewielkie.</w:t>
      </w:r>
    </w:p>
    <w:p w14:paraId="061ABE11" w14:textId="77777777" w:rsidR="00BB027C" w:rsidRDefault="00333E47" w:rsidP="00BB027C">
      <w:pPr>
        <w:pStyle w:val="Tekstpodstawowy2"/>
        <w:spacing w:after="0" w:line="360" w:lineRule="auto"/>
        <w:ind w:left="284" w:hanging="284"/>
      </w:pPr>
      <w:r w:rsidRPr="00333E47">
        <w:t>•</w:t>
      </w:r>
      <w:r w:rsidRPr="00333E47">
        <w:tab/>
        <w:t xml:space="preserve">Kraina X – Dolina Dolnej Odry – stanowi wąski pas terenu o szerokości od kilku do kilkunastu kilometrów wzdłuż Odry, od południowej granicy województwa po ujście Iny. Jest to najcieplejsza kraina w województwie, o najkrócej trwającej porze chłodnej. Warunki opadowe nie są jednak korzystne, roczne sumy </w:t>
      </w:r>
      <w:r w:rsidR="00BB027C">
        <w:t>opadów są podobne do krainy VI.</w:t>
      </w:r>
    </w:p>
    <w:p w14:paraId="4AFA48E0" w14:textId="77777777" w:rsidR="00333E47" w:rsidRPr="00333E47" w:rsidRDefault="00333E47" w:rsidP="00333E47">
      <w:pPr>
        <w:ind w:firstLine="709"/>
        <w:jc w:val="both"/>
      </w:pPr>
      <w:r w:rsidRPr="00333E47">
        <w:t>Do przeprowadzenia analizy rozprzestrzeniania się zanieczyszczeń w powietrzu zgodnie ze stosowaną metodyką, niezbędne są następujące dane meteorologiczne:</w:t>
      </w:r>
    </w:p>
    <w:p w14:paraId="7ECA83C6" w14:textId="77777777" w:rsidR="00333E47" w:rsidRPr="00333E47" w:rsidRDefault="00333E47" w:rsidP="00333E47">
      <w:pPr>
        <w:pStyle w:val="Tekstpodstawowy"/>
        <w:spacing w:after="0"/>
        <w:ind w:left="284" w:hanging="284"/>
        <w:jc w:val="both"/>
        <w:rPr>
          <w:bCs/>
        </w:rPr>
      </w:pPr>
      <w:r w:rsidRPr="00333E47">
        <w:rPr>
          <w:bCs/>
        </w:rPr>
        <w:t>–</w:t>
      </w:r>
      <w:r w:rsidRPr="00333E47">
        <w:rPr>
          <w:bCs/>
        </w:rPr>
        <w:tab/>
        <w:t>średnia temperatura powietrza,</w:t>
      </w:r>
    </w:p>
    <w:p w14:paraId="3A2E514B" w14:textId="77777777" w:rsidR="00333E47" w:rsidRPr="00333E47" w:rsidRDefault="00333E47" w:rsidP="00333E47">
      <w:pPr>
        <w:pStyle w:val="Tekstpodstawowy"/>
        <w:spacing w:after="0"/>
        <w:ind w:left="284" w:hanging="284"/>
        <w:jc w:val="both"/>
        <w:rPr>
          <w:bCs/>
        </w:rPr>
      </w:pPr>
      <w:r w:rsidRPr="00333E47">
        <w:rPr>
          <w:bCs/>
        </w:rPr>
        <w:t>–</w:t>
      </w:r>
      <w:r w:rsidRPr="00333E47">
        <w:rPr>
          <w:bCs/>
        </w:rPr>
        <w:tab/>
        <w:t>średnie ciśnienie atmosferyczne,</w:t>
      </w:r>
    </w:p>
    <w:p w14:paraId="1DF18895" w14:textId="77777777" w:rsidR="00333E47" w:rsidRPr="00333E47" w:rsidRDefault="00333E47" w:rsidP="00333E47">
      <w:pPr>
        <w:pStyle w:val="Tekstpodstawowy"/>
        <w:spacing w:after="0"/>
        <w:ind w:left="284" w:hanging="284"/>
        <w:jc w:val="both"/>
        <w:rPr>
          <w:bCs/>
        </w:rPr>
      </w:pPr>
      <w:r w:rsidRPr="00333E47">
        <w:rPr>
          <w:bCs/>
        </w:rPr>
        <w:t>–</w:t>
      </w:r>
      <w:r w:rsidRPr="00333E47">
        <w:rPr>
          <w:bCs/>
        </w:rPr>
        <w:tab/>
        <w:t xml:space="preserve">wysokość pomiaru </w:t>
      </w:r>
      <w:r w:rsidR="00AA4715">
        <w:rPr>
          <w:bCs/>
        </w:rPr>
        <w:t>prędkości i kierunku wiatru, to jest</w:t>
      </w:r>
      <w:r w:rsidRPr="00333E47">
        <w:rPr>
          <w:bCs/>
        </w:rPr>
        <w:t xml:space="preserve"> wysokość anemometru,</w:t>
      </w:r>
    </w:p>
    <w:p w14:paraId="561189E7" w14:textId="77777777" w:rsidR="00BB027C" w:rsidRPr="00333E47" w:rsidRDefault="00333E47" w:rsidP="00BB027C">
      <w:pPr>
        <w:ind w:left="284" w:hanging="284"/>
        <w:jc w:val="both"/>
      </w:pPr>
      <w:r w:rsidRPr="00333E47">
        <w:rPr>
          <w:bCs/>
        </w:rPr>
        <w:t>–</w:t>
      </w:r>
      <w:r w:rsidRPr="00333E47">
        <w:rPr>
          <w:bCs/>
        </w:rPr>
        <w:tab/>
        <w:t xml:space="preserve">trójparametrowa statystyka warunków meteorologicznych, opisanych przez kierunek </w:t>
      </w:r>
      <w:r w:rsidRPr="00333E47">
        <w:t>wiatru, jego prędkość i stan równowagi atmosfery w</w:t>
      </w:r>
      <w:r w:rsidR="00AA4715">
        <w:t>edłu</w:t>
      </w:r>
      <w:r w:rsidRPr="00333E47">
        <w:t>g systematyki Pasquille’a.</w:t>
      </w:r>
    </w:p>
    <w:p w14:paraId="79E45195" w14:textId="77777777" w:rsidR="00333E47" w:rsidRPr="00333E47" w:rsidRDefault="00333E47" w:rsidP="00333E47">
      <w:pPr>
        <w:ind w:firstLine="709"/>
        <w:jc w:val="both"/>
      </w:pPr>
      <w:r w:rsidRPr="00333E47">
        <w:t>Zgodnie z powyższym, w opracowaniu przyjęto, że:</w:t>
      </w:r>
    </w:p>
    <w:p w14:paraId="471ACC32" w14:textId="77777777" w:rsidR="00333E47" w:rsidRPr="00333E47" w:rsidRDefault="00333E47" w:rsidP="00316D88">
      <w:pPr>
        <w:pStyle w:val="Akapitzlist"/>
        <w:numPr>
          <w:ilvl w:val="0"/>
          <w:numId w:val="64"/>
        </w:numPr>
        <w:ind w:left="284" w:hanging="284"/>
        <w:jc w:val="both"/>
      </w:pPr>
      <w:r w:rsidRPr="00333E47">
        <w:t>kierunek wiatru podany jest w skali prawoskrętnej, od 1 do 36, przy czym numer kierunku określa współrzędne strony nawietrznej; kierunek nr 36 odpowiada północy (N);</w:t>
      </w:r>
    </w:p>
    <w:p w14:paraId="6A1878CC" w14:textId="77777777" w:rsidR="00333E47" w:rsidRPr="00333E47" w:rsidRDefault="00333E47" w:rsidP="00316D88">
      <w:pPr>
        <w:pStyle w:val="Akapitzlist"/>
        <w:numPr>
          <w:ilvl w:val="0"/>
          <w:numId w:val="64"/>
        </w:numPr>
        <w:ind w:left="284" w:hanging="284"/>
        <w:jc w:val="both"/>
      </w:pPr>
      <w:r w:rsidRPr="00333E47">
        <w:t xml:space="preserve">prędkość wiatru podana jest w zakresie od 1 do 10 m/s i zmienia się z krokiem 1 m/s; prędkości mniejsze od 1m/s oraz cisza włączone są do grupy prędkości 1 m/s, natomiast prędkości powyżej 10 m/s klasyfikowane są łącznie i stanowią jedną grupę; </w:t>
      </w:r>
    </w:p>
    <w:p w14:paraId="47DF13C2" w14:textId="77777777" w:rsidR="00333E47" w:rsidRPr="00333E47" w:rsidRDefault="00333E47" w:rsidP="00316D88">
      <w:pPr>
        <w:pStyle w:val="Akapitzlist"/>
        <w:numPr>
          <w:ilvl w:val="0"/>
          <w:numId w:val="64"/>
        </w:numPr>
        <w:ind w:left="284" w:hanging="284"/>
        <w:jc w:val="both"/>
      </w:pPr>
      <w:r w:rsidRPr="00333E47">
        <w:t>stan równowagi atmosfery opisany jest przez 6 klas, zgodnie z oznaczeniami:</w:t>
      </w:r>
    </w:p>
    <w:p w14:paraId="5405D7A9" w14:textId="77777777" w:rsidR="00333E47" w:rsidRPr="00333E47" w:rsidRDefault="00333E47" w:rsidP="00333E47">
      <w:pPr>
        <w:pStyle w:val="Tekstpodstawowy"/>
        <w:spacing w:after="0"/>
        <w:ind w:left="284"/>
        <w:jc w:val="both"/>
        <w:rPr>
          <w:bCs/>
        </w:rPr>
      </w:pPr>
      <w:r w:rsidRPr="00333E47">
        <w:rPr>
          <w:bCs/>
        </w:rPr>
        <w:t>1 - równowaga bardzo chwiejna,</w:t>
      </w:r>
    </w:p>
    <w:p w14:paraId="7F2F5498" w14:textId="77777777" w:rsidR="00333E47" w:rsidRPr="00333E47" w:rsidRDefault="00333E47" w:rsidP="00333E47">
      <w:pPr>
        <w:pStyle w:val="Tekstpodstawowy"/>
        <w:spacing w:after="0"/>
        <w:ind w:left="284"/>
        <w:jc w:val="both"/>
        <w:rPr>
          <w:bCs/>
        </w:rPr>
      </w:pPr>
      <w:r w:rsidRPr="00333E47">
        <w:rPr>
          <w:bCs/>
        </w:rPr>
        <w:t>2 - równowaga chwiejna,</w:t>
      </w:r>
    </w:p>
    <w:p w14:paraId="55CD4221" w14:textId="77777777" w:rsidR="00333E47" w:rsidRPr="00333E47" w:rsidRDefault="00333E47" w:rsidP="00333E47">
      <w:pPr>
        <w:pStyle w:val="Tekstpodstawowy"/>
        <w:spacing w:after="0"/>
        <w:ind w:left="284"/>
        <w:jc w:val="both"/>
        <w:rPr>
          <w:bCs/>
        </w:rPr>
      </w:pPr>
      <w:r w:rsidRPr="00333E47">
        <w:rPr>
          <w:bCs/>
        </w:rPr>
        <w:t>3 - równowaga nieznacznie chwiejna,</w:t>
      </w:r>
    </w:p>
    <w:p w14:paraId="3E6ED005" w14:textId="77777777" w:rsidR="00333E47" w:rsidRPr="00333E47" w:rsidRDefault="00333E47" w:rsidP="00333E47">
      <w:pPr>
        <w:pStyle w:val="Tekstpodstawowy"/>
        <w:spacing w:after="0"/>
        <w:ind w:left="284"/>
        <w:jc w:val="both"/>
        <w:rPr>
          <w:bCs/>
        </w:rPr>
      </w:pPr>
      <w:r w:rsidRPr="00333E47">
        <w:rPr>
          <w:bCs/>
        </w:rPr>
        <w:t>4 - równowaga obojętna,</w:t>
      </w:r>
    </w:p>
    <w:p w14:paraId="3C2F161A" w14:textId="77777777" w:rsidR="00333E47" w:rsidRPr="00333E47" w:rsidRDefault="00333E47" w:rsidP="00333E47">
      <w:pPr>
        <w:pStyle w:val="Tekstpodstawowy"/>
        <w:spacing w:after="0"/>
        <w:ind w:left="284"/>
        <w:jc w:val="both"/>
        <w:rPr>
          <w:bCs/>
        </w:rPr>
      </w:pPr>
      <w:r w:rsidRPr="00333E47">
        <w:rPr>
          <w:bCs/>
        </w:rPr>
        <w:lastRenderedPageBreak/>
        <w:t>5 - równowaga nieznacznie stała,</w:t>
      </w:r>
    </w:p>
    <w:p w14:paraId="756FA574" w14:textId="77777777" w:rsidR="00333E47" w:rsidRPr="00333E47" w:rsidRDefault="00333E47" w:rsidP="00333E47">
      <w:pPr>
        <w:pStyle w:val="Tekstpodstawowy"/>
        <w:spacing w:after="0"/>
        <w:ind w:left="284"/>
        <w:jc w:val="both"/>
        <w:rPr>
          <w:bCs/>
        </w:rPr>
      </w:pPr>
      <w:r w:rsidRPr="00333E47">
        <w:rPr>
          <w:bCs/>
        </w:rPr>
        <w:t>6 - równowaga stała i bardzo stała.</w:t>
      </w:r>
    </w:p>
    <w:p w14:paraId="572B5451" w14:textId="77777777" w:rsidR="00333E47" w:rsidRPr="00333E47" w:rsidRDefault="00333E47" w:rsidP="00333E47">
      <w:pPr>
        <w:pStyle w:val="StylBookmanOldStyle11ptInterlinia15wiersza"/>
        <w:rPr>
          <w:rFonts w:ascii="Times New Roman" w:hAnsi="Times New Roman"/>
          <w:color w:val="000000"/>
          <w:spacing w:val="-2"/>
          <w:szCs w:val="24"/>
        </w:rPr>
      </w:pPr>
      <w:r w:rsidRPr="00333E47">
        <w:rPr>
          <w:rFonts w:ascii="Times New Roman" w:hAnsi="Times New Roman"/>
          <w:color w:val="000000"/>
          <w:spacing w:val="-2"/>
          <w:szCs w:val="24"/>
        </w:rPr>
        <w:t>Dane meteorologiczne przyjęte do obliczeń opracowano na podstawie pomiarów Instytutu Meteorologii i Gospodarki Wodnej w Warszawie, wykonanych na stacji meteorologicznej Szczecinek.</w:t>
      </w:r>
    </w:p>
    <w:p w14:paraId="344E86F6" w14:textId="77777777" w:rsidR="00333E47" w:rsidRPr="00333E47" w:rsidRDefault="00333E47" w:rsidP="00333E47">
      <w:pPr>
        <w:pStyle w:val="StylBookmanOldStyle11ptInterlinia15wiersza"/>
        <w:ind w:firstLine="0"/>
        <w:rPr>
          <w:rFonts w:ascii="Times New Roman" w:hAnsi="Times New Roman"/>
          <w:color w:val="000000"/>
          <w:szCs w:val="24"/>
        </w:rPr>
      </w:pPr>
      <w:r w:rsidRPr="00333E47">
        <w:rPr>
          <w:rFonts w:ascii="Times New Roman" w:hAnsi="Times New Roman"/>
          <w:color w:val="000000"/>
          <w:szCs w:val="24"/>
        </w:rPr>
        <w:t>Sytuacja meteorologiczna dla okolic Szczecinka, przedstawia się następująco:</w:t>
      </w:r>
    </w:p>
    <w:p w14:paraId="439C558C" w14:textId="77777777" w:rsidR="00333E47" w:rsidRDefault="00333E47" w:rsidP="00BB027C">
      <w:pPr>
        <w:autoSpaceDE w:val="0"/>
        <w:autoSpaceDN w:val="0"/>
        <w:adjustRightInd w:val="0"/>
        <w:ind w:left="15"/>
        <w:jc w:val="both"/>
        <w:rPr>
          <w:color w:val="000000"/>
        </w:rPr>
      </w:pPr>
      <w:r w:rsidRPr="00333E47">
        <w:rPr>
          <w:color w:val="000000"/>
        </w:rPr>
        <w:t>Liczba obserwacj</w:t>
      </w:r>
      <w:r w:rsidR="00BB027C">
        <w:rPr>
          <w:color w:val="000000"/>
        </w:rPr>
        <w:t>i = 29168.</w:t>
      </w:r>
    </w:p>
    <w:p w14:paraId="5F8AAEF4" w14:textId="77777777" w:rsidR="00BB027C" w:rsidRPr="00BB027C" w:rsidRDefault="00BB027C" w:rsidP="00BB027C">
      <w:pPr>
        <w:autoSpaceDE w:val="0"/>
        <w:autoSpaceDN w:val="0"/>
        <w:adjustRightInd w:val="0"/>
        <w:ind w:left="15"/>
        <w:jc w:val="both"/>
        <w:rPr>
          <w:color w:val="000000"/>
        </w:rPr>
      </w:pPr>
    </w:p>
    <w:p w14:paraId="6666B156" w14:textId="77777777" w:rsidR="00333E47" w:rsidRPr="00333E47" w:rsidRDefault="007908A0" w:rsidP="00333E47">
      <w:pPr>
        <w:pStyle w:val="Legenda"/>
        <w:keepNext/>
        <w:tabs>
          <w:tab w:val="left" w:pos="851"/>
        </w:tabs>
        <w:rPr>
          <w:bCs w:val="0"/>
          <w:iCs/>
          <w:szCs w:val="24"/>
        </w:rPr>
      </w:pPr>
      <w:r>
        <w:rPr>
          <w:szCs w:val="24"/>
        </w:rPr>
        <w:t>Tabela nr 5</w:t>
      </w:r>
      <w:r w:rsidR="00333E47" w:rsidRPr="00333E47">
        <w:rPr>
          <w:szCs w:val="24"/>
        </w:rPr>
        <w:t xml:space="preserve">. </w:t>
      </w:r>
      <w:r w:rsidR="00333E47" w:rsidRPr="00333E47">
        <w:rPr>
          <w:iCs/>
          <w:szCs w:val="24"/>
        </w:rPr>
        <w:t>Zestawienie udziałów poszczególnych kierunków wiatru %</w:t>
      </w: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firstRow="0" w:lastRow="0" w:firstColumn="0" w:lastColumn="0" w:noHBand="0" w:noVBand="0"/>
      </w:tblPr>
      <w:tblGrid>
        <w:gridCol w:w="750"/>
        <w:gridCol w:w="750"/>
        <w:gridCol w:w="750"/>
        <w:gridCol w:w="750"/>
        <w:gridCol w:w="750"/>
        <w:gridCol w:w="750"/>
        <w:gridCol w:w="750"/>
        <w:gridCol w:w="750"/>
        <w:gridCol w:w="750"/>
        <w:gridCol w:w="750"/>
        <w:gridCol w:w="750"/>
        <w:gridCol w:w="750"/>
      </w:tblGrid>
      <w:tr w:rsidR="00333E47" w:rsidRPr="00333E47" w14:paraId="1A01BE3C" w14:textId="77777777" w:rsidTr="00333E47">
        <w:trPr>
          <w:trHeight w:val="255"/>
        </w:trPr>
        <w:tc>
          <w:tcPr>
            <w:tcW w:w="750" w:type="dxa"/>
            <w:shd w:val="clear" w:color="auto" w:fill="BFBFBF"/>
            <w:vAlign w:val="center"/>
          </w:tcPr>
          <w:p w14:paraId="0CAE2343" w14:textId="77777777" w:rsidR="00333E47" w:rsidRPr="00333E47" w:rsidRDefault="00333E47" w:rsidP="00272D4C">
            <w:pPr>
              <w:autoSpaceDE w:val="0"/>
              <w:autoSpaceDN w:val="0"/>
              <w:adjustRightInd w:val="0"/>
              <w:spacing w:line="276" w:lineRule="auto"/>
              <w:jc w:val="center"/>
            </w:pPr>
            <w:r w:rsidRPr="00333E47">
              <w:t>1</w:t>
            </w:r>
          </w:p>
        </w:tc>
        <w:tc>
          <w:tcPr>
            <w:tcW w:w="750" w:type="dxa"/>
            <w:shd w:val="clear" w:color="auto" w:fill="BFBFBF"/>
            <w:vAlign w:val="center"/>
          </w:tcPr>
          <w:p w14:paraId="0F8B6DDA" w14:textId="77777777" w:rsidR="00333E47" w:rsidRPr="00333E47" w:rsidRDefault="00333E47" w:rsidP="00272D4C">
            <w:pPr>
              <w:autoSpaceDE w:val="0"/>
              <w:autoSpaceDN w:val="0"/>
              <w:adjustRightInd w:val="0"/>
              <w:spacing w:line="276" w:lineRule="auto"/>
              <w:jc w:val="center"/>
            </w:pPr>
            <w:r w:rsidRPr="00333E47">
              <w:t>2</w:t>
            </w:r>
          </w:p>
        </w:tc>
        <w:tc>
          <w:tcPr>
            <w:tcW w:w="750" w:type="dxa"/>
            <w:shd w:val="clear" w:color="auto" w:fill="BFBFBF"/>
            <w:vAlign w:val="center"/>
          </w:tcPr>
          <w:p w14:paraId="7301F39F" w14:textId="77777777" w:rsidR="00333E47" w:rsidRPr="00333E47" w:rsidRDefault="00333E47" w:rsidP="00272D4C">
            <w:pPr>
              <w:autoSpaceDE w:val="0"/>
              <w:autoSpaceDN w:val="0"/>
              <w:adjustRightInd w:val="0"/>
              <w:spacing w:line="276" w:lineRule="auto"/>
              <w:jc w:val="center"/>
            </w:pPr>
            <w:r w:rsidRPr="00333E47">
              <w:t>3</w:t>
            </w:r>
          </w:p>
        </w:tc>
        <w:tc>
          <w:tcPr>
            <w:tcW w:w="750" w:type="dxa"/>
            <w:shd w:val="clear" w:color="auto" w:fill="BFBFBF"/>
            <w:vAlign w:val="center"/>
          </w:tcPr>
          <w:p w14:paraId="2CEC1A24" w14:textId="77777777" w:rsidR="00333E47" w:rsidRPr="00333E47" w:rsidRDefault="00333E47" w:rsidP="00272D4C">
            <w:pPr>
              <w:autoSpaceDE w:val="0"/>
              <w:autoSpaceDN w:val="0"/>
              <w:adjustRightInd w:val="0"/>
              <w:spacing w:line="276" w:lineRule="auto"/>
              <w:jc w:val="center"/>
            </w:pPr>
            <w:r w:rsidRPr="00333E47">
              <w:t>4</w:t>
            </w:r>
          </w:p>
        </w:tc>
        <w:tc>
          <w:tcPr>
            <w:tcW w:w="750" w:type="dxa"/>
            <w:shd w:val="clear" w:color="auto" w:fill="BFBFBF"/>
            <w:vAlign w:val="center"/>
          </w:tcPr>
          <w:p w14:paraId="78B3A8D2" w14:textId="77777777" w:rsidR="00333E47" w:rsidRPr="00333E47" w:rsidRDefault="00333E47" w:rsidP="00272D4C">
            <w:pPr>
              <w:autoSpaceDE w:val="0"/>
              <w:autoSpaceDN w:val="0"/>
              <w:adjustRightInd w:val="0"/>
              <w:spacing w:line="276" w:lineRule="auto"/>
              <w:jc w:val="center"/>
            </w:pPr>
            <w:r w:rsidRPr="00333E47">
              <w:t>5</w:t>
            </w:r>
          </w:p>
        </w:tc>
        <w:tc>
          <w:tcPr>
            <w:tcW w:w="750" w:type="dxa"/>
            <w:shd w:val="clear" w:color="auto" w:fill="BFBFBF"/>
            <w:vAlign w:val="center"/>
          </w:tcPr>
          <w:p w14:paraId="1F608703" w14:textId="77777777" w:rsidR="00333E47" w:rsidRPr="00333E47" w:rsidRDefault="00333E47" w:rsidP="00272D4C">
            <w:pPr>
              <w:autoSpaceDE w:val="0"/>
              <w:autoSpaceDN w:val="0"/>
              <w:adjustRightInd w:val="0"/>
              <w:spacing w:line="276" w:lineRule="auto"/>
              <w:jc w:val="center"/>
            </w:pPr>
            <w:r w:rsidRPr="00333E47">
              <w:t>6</w:t>
            </w:r>
          </w:p>
        </w:tc>
        <w:tc>
          <w:tcPr>
            <w:tcW w:w="750" w:type="dxa"/>
            <w:shd w:val="clear" w:color="auto" w:fill="BFBFBF"/>
            <w:vAlign w:val="center"/>
          </w:tcPr>
          <w:p w14:paraId="55284858" w14:textId="77777777" w:rsidR="00333E47" w:rsidRPr="00333E47" w:rsidRDefault="00333E47" w:rsidP="00272D4C">
            <w:pPr>
              <w:autoSpaceDE w:val="0"/>
              <w:autoSpaceDN w:val="0"/>
              <w:adjustRightInd w:val="0"/>
              <w:spacing w:line="276" w:lineRule="auto"/>
              <w:jc w:val="center"/>
            </w:pPr>
            <w:r w:rsidRPr="00333E47">
              <w:t>7</w:t>
            </w:r>
          </w:p>
        </w:tc>
        <w:tc>
          <w:tcPr>
            <w:tcW w:w="750" w:type="dxa"/>
            <w:shd w:val="clear" w:color="auto" w:fill="BFBFBF"/>
            <w:vAlign w:val="center"/>
          </w:tcPr>
          <w:p w14:paraId="056C3209" w14:textId="77777777" w:rsidR="00333E47" w:rsidRPr="00333E47" w:rsidRDefault="00333E47" w:rsidP="00272D4C">
            <w:pPr>
              <w:autoSpaceDE w:val="0"/>
              <w:autoSpaceDN w:val="0"/>
              <w:adjustRightInd w:val="0"/>
              <w:spacing w:line="276" w:lineRule="auto"/>
              <w:jc w:val="center"/>
            </w:pPr>
            <w:r w:rsidRPr="00333E47">
              <w:t>8</w:t>
            </w:r>
          </w:p>
        </w:tc>
        <w:tc>
          <w:tcPr>
            <w:tcW w:w="750" w:type="dxa"/>
            <w:shd w:val="clear" w:color="auto" w:fill="BFBFBF"/>
            <w:vAlign w:val="center"/>
          </w:tcPr>
          <w:p w14:paraId="22C8437C" w14:textId="77777777" w:rsidR="00333E47" w:rsidRPr="00333E47" w:rsidRDefault="00333E47" w:rsidP="00272D4C">
            <w:pPr>
              <w:autoSpaceDE w:val="0"/>
              <w:autoSpaceDN w:val="0"/>
              <w:adjustRightInd w:val="0"/>
              <w:spacing w:line="276" w:lineRule="auto"/>
              <w:jc w:val="center"/>
            </w:pPr>
            <w:r w:rsidRPr="00333E47">
              <w:t>9</w:t>
            </w:r>
          </w:p>
        </w:tc>
        <w:tc>
          <w:tcPr>
            <w:tcW w:w="750" w:type="dxa"/>
            <w:shd w:val="clear" w:color="auto" w:fill="BFBFBF"/>
            <w:vAlign w:val="center"/>
          </w:tcPr>
          <w:p w14:paraId="77D1B912" w14:textId="77777777" w:rsidR="00333E47" w:rsidRPr="00333E47" w:rsidRDefault="00333E47" w:rsidP="00272D4C">
            <w:pPr>
              <w:autoSpaceDE w:val="0"/>
              <w:autoSpaceDN w:val="0"/>
              <w:adjustRightInd w:val="0"/>
              <w:spacing w:line="276" w:lineRule="auto"/>
              <w:jc w:val="center"/>
            </w:pPr>
            <w:r w:rsidRPr="00333E47">
              <w:t>10</w:t>
            </w:r>
          </w:p>
        </w:tc>
        <w:tc>
          <w:tcPr>
            <w:tcW w:w="750" w:type="dxa"/>
            <w:shd w:val="clear" w:color="auto" w:fill="BFBFBF"/>
            <w:vAlign w:val="center"/>
          </w:tcPr>
          <w:p w14:paraId="43B5DD40" w14:textId="77777777" w:rsidR="00333E47" w:rsidRPr="00333E47" w:rsidRDefault="00333E47" w:rsidP="00272D4C">
            <w:pPr>
              <w:autoSpaceDE w:val="0"/>
              <w:autoSpaceDN w:val="0"/>
              <w:adjustRightInd w:val="0"/>
              <w:spacing w:line="276" w:lineRule="auto"/>
              <w:jc w:val="center"/>
            </w:pPr>
            <w:r w:rsidRPr="00333E47">
              <w:t>11</w:t>
            </w:r>
          </w:p>
        </w:tc>
        <w:tc>
          <w:tcPr>
            <w:tcW w:w="750" w:type="dxa"/>
            <w:shd w:val="clear" w:color="auto" w:fill="BFBFBF"/>
            <w:vAlign w:val="center"/>
          </w:tcPr>
          <w:p w14:paraId="32F5C7E0" w14:textId="77777777" w:rsidR="00333E47" w:rsidRPr="00333E47" w:rsidRDefault="00333E47" w:rsidP="00272D4C">
            <w:pPr>
              <w:autoSpaceDE w:val="0"/>
              <w:autoSpaceDN w:val="0"/>
              <w:adjustRightInd w:val="0"/>
              <w:spacing w:line="276" w:lineRule="auto"/>
              <w:jc w:val="center"/>
            </w:pPr>
            <w:r w:rsidRPr="00333E47">
              <w:t>12</w:t>
            </w:r>
          </w:p>
        </w:tc>
      </w:tr>
      <w:tr w:rsidR="00333E47" w:rsidRPr="00333E47" w14:paraId="5AB80CB5" w14:textId="77777777" w:rsidTr="00333E47">
        <w:trPr>
          <w:trHeight w:val="255"/>
        </w:trPr>
        <w:tc>
          <w:tcPr>
            <w:tcW w:w="750" w:type="dxa"/>
            <w:shd w:val="clear" w:color="auto" w:fill="BFBFBF"/>
            <w:vAlign w:val="center"/>
          </w:tcPr>
          <w:p w14:paraId="4FEBBFD0" w14:textId="77777777" w:rsidR="00333E47" w:rsidRPr="00333E47" w:rsidRDefault="00333E47" w:rsidP="00272D4C">
            <w:pPr>
              <w:autoSpaceDE w:val="0"/>
              <w:autoSpaceDN w:val="0"/>
              <w:adjustRightInd w:val="0"/>
              <w:spacing w:line="276" w:lineRule="auto"/>
              <w:jc w:val="center"/>
            </w:pPr>
            <w:r w:rsidRPr="00333E47">
              <w:t>NNE</w:t>
            </w:r>
          </w:p>
        </w:tc>
        <w:tc>
          <w:tcPr>
            <w:tcW w:w="750" w:type="dxa"/>
            <w:shd w:val="clear" w:color="auto" w:fill="BFBFBF"/>
            <w:vAlign w:val="center"/>
          </w:tcPr>
          <w:p w14:paraId="222A7B5C" w14:textId="77777777" w:rsidR="00333E47" w:rsidRPr="00333E47" w:rsidRDefault="00333E47" w:rsidP="00272D4C">
            <w:pPr>
              <w:autoSpaceDE w:val="0"/>
              <w:autoSpaceDN w:val="0"/>
              <w:adjustRightInd w:val="0"/>
              <w:spacing w:line="276" w:lineRule="auto"/>
              <w:jc w:val="center"/>
            </w:pPr>
            <w:r w:rsidRPr="00333E47">
              <w:t>ENE</w:t>
            </w:r>
          </w:p>
        </w:tc>
        <w:tc>
          <w:tcPr>
            <w:tcW w:w="750" w:type="dxa"/>
            <w:shd w:val="clear" w:color="auto" w:fill="BFBFBF"/>
            <w:vAlign w:val="center"/>
          </w:tcPr>
          <w:p w14:paraId="52CB485F" w14:textId="77777777" w:rsidR="00333E47" w:rsidRPr="00333E47" w:rsidRDefault="00333E47" w:rsidP="00272D4C">
            <w:pPr>
              <w:autoSpaceDE w:val="0"/>
              <w:autoSpaceDN w:val="0"/>
              <w:adjustRightInd w:val="0"/>
              <w:spacing w:line="276" w:lineRule="auto"/>
              <w:jc w:val="center"/>
            </w:pPr>
            <w:r w:rsidRPr="00333E47">
              <w:t>E</w:t>
            </w:r>
          </w:p>
        </w:tc>
        <w:tc>
          <w:tcPr>
            <w:tcW w:w="750" w:type="dxa"/>
            <w:shd w:val="clear" w:color="auto" w:fill="BFBFBF"/>
            <w:vAlign w:val="center"/>
          </w:tcPr>
          <w:p w14:paraId="5BA43715" w14:textId="77777777" w:rsidR="00333E47" w:rsidRPr="00333E47" w:rsidRDefault="00333E47" w:rsidP="00272D4C">
            <w:pPr>
              <w:autoSpaceDE w:val="0"/>
              <w:autoSpaceDN w:val="0"/>
              <w:adjustRightInd w:val="0"/>
              <w:spacing w:line="276" w:lineRule="auto"/>
              <w:jc w:val="center"/>
            </w:pPr>
            <w:r w:rsidRPr="00333E47">
              <w:t>ESE</w:t>
            </w:r>
          </w:p>
        </w:tc>
        <w:tc>
          <w:tcPr>
            <w:tcW w:w="750" w:type="dxa"/>
            <w:shd w:val="clear" w:color="auto" w:fill="BFBFBF"/>
            <w:vAlign w:val="center"/>
          </w:tcPr>
          <w:p w14:paraId="45E200E9" w14:textId="77777777" w:rsidR="00333E47" w:rsidRPr="00333E47" w:rsidRDefault="00333E47" w:rsidP="00272D4C">
            <w:pPr>
              <w:autoSpaceDE w:val="0"/>
              <w:autoSpaceDN w:val="0"/>
              <w:adjustRightInd w:val="0"/>
              <w:spacing w:line="276" w:lineRule="auto"/>
              <w:jc w:val="center"/>
            </w:pPr>
            <w:r w:rsidRPr="00333E47">
              <w:t>SSE</w:t>
            </w:r>
          </w:p>
        </w:tc>
        <w:tc>
          <w:tcPr>
            <w:tcW w:w="750" w:type="dxa"/>
            <w:shd w:val="clear" w:color="auto" w:fill="BFBFBF"/>
            <w:vAlign w:val="center"/>
          </w:tcPr>
          <w:p w14:paraId="0A49D426" w14:textId="77777777" w:rsidR="00333E47" w:rsidRPr="00333E47" w:rsidRDefault="00333E47" w:rsidP="00272D4C">
            <w:pPr>
              <w:autoSpaceDE w:val="0"/>
              <w:autoSpaceDN w:val="0"/>
              <w:adjustRightInd w:val="0"/>
              <w:spacing w:line="276" w:lineRule="auto"/>
              <w:jc w:val="center"/>
            </w:pPr>
            <w:r w:rsidRPr="00333E47">
              <w:t>S</w:t>
            </w:r>
          </w:p>
        </w:tc>
        <w:tc>
          <w:tcPr>
            <w:tcW w:w="750" w:type="dxa"/>
            <w:shd w:val="clear" w:color="auto" w:fill="BFBFBF"/>
            <w:vAlign w:val="center"/>
          </w:tcPr>
          <w:p w14:paraId="4D5C5FB0" w14:textId="77777777" w:rsidR="00333E47" w:rsidRPr="00333E47" w:rsidRDefault="00333E47" w:rsidP="00272D4C">
            <w:pPr>
              <w:autoSpaceDE w:val="0"/>
              <w:autoSpaceDN w:val="0"/>
              <w:adjustRightInd w:val="0"/>
              <w:spacing w:line="276" w:lineRule="auto"/>
              <w:jc w:val="center"/>
            </w:pPr>
            <w:r w:rsidRPr="00333E47">
              <w:t>SSW</w:t>
            </w:r>
          </w:p>
        </w:tc>
        <w:tc>
          <w:tcPr>
            <w:tcW w:w="750" w:type="dxa"/>
            <w:shd w:val="clear" w:color="auto" w:fill="BFBFBF"/>
            <w:vAlign w:val="center"/>
          </w:tcPr>
          <w:p w14:paraId="6BCFD161" w14:textId="77777777" w:rsidR="00333E47" w:rsidRPr="00333E47" w:rsidRDefault="00333E47" w:rsidP="00272D4C">
            <w:pPr>
              <w:autoSpaceDE w:val="0"/>
              <w:autoSpaceDN w:val="0"/>
              <w:adjustRightInd w:val="0"/>
              <w:spacing w:line="276" w:lineRule="auto"/>
              <w:jc w:val="center"/>
            </w:pPr>
            <w:r w:rsidRPr="00333E47">
              <w:t>WSW</w:t>
            </w:r>
          </w:p>
        </w:tc>
        <w:tc>
          <w:tcPr>
            <w:tcW w:w="750" w:type="dxa"/>
            <w:shd w:val="clear" w:color="auto" w:fill="BFBFBF"/>
            <w:vAlign w:val="center"/>
          </w:tcPr>
          <w:p w14:paraId="1EA06C67" w14:textId="77777777" w:rsidR="00333E47" w:rsidRPr="00333E47" w:rsidRDefault="00333E47" w:rsidP="00272D4C">
            <w:pPr>
              <w:autoSpaceDE w:val="0"/>
              <w:autoSpaceDN w:val="0"/>
              <w:adjustRightInd w:val="0"/>
              <w:spacing w:line="276" w:lineRule="auto"/>
              <w:jc w:val="center"/>
            </w:pPr>
            <w:r w:rsidRPr="00333E47">
              <w:t>W</w:t>
            </w:r>
          </w:p>
        </w:tc>
        <w:tc>
          <w:tcPr>
            <w:tcW w:w="750" w:type="dxa"/>
            <w:shd w:val="clear" w:color="auto" w:fill="BFBFBF"/>
            <w:vAlign w:val="center"/>
          </w:tcPr>
          <w:p w14:paraId="0B6B7021" w14:textId="77777777" w:rsidR="00333E47" w:rsidRPr="00333E47" w:rsidRDefault="00333E47" w:rsidP="00272D4C">
            <w:pPr>
              <w:autoSpaceDE w:val="0"/>
              <w:autoSpaceDN w:val="0"/>
              <w:adjustRightInd w:val="0"/>
              <w:spacing w:line="276" w:lineRule="auto"/>
              <w:jc w:val="center"/>
            </w:pPr>
            <w:r w:rsidRPr="00333E47">
              <w:t>WNW</w:t>
            </w:r>
          </w:p>
        </w:tc>
        <w:tc>
          <w:tcPr>
            <w:tcW w:w="750" w:type="dxa"/>
            <w:shd w:val="clear" w:color="auto" w:fill="BFBFBF"/>
            <w:vAlign w:val="center"/>
          </w:tcPr>
          <w:p w14:paraId="33B96B1F" w14:textId="77777777" w:rsidR="00333E47" w:rsidRPr="00333E47" w:rsidRDefault="00333E47" w:rsidP="00272D4C">
            <w:pPr>
              <w:autoSpaceDE w:val="0"/>
              <w:autoSpaceDN w:val="0"/>
              <w:adjustRightInd w:val="0"/>
              <w:spacing w:line="276" w:lineRule="auto"/>
              <w:jc w:val="center"/>
            </w:pPr>
            <w:r w:rsidRPr="00333E47">
              <w:t>NNW</w:t>
            </w:r>
          </w:p>
        </w:tc>
        <w:tc>
          <w:tcPr>
            <w:tcW w:w="750" w:type="dxa"/>
            <w:shd w:val="clear" w:color="auto" w:fill="BFBFBF"/>
            <w:vAlign w:val="center"/>
          </w:tcPr>
          <w:p w14:paraId="6B4F4286" w14:textId="77777777" w:rsidR="00333E47" w:rsidRPr="00333E47" w:rsidRDefault="00333E47" w:rsidP="00272D4C">
            <w:pPr>
              <w:autoSpaceDE w:val="0"/>
              <w:autoSpaceDN w:val="0"/>
              <w:adjustRightInd w:val="0"/>
              <w:spacing w:line="276" w:lineRule="auto"/>
              <w:jc w:val="center"/>
            </w:pPr>
            <w:r w:rsidRPr="00333E47">
              <w:t>N</w:t>
            </w:r>
          </w:p>
        </w:tc>
      </w:tr>
      <w:tr w:rsidR="00333E47" w:rsidRPr="00333E47" w14:paraId="1C527AFA" w14:textId="77777777" w:rsidTr="00333E47">
        <w:trPr>
          <w:trHeight w:val="255"/>
        </w:trPr>
        <w:tc>
          <w:tcPr>
            <w:tcW w:w="750" w:type="dxa"/>
            <w:vAlign w:val="center"/>
          </w:tcPr>
          <w:p w14:paraId="61CC69AC" w14:textId="77777777" w:rsidR="00333E47" w:rsidRPr="00333E47" w:rsidRDefault="00333E47" w:rsidP="00272D4C">
            <w:pPr>
              <w:autoSpaceDE w:val="0"/>
              <w:autoSpaceDN w:val="0"/>
              <w:adjustRightInd w:val="0"/>
              <w:spacing w:line="276" w:lineRule="auto"/>
              <w:jc w:val="center"/>
            </w:pPr>
            <w:r w:rsidRPr="00333E47">
              <w:t>6,32</w:t>
            </w:r>
          </w:p>
        </w:tc>
        <w:tc>
          <w:tcPr>
            <w:tcW w:w="750" w:type="dxa"/>
            <w:vAlign w:val="center"/>
          </w:tcPr>
          <w:p w14:paraId="79FED73A" w14:textId="77777777" w:rsidR="00333E47" w:rsidRPr="00333E47" w:rsidRDefault="00333E47" w:rsidP="00272D4C">
            <w:pPr>
              <w:autoSpaceDE w:val="0"/>
              <w:autoSpaceDN w:val="0"/>
              <w:adjustRightInd w:val="0"/>
              <w:spacing w:line="276" w:lineRule="auto"/>
              <w:jc w:val="center"/>
            </w:pPr>
            <w:r w:rsidRPr="00333E47">
              <w:t>6,10</w:t>
            </w:r>
          </w:p>
        </w:tc>
        <w:tc>
          <w:tcPr>
            <w:tcW w:w="750" w:type="dxa"/>
            <w:vAlign w:val="center"/>
          </w:tcPr>
          <w:p w14:paraId="4093D3EA" w14:textId="77777777" w:rsidR="00333E47" w:rsidRPr="00333E47" w:rsidRDefault="00333E47" w:rsidP="00272D4C">
            <w:pPr>
              <w:autoSpaceDE w:val="0"/>
              <w:autoSpaceDN w:val="0"/>
              <w:adjustRightInd w:val="0"/>
              <w:spacing w:line="276" w:lineRule="auto"/>
              <w:jc w:val="center"/>
            </w:pPr>
            <w:r w:rsidRPr="00333E47">
              <w:t>5,66</w:t>
            </w:r>
          </w:p>
        </w:tc>
        <w:tc>
          <w:tcPr>
            <w:tcW w:w="750" w:type="dxa"/>
            <w:vAlign w:val="center"/>
          </w:tcPr>
          <w:p w14:paraId="02359DFD" w14:textId="77777777" w:rsidR="00333E47" w:rsidRPr="00333E47" w:rsidRDefault="00333E47" w:rsidP="00272D4C">
            <w:pPr>
              <w:autoSpaceDE w:val="0"/>
              <w:autoSpaceDN w:val="0"/>
              <w:adjustRightInd w:val="0"/>
              <w:spacing w:line="276" w:lineRule="auto"/>
              <w:jc w:val="center"/>
            </w:pPr>
            <w:r w:rsidRPr="00333E47">
              <w:t>4,52</w:t>
            </w:r>
          </w:p>
        </w:tc>
        <w:tc>
          <w:tcPr>
            <w:tcW w:w="750" w:type="dxa"/>
            <w:vAlign w:val="center"/>
          </w:tcPr>
          <w:p w14:paraId="5DFAAE8D" w14:textId="77777777" w:rsidR="00333E47" w:rsidRPr="00333E47" w:rsidRDefault="00333E47" w:rsidP="00272D4C">
            <w:pPr>
              <w:autoSpaceDE w:val="0"/>
              <w:autoSpaceDN w:val="0"/>
              <w:adjustRightInd w:val="0"/>
              <w:spacing w:line="276" w:lineRule="auto"/>
              <w:jc w:val="center"/>
            </w:pPr>
            <w:r w:rsidRPr="00333E47">
              <w:t>9,06</w:t>
            </w:r>
          </w:p>
        </w:tc>
        <w:tc>
          <w:tcPr>
            <w:tcW w:w="750" w:type="dxa"/>
            <w:vAlign w:val="center"/>
          </w:tcPr>
          <w:p w14:paraId="7507478A" w14:textId="77777777" w:rsidR="00333E47" w:rsidRPr="00333E47" w:rsidRDefault="00333E47" w:rsidP="00272D4C">
            <w:pPr>
              <w:autoSpaceDE w:val="0"/>
              <w:autoSpaceDN w:val="0"/>
              <w:adjustRightInd w:val="0"/>
              <w:spacing w:line="276" w:lineRule="auto"/>
              <w:jc w:val="center"/>
            </w:pPr>
            <w:r w:rsidRPr="00333E47">
              <w:t>13,56</w:t>
            </w:r>
          </w:p>
        </w:tc>
        <w:tc>
          <w:tcPr>
            <w:tcW w:w="750" w:type="dxa"/>
            <w:vAlign w:val="center"/>
          </w:tcPr>
          <w:p w14:paraId="335074B1" w14:textId="77777777" w:rsidR="00333E47" w:rsidRPr="00333E47" w:rsidRDefault="00333E47" w:rsidP="00272D4C">
            <w:pPr>
              <w:autoSpaceDE w:val="0"/>
              <w:autoSpaceDN w:val="0"/>
              <w:adjustRightInd w:val="0"/>
              <w:spacing w:line="276" w:lineRule="auto"/>
              <w:jc w:val="center"/>
            </w:pPr>
            <w:r w:rsidRPr="00333E47">
              <w:t>14,14</w:t>
            </w:r>
          </w:p>
        </w:tc>
        <w:tc>
          <w:tcPr>
            <w:tcW w:w="750" w:type="dxa"/>
            <w:vAlign w:val="center"/>
          </w:tcPr>
          <w:p w14:paraId="30997202" w14:textId="77777777" w:rsidR="00333E47" w:rsidRPr="00333E47" w:rsidRDefault="00333E47" w:rsidP="00272D4C">
            <w:pPr>
              <w:autoSpaceDE w:val="0"/>
              <w:autoSpaceDN w:val="0"/>
              <w:adjustRightInd w:val="0"/>
              <w:spacing w:line="276" w:lineRule="auto"/>
              <w:jc w:val="center"/>
            </w:pPr>
            <w:r w:rsidRPr="00333E47">
              <w:t>9,91</w:t>
            </w:r>
          </w:p>
        </w:tc>
        <w:tc>
          <w:tcPr>
            <w:tcW w:w="750" w:type="dxa"/>
            <w:vAlign w:val="center"/>
          </w:tcPr>
          <w:p w14:paraId="09B78A0D" w14:textId="77777777" w:rsidR="00333E47" w:rsidRPr="00333E47" w:rsidRDefault="00333E47" w:rsidP="00272D4C">
            <w:pPr>
              <w:autoSpaceDE w:val="0"/>
              <w:autoSpaceDN w:val="0"/>
              <w:adjustRightInd w:val="0"/>
              <w:spacing w:line="276" w:lineRule="auto"/>
              <w:jc w:val="center"/>
            </w:pPr>
            <w:r w:rsidRPr="00333E47">
              <w:t>10,06</w:t>
            </w:r>
          </w:p>
        </w:tc>
        <w:tc>
          <w:tcPr>
            <w:tcW w:w="750" w:type="dxa"/>
            <w:vAlign w:val="center"/>
          </w:tcPr>
          <w:p w14:paraId="6137C799" w14:textId="77777777" w:rsidR="00333E47" w:rsidRPr="00333E47" w:rsidRDefault="00333E47" w:rsidP="00272D4C">
            <w:pPr>
              <w:autoSpaceDE w:val="0"/>
              <w:autoSpaceDN w:val="0"/>
              <w:adjustRightInd w:val="0"/>
              <w:spacing w:line="276" w:lineRule="auto"/>
              <w:jc w:val="center"/>
            </w:pPr>
            <w:r w:rsidRPr="00333E47">
              <w:t>8,98</w:t>
            </w:r>
          </w:p>
        </w:tc>
        <w:tc>
          <w:tcPr>
            <w:tcW w:w="750" w:type="dxa"/>
            <w:vAlign w:val="center"/>
          </w:tcPr>
          <w:p w14:paraId="33F11F3C" w14:textId="77777777" w:rsidR="00333E47" w:rsidRPr="00333E47" w:rsidRDefault="00333E47" w:rsidP="00272D4C">
            <w:pPr>
              <w:autoSpaceDE w:val="0"/>
              <w:autoSpaceDN w:val="0"/>
              <w:adjustRightInd w:val="0"/>
              <w:spacing w:line="276" w:lineRule="auto"/>
              <w:jc w:val="center"/>
            </w:pPr>
            <w:r w:rsidRPr="00333E47">
              <w:t>6,73</w:t>
            </w:r>
          </w:p>
        </w:tc>
        <w:tc>
          <w:tcPr>
            <w:tcW w:w="750" w:type="dxa"/>
            <w:vAlign w:val="center"/>
          </w:tcPr>
          <w:p w14:paraId="444814CB" w14:textId="77777777" w:rsidR="00333E47" w:rsidRPr="00333E47" w:rsidRDefault="00333E47" w:rsidP="00272D4C">
            <w:pPr>
              <w:autoSpaceDE w:val="0"/>
              <w:autoSpaceDN w:val="0"/>
              <w:adjustRightInd w:val="0"/>
              <w:spacing w:line="276" w:lineRule="auto"/>
              <w:jc w:val="center"/>
            </w:pPr>
            <w:r w:rsidRPr="00333E47">
              <w:t>4,96</w:t>
            </w:r>
          </w:p>
        </w:tc>
      </w:tr>
    </w:tbl>
    <w:p w14:paraId="23448A62" w14:textId="77777777" w:rsidR="00BB027C" w:rsidRPr="00333E47" w:rsidRDefault="00BB027C" w:rsidP="00333E47">
      <w:pPr>
        <w:autoSpaceDE w:val="0"/>
        <w:autoSpaceDN w:val="0"/>
        <w:adjustRightInd w:val="0"/>
      </w:pPr>
    </w:p>
    <w:p w14:paraId="177DA8F9" w14:textId="77777777" w:rsidR="00333E47" w:rsidRPr="00333E47" w:rsidRDefault="007908A0" w:rsidP="00333E47">
      <w:pPr>
        <w:pStyle w:val="Legenda"/>
        <w:tabs>
          <w:tab w:val="left" w:pos="851"/>
        </w:tabs>
        <w:rPr>
          <w:bCs w:val="0"/>
          <w:iCs/>
          <w:szCs w:val="24"/>
        </w:rPr>
      </w:pPr>
      <w:r>
        <w:rPr>
          <w:szCs w:val="24"/>
        </w:rPr>
        <w:t>Tabela nr 6</w:t>
      </w:r>
      <w:r w:rsidR="00333E47" w:rsidRPr="00333E47">
        <w:rPr>
          <w:szCs w:val="24"/>
        </w:rPr>
        <w:t>. Z</w:t>
      </w:r>
      <w:r w:rsidR="00333E47" w:rsidRPr="00333E47">
        <w:rPr>
          <w:iCs/>
          <w:szCs w:val="24"/>
        </w:rPr>
        <w:t>estawienie częstości poszczególnych prędkości wiatru %</w:t>
      </w: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firstRow="0" w:lastRow="0" w:firstColumn="0" w:lastColumn="0" w:noHBand="0" w:noVBand="0"/>
      </w:tblPr>
      <w:tblGrid>
        <w:gridCol w:w="825"/>
        <w:gridCol w:w="825"/>
        <w:gridCol w:w="825"/>
        <w:gridCol w:w="825"/>
        <w:gridCol w:w="825"/>
        <w:gridCol w:w="825"/>
        <w:gridCol w:w="825"/>
        <w:gridCol w:w="825"/>
        <w:gridCol w:w="825"/>
        <w:gridCol w:w="825"/>
        <w:gridCol w:w="825"/>
      </w:tblGrid>
      <w:tr w:rsidR="00333E47" w:rsidRPr="00333E47" w14:paraId="5155140F" w14:textId="77777777" w:rsidTr="00333E47">
        <w:trPr>
          <w:trHeight w:val="255"/>
        </w:trPr>
        <w:tc>
          <w:tcPr>
            <w:tcW w:w="825" w:type="dxa"/>
            <w:shd w:val="clear" w:color="auto" w:fill="BFBFBF"/>
            <w:vAlign w:val="center"/>
          </w:tcPr>
          <w:p w14:paraId="4AC803FD" w14:textId="77777777" w:rsidR="00333E47" w:rsidRPr="00333E47" w:rsidRDefault="00333E47" w:rsidP="00272D4C">
            <w:pPr>
              <w:autoSpaceDE w:val="0"/>
              <w:autoSpaceDN w:val="0"/>
              <w:adjustRightInd w:val="0"/>
              <w:spacing w:line="276" w:lineRule="auto"/>
              <w:jc w:val="center"/>
            </w:pPr>
            <w:r w:rsidRPr="00333E47">
              <w:t>1 m/s</w:t>
            </w:r>
          </w:p>
        </w:tc>
        <w:tc>
          <w:tcPr>
            <w:tcW w:w="825" w:type="dxa"/>
            <w:shd w:val="clear" w:color="auto" w:fill="BFBFBF"/>
            <w:vAlign w:val="center"/>
          </w:tcPr>
          <w:p w14:paraId="764DEF34" w14:textId="77777777" w:rsidR="00333E47" w:rsidRPr="00333E47" w:rsidRDefault="00333E47" w:rsidP="00272D4C">
            <w:pPr>
              <w:autoSpaceDE w:val="0"/>
              <w:autoSpaceDN w:val="0"/>
              <w:adjustRightInd w:val="0"/>
              <w:spacing w:line="276" w:lineRule="auto"/>
              <w:jc w:val="center"/>
            </w:pPr>
            <w:r w:rsidRPr="00333E47">
              <w:t>2 m/s</w:t>
            </w:r>
          </w:p>
        </w:tc>
        <w:tc>
          <w:tcPr>
            <w:tcW w:w="825" w:type="dxa"/>
            <w:shd w:val="clear" w:color="auto" w:fill="BFBFBF"/>
            <w:vAlign w:val="center"/>
          </w:tcPr>
          <w:p w14:paraId="26DE861E" w14:textId="77777777" w:rsidR="00333E47" w:rsidRPr="00333E47" w:rsidRDefault="00333E47" w:rsidP="00272D4C">
            <w:pPr>
              <w:autoSpaceDE w:val="0"/>
              <w:autoSpaceDN w:val="0"/>
              <w:adjustRightInd w:val="0"/>
              <w:spacing w:line="276" w:lineRule="auto"/>
              <w:jc w:val="center"/>
            </w:pPr>
            <w:r w:rsidRPr="00333E47">
              <w:t>3 m/s</w:t>
            </w:r>
          </w:p>
        </w:tc>
        <w:tc>
          <w:tcPr>
            <w:tcW w:w="825" w:type="dxa"/>
            <w:shd w:val="clear" w:color="auto" w:fill="BFBFBF"/>
            <w:vAlign w:val="center"/>
          </w:tcPr>
          <w:p w14:paraId="41CBF9DA" w14:textId="77777777" w:rsidR="00333E47" w:rsidRPr="00333E47" w:rsidRDefault="00333E47" w:rsidP="00272D4C">
            <w:pPr>
              <w:autoSpaceDE w:val="0"/>
              <w:autoSpaceDN w:val="0"/>
              <w:adjustRightInd w:val="0"/>
              <w:spacing w:line="276" w:lineRule="auto"/>
              <w:jc w:val="center"/>
            </w:pPr>
            <w:r w:rsidRPr="00333E47">
              <w:t>4 m/s</w:t>
            </w:r>
          </w:p>
        </w:tc>
        <w:tc>
          <w:tcPr>
            <w:tcW w:w="825" w:type="dxa"/>
            <w:shd w:val="clear" w:color="auto" w:fill="BFBFBF"/>
            <w:vAlign w:val="center"/>
          </w:tcPr>
          <w:p w14:paraId="493CE893" w14:textId="77777777" w:rsidR="00333E47" w:rsidRPr="00333E47" w:rsidRDefault="00333E47" w:rsidP="00272D4C">
            <w:pPr>
              <w:autoSpaceDE w:val="0"/>
              <w:autoSpaceDN w:val="0"/>
              <w:adjustRightInd w:val="0"/>
              <w:spacing w:line="276" w:lineRule="auto"/>
              <w:jc w:val="center"/>
            </w:pPr>
            <w:r w:rsidRPr="00333E47">
              <w:t>5 m/s</w:t>
            </w:r>
          </w:p>
        </w:tc>
        <w:tc>
          <w:tcPr>
            <w:tcW w:w="825" w:type="dxa"/>
            <w:shd w:val="clear" w:color="auto" w:fill="BFBFBF"/>
            <w:vAlign w:val="center"/>
          </w:tcPr>
          <w:p w14:paraId="40B33B13" w14:textId="77777777" w:rsidR="00333E47" w:rsidRPr="00333E47" w:rsidRDefault="00333E47" w:rsidP="00272D4C">
            <w:pPr>
              <w:autoSpaceDE w:val="0"/>
              <w:autoSpaceDN w:val="0"/>
              <w:adjustRightInd w:val="0"/>
              <w:spacing w:line="276" w:lineRule="auto"/>
              <w:jc w:val="center"/>
            </w:pPr>
            <w:r w:rsidRPr="00333E47">
              <w:t>6 m/s</w:t>
            </w:r>
          </w:p>
        </w:tc>
        <w:tc>
          <w:tcPr>
            <w:tcW w:w="825" w:type="dxa"/>
            <w:shd w:val="clear" w:color="auto" w:fill="BFBFBF"/>
            <w:vAlign w:val="center"/>
          </w:tcPr>
          <w:p w14:paraId="36EE226B" w14:textId="77777777" w:rsidR="00333E47" w:rsidRPr="00333E47" w:rsidRDefault="00333E47" w:rsidP="00272D4C">
            <w:pPr>
              <w:autoSpaceDE w:val="0"/>
              <w:autoSpaceDN w:val="0"/>
              <w:adjustRightInd w:val="0"/>
              <w:spacing w:line="276" w:lineRule="auto"/>
              <w:jc w:val="center"/>
            </w:pPr>
            <w:r w:rsidRPr="00333E47">
              <w:t>7 m/s</w:t>
            </w:r>
          </w:p>
        </w:tc>
        <w:tc>
          <w:tcPr>
            <w:tcW w:w="825" w:type="dxa"/>
            <w:shd w:val="clear" w:color="auto" w:fill="BFBFBF"/>
            <w:vAlign w:val="center"/>
          </w:tcPr>
          <w:p w14:paraId="68AB2687" w14:textId="77777777" w:rsidR="00333E47" w:rsidRPr="00333E47" w:rsidRDefault="00333E47" w:rsidP="00272D4C">
            <w:pPr>
              <w:autoSpaceDE w:val="0"/>
              <w:autoSpaceDN w:val="0"/>
              <w:adjustRightInd w:val="0"/>
              <w:spacing w:line="276" w:lineRule="auto"/>
              <w:jc w:val="center"/>
            </w:pPr>
            <w:r w:rsidRPr="00333E47">
              <w:t>8 m/s</w:t>
            </w:r>
          </w:p>
        </w:tc>
        <w:tc>
          <w:tcPr>
            <w:tcW w:w="825" w:type="dxa"/>
            <w:shd w:val="clear" w:color="auto" w:fill="BFBFBF"/>
            <w:vAlign w:val="center"/>
          </w:tcPr>
          <w:p w14:paraId="08F20A13" w14:textId="77777777" w:rsidR="00333E47" w:rsidRPr="00333E47" w:rsidRDefault="00333E47" w:rsidP="00272D4C">
            <w:pPr>
              <w:autoSpaceDE w:val="0"/>
              <w:autoSpaceDN w:val="0"/>
              <w:adjustRightInd w:val="0"/>
              <w:spacing w:line="276" w:lineRule="auto"/>
              <w:jc w:val="center"/>
            </w:pPr>
            <w:r w:rsidRPr="00333E47">
              <w:t>9 m/s</w:t>
            </w:r>
          </w:p>
        </w:tc>
        <w:tc>
          <w:tcPr>
            <w:tcW w:w="825" w:type="dxa"/>
            <w:shd w:val="clear" w:color="auto" w:fill="BFBFBF"/>
            <w:vAlign w:val="center"/>
          </w:tcPr>
          <w:p w14:paraId="48792623" w14:textId="77777777" w:rsidR="00333E47" w:rsidRPr="00333E47" w:rsidRDefault="00333E47" w:rsidP="00272D4C">
            <w:pPr>
              <w:autoSpaceDE w:val="0"/>
              <w:autoSpaceDN w:val="0"/>
              <w:adjustRightInd w:val="0"/>
              <w:spacing w:line="276" w:lineRule="auto"/>
              <w:jc w:val="center"/>
            </w:pPr>
            <w:r w:rsidRPr="00333E47">
              <w:t>10 m/s</w:t>
            </w:r>
          </w:p>
        </w:tc>
        <w:tc>
          <w:tcPr>
            <w:tcW w:w="825" w:type="dxa"/>
            <w:shd w:val="clear" w:color="auto" w:fill="BFBFBF"/>
            <w:vAlign w:val="center"/>
          </w:tcPr>
          <w:p w14:paraId="6AB8DF22" w14:textId="77777777" w:rsidR="00333E47" w:rsidRPr="00333E47" w:rsidRDefault="00333E47" w:rsidP="00272D4C">
            <w:pPr>
              <w:autoSpaceDE w:val="0"/>
              <w:autoSpaceDN w:val="0"/>
              <w:adjustRightInd w:val="0"/>
              <w:spacing w:line="276" w:lineRule="auto"/>
              <w:jc w:val="center"/>
            </w:pPr>
            <w:r w:rsidRPr="00333E47">
              <w:t>11 m/s</w:t>
            </w:r>
          </w:p>
        </w:tc>
      </w:tr>
      <w:tr w:rsidR="00333E47" w:rsidRPr="00333E47" w14:paraId="0FC6EE2E" w14:textId="77777777" w:rsidTr="00333E47">
        <w:trPr>
          <w:trHeight w:val="255"/>
        </w:trPr>
        <w:tc>
          <w:tcPr>
            <w:tcW w:w="825" w:type="dxa"/>
            <w:vAlign w:val="center"/>
          </w:tcPr>
          <w:p w14:paraId="47EF7531" w14:textId="77777777" w:rsidR="00333E47" w:rsidRPr="00333E47" w:rsidRDefault="00333E47" w:rsidP="00272D4C">
            <w:pPr>
              <w:autoSpaceDE w:val="0"/>
              <w:autoSpaceDN w:val="0"/>
              <w:adjustRightInd w:val="0"/>
              <w:spacing w:line="276" w:lineRule="auto"/>
              <w:jc w:val="center"/>
            </w:pPr>
            <w:r w:rsidRPr="00333E47">
              <w:t>23,49</w:t>
            </w:r>
          </w:p>
        </w:tc>
        <w:tc>
          <w:tcPr>
            <w:tcW w:w="825" w:type="dxa"/>
            <w:vAlign w:val="center"/>
          </w:tcPr>
          <w:p w14:paraId="486FA84D" w14:textId="77777777" w:rsidR="00333E47" w:rsidRPr="00333E47" w:rsidRDefault="00333E47" w:rsidP="00272D4C">
            <w:pPr>
              <w:autoSpaceDE w:val="0"/>
              <w:autoSpaceDN w:val="0"/>
              <w:adjustRightInd w:val="0"/>
              <w:spacing w:line="276" w:lineRule="auto"/>
              <w:jc w:val="center"/>
            </w:pPr>
            <w:r w:rsidRPr="00333E47">
              <w:t>20,37</w:t>
            </w:r>
          </w:p>
        </w:tc>
        <w:tc>
          <w:tcPr>
            <w:tcW w:w="825" w:type="dxa"/>
            <w:vAlign w:val="center"/>
          </w:tcPr>
          <w:p w14:paraId="7E986118" w14:textId="77777777" w:rsidR="00333E47" w:rsidRPr="00333E47" w:rsidRDefault="00333E47" w:rsidP="00272D4C">
            <w:pPr>
              <w:autoSpaceDE w:val="0"/>
              <w:autoSpaceDN w:val="0"/>
              <w:adjustRightInd w:val="0"/>
              <w:spacing w:line="276" w:lineRule="auto"/>
              <w:jc w:val="center"/>
            </w:pPr>
            <w:r w:rsidRPr="00333E47">
              <w:t>17,96</w:t>
            </w:r>
          </w:p>
        </w:tc>
        <w:tc>
          <w:tcPr>
            <w:tcW w:w="825" w:type="dxa"/>
            <w:vAlign w:val="center"/>
          </w:tcPr>
          <w:p w14:paraId="36D1CEBB" w14:textId="77777777" w:rsidR="00333E47" w:rsidRPr="00333E47" w:rsidRDefault="00333E47" w:rsidP="00272D4C">
            <w:pPr>
              <w:autoSpaceDE w:val="0"/>
              <w:autoSpaceDN w:val="0"/>
              <w:adjustRightInd w:val="0"/>
              <w:spacing w:line="276" w:lineRule="auto"/>
              <w:jc w:val="center"/>
            </w:pPr>
            <w:r w:rsidRPr="00333E47">
              <w:t>13,16</w:t>
            </w:r>
          </w:p>
        </w:tc>
        <w:tc>
          <w:tcPr>
            <w:tcW w:w="825" w:type="dxa"/>
            <w:vAlign w:val="center"/>
          </w:tcPr>
          <w:p w14:paraId="29F49CE6" w14:textId="77777777" w:rsidR="00333E47" w:rsidRPr="00333E47" w:rsidRDefault="00333E47" w:rsidP="00272D4C">
            <w:pPr>
              <w:autoSpaceDE w:val="0"/>
              <w:autoSpaceDN w:val="0"/>
              <w:adjustRightInd w:val="0"/>
              <w:spacing w:line="276" w:lineRule="auto"/>
              <w:jc w:val="center"/>
            </w:pPr>
            <w:r w:rsidRPr="00333E47">
              <w:t>9,86</w:t>
            </w:r>
          </w:p>
        </w:tc>
        <w:tc>
          <w:tcPr>
            <w:tcW w:w="825" w:type="dxa"/>
            <w:vAlign w:val="center"/>
          </w:tcPr>
          <w:p w14:paraId="2833E98A" w14:textId="77777777" w:rsidR="00333E47" w:rsidRPr="00333E47" w:rsidRDefault="00333E47" w:rsidP="00272D4C">
            <w:pPr>
              <w:autoSpaceDE w:val="0"/>
              <w:autoSpaceDN w:val="0"/>
              <w:adjustRightInd w:val="0"/>
              <w:spacing w:line="276" w:lineRule="auto"/>
              <w:jc w:val="center"/>
            </w:pPr>
            <w:r w:rsidRPr="00333E47">
              <w:t>6,51</w:t>
            </w:r>
          </w:p>
        </w:tc>
        <w:tc>
          <w:tcPr>
            <w:tcW w:w="825" w:type="dxa"/>
            <w:vAlign w:val="center"/>
          </w:tcPr>
          <w:p w14:paraId="6A931FA2" w14:textId="77777777" w:rsidR="00333E47" w:rsidRPr="00333E47" w:rsidRDefault="00333E47" w:rsidP="00272D4C">
            <w:pPr>
              <w:autoSpaceDE w:val="0"/>
              <w:autoSpaceDN w:val="0"/>
              <w:adjustRightInd w:val="0"/>
              <w:spacing w:line="276" w:lineRule="auto"/>
              <w:jc w:val="center"/>
            </w:pPr>
            <w:r w:rsidRPr="00333E47">
              <w:t>5,28</w:t>
            </w:r>
          </w:p>
        </w:tc>
        <w:tc>
          <w:tcPr>
            <w:tcW w:w="825" w:type="dxa"/>
            <w:vAlign w:val="center"/>
          </w:tcPr>
          <w:p w14:paraId="29317527" w14:textId="77777777" w:rsidR="00333E47" w:rsidRPr="00333E47" w:rsidRDefault="00333E47" w:rsidP="00272D4C">
            <w:pPr>
              <w:autoSpaceDE w:val="0"/>
              <w:autoSpaceDN w:val="0"/>
              <w:adjustRightInd w:val="0"/>
              <w:spacing w:line="276" w:lineRule="auto"/>
              <w:jc w:val="center"/>
            </w:pPr>
            <w:r w:rsidRPr="00333E47">
              <w:t>2,59</w:t>
            </w:r>
          </w:p>
        </w:tc>
        <w:tc>
          <w:tcPr>
            <w:tcW w:w="825" w:type="dxa"/>
            <w:vAlign w:val="center"/>
          </w:tcPr>
          <w:p w14:paraId="696810D6" w14:textId="77777777" w:rsidR="00333E47" w:rsidRPr="00333E47" w:rsidRDefault="00333E47" w:rsidP="00272D4C">
            <w:pPr>
              <w:autoSpaceDE w:val="0"/>
              <w:autoSpaceDN w:val="0"/>
              <w:adjustRightInd w:val="0"/>
              <w:spacing w:line="276" w:lineRule="auto"/>
              <w:jc w:val="center"/>
            </w:pPr>
            <w:r w:rsidRPr="00333E47">
              <w:t>0,51</w:t>
            </w:r>
          </w:p>
        </w:tc>
        <w:tc>
          <w:tcPr>
            <w:tcW w:w="825" w:type="dxa"/>
            <w:vAlign w:val="center"/>
          </w:tcPr>
          <w:p w14:paraId="585AE05F" w14:textId="77777777" w:rsidR="00333E47" w:rsidRPr="00333E47" w:rsidRDefault="00333E47" w:rsidP="00272D4C">
            <w:pPr>
              <w:autoSpaceDE w:val="0"/>
              <w:autoSpaceDN w:val="0"/>
              <w:adjustRightInd w:val="0"/>
              <w:spacing w:line="276" w:lineRule="auto"/>
              <w:jc w:val="center"/>
            </w:pPr>
            <w:r w:rsidRPr="00333E47">
              <w:t>0,12</w:t>
            </w:r>
          </w:p>
        </w:tc>
        <w:tc>
          <w:tcPr>
            <w:tcW w:w="825" w:type="dxa"/>
            <w:vAlign w:val="center"/>
          </w:tcPr>
          <w:p w14:paraId="315E754E" w14:textId="77777777" w:rsidR="00333E47" w:rsidRPr="00333E47" w:rsidRDefault="00333E47" w:rsidP="00272D4C">
            <w:pPr>
              <w:autoSpaceDE w:val="0"/>
              <w:autoSpaceDN w:val="0"/>
              <w:adjustRightInd w:val="0"/>
              <w:spacing w:line="276" w:lineRule="auto"/>
              <w:jc w:val="center"/>
            </w:pPr>
            <w:r w:rsidRPr="00333E47">
              <w:t>0,15</w:t>
            </w:r>
          </w:p>
        </w:tc>
      </w:tr>
    </w:tbl>
    <w:p w14:paraId="5DAC2111" w14:textId="77777777" w:rsidR="00333E47" w:rsidRDefault="00333E47" w:rsidP="00333E47">
      <w:pPr>
        <w:jc w:val="center"/>
        <w:rPr>
          <w:noProof/>
          <w:lang w:eastAsia="pl-PL"/>
        </w:rPr>
      </w:pPr>
    </w:p>
    <w:p w14:paraId="2F7D7885" w14:textId="77777777" w:rsidR="00353E23" w:rsidRPr="00333E47" w:rsidRDefault="00353E23" w:rsidP="00333E47">
      <w:pPr>
        <w:jc w:val="center"/>
      </w:pPr>
      <w:r w:rsidRPr="00333E47">
        <w:rPr>
          <w:noProof/>
          <w:lang w:eastAsia="pl-PL"/>
        </w:rPr>
        <w:drawing>
          <wp:inline distT="0" distB="0" distL="0" distR="0" wp14:anchorId="38D902EB" wp14:editId="7851BA0C">
            <wp:extent cx="3705225" cy="3895725"/>
            <wp:effectExtent l="19050" t="19050" r="9525" b="952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b="13095"/>
                    <a:stretch>
                      <a:fillRect/>
                    </a:stretch>
                  </pic:blipFill>
                  <pic:spPr bwMode="auto">
                    <a:xfrm>
                      <a:off x="0" y="0"/>
                      <a:ext cx="3705225" cy="3895725"/>
                    </a:xfrm>
                    <a:prstGeom prst="rect">
                      <a:avLst/>
                    </a:prstGeom>
                    <a:noFill/>
                    <a:ln w="6350" cmpd="sng">
                      <a:solidFill>
                        <a:srgbClr val="000000"/>
                      </a:solidFill>
                      <a:miter lim="800000"/>
                      <a:headEnd/>
                      <a:tailEnd/>
                    </a:ln>
                    <a:effectLst/>
                  </pic:spPr>
                </pic:pic>
              </a:graphicData>
            </a:graphic>
          </wp:inline>
        </w:drawing>
      </w:r>
    </w:p>
    <w:p w14:paraId="7B855D01" w14:textId="77777777" w:rsidR="00333E47" w:rsidRPr="00BB027C" w:rsidRDefault="00333E47" w:rsidP="00BB027C">
      <w:pPr>
        <w:pStyle w:val="Legenda"/>
        <w:jc w:val="center"/>
        <w:rPr>
          <w:i/>
          <w:szCs w:val="24"/>
        </w:rPr>
      </w:pPr>
      <w:r w:rsidRPr="00333E47">
        <w:rPr>
          <w:i/>
          <w:szCs w:val="24"/>
        </w:rPr>
        <w:t xml:space="preserve">Rys. nr </w:t>
      </w:r>
      <w:r w:rsidR="007908A0">
        <w:rPr>
          <w:i/>
          <w:szCs w:val="24"/>
        </w:rPr>
        <w:t>4</w:t>
      </w:r>
      <w:r w:rsidRPr="00333E47">
        <w:rPr>
          <w:i/>
          <w:szCs w:val="24"/>
        </w:rPr>
        <w:t>. Róża wiatrów roczna dla</w:t>
      </w:r>
      <w:r w:rsidR="00BB027C">
        <w:rPr>
          <w:i/>
          <w:szCs w:val="24"/>
        </w:rPr>
        <w:t xml:space="preserve"> Szczecinka (Źródło: Operat-FB)</w:t>
      </w:r>
    </w:p>
    <w:p w14:paraId="464DF5A2" w14:textId="77777777" w:rsidR="00333E47" w:rsidRPr="00333E47" w:rsidRDefault="00333E47" w:rsidP="00333E47">
      <w:pPr>
        <w:pStyle w:val="Nagwek4"/>
      </w:pPr>
      <w:r>
        <w:lastRenderedPageBreak/>
        <w:t>8.4.</w:t>
      </w:r>
      <w:r w:rsidRPr="00333E47">
        <w:t xml:space="preserve">3.2. Wartości stężeń </w:t>
      </w:r>
      <w:bookmarkEnd w:id="196"/>
      <w:bookmarkEnd w:id="197"/>
      <w:bookmarkEnd w:id="198"/>
    </w:p>
    <w:p w14:paraId="37D534E0" w14:textId="77777777" w:rsidR="00333E47" w:rsidRPr="00333E47" w:rsidRDefault="00333E47" w:rsidP="00333E47">
      <w:pPr>
        <w:pStyle w:val="Nagwek5"/>
      </w:pPr>
      <w:r>
        <w:t xml:space="preserve">8.4.3.2.1. </w:t>
      </w:r>
      <w:r w:rsidRPr="00333E47">
        <w:t>Wartości stężeń normatywnych</w:t>
      </w:r>
    </w:p>
    <w:p w14:paraId="095A33DE" w14:textId="77777777" w:rsidR="00333E47" w:rsidRPr="00272D4C" w:rsidRDefault="00333E47" w:rsidP="00333E47">
      <w:pPr>
        <w:spacing w:after="120"/>
        <w:ind w:firstLine="567"/>
        <w:jc w:val="both"/>
      </w:pPr>
      <w:r w:rsidRPr="00272D4C">
        <w:t>Wartości normatywne przyjęto w oparciu o rozporządzenie Ministra Środowiska z dnia 26 stycznia 2010 r. w sprawie wartości odniesienia dla niektórych substancji w powietrzu i rozporządzenie Ministra Środowiska z dnia 24 sierpnia 2012 r. w sprawie poziomów niektórych substancji w powietrzu</w:t>
      </w:r>
      <w:r w:rsidR="00272D4C">
        <w:t>.</w:t>
      </w:r>
    </w:p>
    <w:p w14:paraId="648491DB" w14:textId="77777777" w:rsidR="00333E47" w:rsidRPr="00333E47" w:rsidRDefault="00333E47" w:rsidP="00333E47">
      <w:pPr>
        <w:pStyle w:val="Legenda"/>
        <w:keepNext/>
        <w:tabs>
          <w:tab w:val="left" w:pos="1134"/>
        </w:tabs>
        <w:rPr>
          <w:szCs w:val="24"/>
        </w:rPr>
      </w:pPr>
      <w:bookmarkStart w:id="199" w:name="_Toc305053107"/>
      <w:bookmarkStart w:id="200" w:name="_Toc308437308"/>
      <w:r w:rsidRPr="00333E47">
        <w:rPr>
          <w:szCs w:val="24"/>
        </w:rPr>
        <w:t xml:space="preserve">Tabela nr </w:t>
      </w:r>
      <w:r w:rsidR="007908A0">
        <w:rPr>
          <w:szCs w:val="24"/>
        </w:rPr>
        <w:t>7</w:t>
      </w:r>
      <w:r w:rsidRPr="00333E47">
        <w:rPr>
          <w:iCs/>
          <w:szCs w:val="24"/>
        </w:rPr>
        <w:t>.</w:t>
      </w:r>
      <w:r w:rsidRPr="00333E47">
        <w:rPr>
          <w:iCs/>
          <w:szCs w:val="24"/>
        </w:rPr>
        <w:tab/>
      </w:r>
      <w:r w:rsidRPr="00333E47">
        <w:rPr>
          <w:szCs w:val="24"/>
        </w:rPr>
        <w:t>Dopuszczalne poziomów substancji w powietrzu</w:t>
      </w:r>
      <w:bookmarkEnd w:id="199"/>
      <w:bookmarkEnd w:id="200"/>
    </w:p>
    <w:tbl>
      <w:tblPr>
        <w:tblW w:w="9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313"/>
        <w:gridCol w:w="1379"/>
        <w:gridCol w:w="1739"/>
        <w:gridCol w:w="453"/>
        <w:gridCol w:w="454"/>
        <w:gridCol w:w="453"/>
        <w:gridCol w:w="454"/>
        <w:gridCol w:w="454"/>
        <w:gridCol w:w="1454"/>
      </w:tblGrid>
      <w:tr w:rsidR="00333E47" w:rsidRPr="00F24512" w14:paraId="4F978031" w14:textId="77777777" w:rsidTr="00333E47">
        <w:trPr>
          <w:jc w:val="center"/>
        </w:trPr>
        <w:tc>
          <w:tcPr>
            <w:tcW w:w="1276" w:type="dxa"/>
            <w:vMerge w:val="restart"/>
            <w:shd w:val="clear" w:color="auto" w:fill="D9D9D9"/>
            <w:vAlign w:val="center"/>
          </w:tcPr>
          <w:p w14:paraId="4CDC5FF7" w14:textId="77777777" w:rsidR="00333E47" w:rsidRPr="00F24512" w:rsidRDefault="00333E47" w:rsidP="00333E47">
            <w:pPr>
              <w:pStyle w:val="KZtab"/>
              <w:rPr>
                <w:rFonts w:ascii="Times New Roman" w:hAnsi="Times New Roman" w:cs="Times New Roman"/>
              </w:rPr>
            </w:pPr>
            <w:r w:rsidRPr="00F24512">
              <w:rPr>
                <w:rFonts w:ascii="Times New Roman" w:hAnsi="Times New Roman" w:cs="Times New Roman"/>
              </w:rPr>
              <w:t>Nazwa substancji</w:t>
            </w:r>
          </w:p>
          <w:p w14:paraId="3D5A65AA" w14:textId="77777777" w:rsidR="00333E47" w:rsidRPr="00F24512" w:rsidRDefault="00333E47" w:rsidP="00333E47">
            <w:pPr>
              <w:pStyle w:val="KZtab"/>
              <w:ind w:left="-72" w:right="-148"/>
              <w:rPr>
                <w:rFonts w:ascii="Times New Roman" w:hAnsi="Times New Roman" w:cs="Times New Roman"/>
              </w:rPr>
            </w:pPr>
            <w:r w:rsidRPr="00F24512">
              <w:rPr>
                <w:rFonts w:ascii="Times New Roman" w:hAnsi="Times New Roman" w:cs="Times New Roman"/>
              </w:rPr>
              <w:t>(numer CAS)</w:t>
            </w:r>
            <w:r w:rsidRPr="00F24512">
              <w:rPr>
                <w:rFonts w:ascii="Times New Roman" w:hAnsi="Times New Roman" w:cs="Times New Roman"/>
                <w:vertAlign w:val="superscript"/>
              </w:rPr>
              <w:t xml:space="preserve"> a)</w:t>
            </w:r>
          </w:p>
        </w:tc>
        <w:tc>
          <w:tcPr>
            <w:tcW w:w="1313" w:type="dxa"/>
            <w:vMerge w:val="restart"/>
            <w:shd w:val="clear" w:color="auto" w:fill="D9D9D9"/>
            <w:vAlign w:val="center"/>
          </w:tcPr>
          <w:p w14:paraId="4FFB09EB" w14:textId="77777777" w:rsidR="00333E47" w:rsidRPr="00F24512" w:rsidRDefault="00333E47" w:rsidP="00333E47">
            <w:pPr>
              <w:pStyle w:val="KZtab"/>
              <w:rPr>
                <w:rFonts w:ascii="Times New Roman" w:hAnsi="Times New Roman" w:cs="Times New Roman"/>
              </w:rPr>
            </w:pPr>
            <w:r w:rsidRPr="00F24512">
              <w:rPr>
                <w:rFonts w:ascii="Times New Roman" w:hAnsi="Times New Roman" w:cs="Times New Roman"/>
              </w:rPr>
              <w:t>Okres uśredniania wyników pomiarów</w:t>
            </w:r>
          </w:p>
        </w:tc>
        <w:tc>
          <w:tcPr>
            <w:tcW w:w="1379" w:type="dxa"/>
            <w:vMerge w:val="restart"/>
            <w:shd w:val="clear" w:color="auto" w:fill="D9D9D9"/>
            <w:vAlign w:val="center"/>
          </w:tcPr>
          <w:p w14:paraId="6CB84A12" w14:textId="77777777" w:rsidR="00333E47" w:rsidRPr="00F24512" w:rsidRDefault="00333E47" w:rsidP="00333E47">
            <w:pPr>
              <w:pStyle w:val="KZtab"/>
              <w:rPr>
                <w:rFonts w:ascii="Times New Roman" w:hAnsi="Times New Roman" w:cs="Times New Roman"/>
              </w:rPr>
            </w:pPr>
            <w:r w:rsidRPr="00F24512">
              <w:rPr>
                <w:rFonts w:ascii="Times New Roman" w:hAnsi="Times New Roman" w:cs="Times New Roman"/>
              </w:rPr>
              <w:t xml:space="preserve">Poziom dopuszczalny substancji </w:t>
            </w:r>
            <w:r w:rsidRPr="00F24512">
              <w:rPr>
                <w:rFonts w:ascii="Times New Roman" w:hAnsi="Times New Roman" w:cs="Times New Roman"/>
              </w:rPr>
              <w:br/>
              <w:t>w powietrzu w μg/m</w:t>
            </w:r>
            <w:r w:rsidRPr="00F24512">
              <w:rPr>
                <w:rFonts w:ascii="Times New Roman" w:hAnsi="Times New Roman" w:cs="Times New Roman"/>
                <w:vertAlign w:val="superscript"/>
              </w:rPr>
              <w:t>3</w:t>
            </w:r>
          </w:p>
        </w:tc>
        <w:tc>
          <w:tcPr>
            <w:tcW w:w="1739" w:type="dxa"/>
            <w:vMerge w:val="restart"/>
            <w:shd w:val="clear" w:color="auto" w:fill="D9D9D9"/>
            <w:vAlign w:val="center"/>
          </w:tcPr>
          <w:p w14:paraId="74FE7C3D" w14:textId="77777777" w:rsidR="00333E47" w:rsidRPr="00F24512" w:rsidRDefault="00333E47" w:rsidP="00333E47">
            <w:pPr>
              <w:pStyle w:val="KZtab"/>
              <w:rPr>
                <w:rFonts w:ascii="Times New Roman" w:hAnsi="Times New Roman" w:cs="Times New Roman"/>
              </w:rPr>
            </w:pPr>
            <w:r w:rsidRPr="00F24512">
              <w:rPr>
                <w:rFonts w:ascii="Times New Roman" w:hAnsi="Times New Roman" w:cs="Times New Roman"/>
              </w:rPr>
              <w:t>Dopuszczalna częstość przekraczania poziomu dopuszczalnego</w:t>
            </w:r>
          </w:p>
          <w:p w14:paraId="61F118FC" w14:textId="77777777" w:rsidR="00333E47" w:rsidRPr="00F24512" w:rsidRDefault="00333E47" w:rsidP="00333E47">
            <w:pPr>
              <w:pStyle w:val="KZtab"/>
              <w:rPr>
                <w:rFonts w:ascii="Times New Roman" w:hAnsi="Times New Roman" w:cs="Times New Roman"/>
              </w:rPr>
            </w:pPr>
            <w:r w:rsidRPr="00F24512">
              <w:rPr>
                <w:rFonts w:ascii="Times New Roman" w:hAnsi="Times New Roman" w:cs="Times New Roman"/>
              </w:rPr>
              <w:t>w roku kalendarzowym</w:t>
            </w:r>
            <w:r w:rsidRPr="00F24512">
              <w:rPr>
                <w:rFonts w:ascii="Times New Roman" w:hAnsi="Times New Roman" w:cs="Times New Roman"/>
                <w:vertAlign w:val="superscript"/>
              </w:rPr>
              <w:t xml:space="preserve"> b)</w:t>
            </w:r>
          </w:p>
        </w:tc>
        <w:tc>
          <w:tcPr>
            <w:tcW w:w="2268" w:type="dxa"/>
            <w:gridSpan w:val="5"/>
            <w:shd w:val="clear" w:color="auto" w:fill="D9D9D9"/>
            <w:vAlign w:val="center"/>
          </w:tcPr>
          <w:p w14:paraId="795859E1" w14:textId="77777777" w:rsidR="00333E47" w:rsidRPr="00F24512" w:rsidRDefault="00333E47" w:rsidP="00333E47">
            <w:pPr>
              <w:pStyle w:val="KZtab"/>
              <w:rPr>
                <w:rFonts w:ascii="Times New Roman" w:hAnsi="Times New Roman" w:cs="Times New Roman"/>
              </w:rPr>
            </w:pPr>
            <w:r w:rsidRPr="00F24512">
              <w:rPr>
                <w:rFonts w:ascii="Times New Roman" w:hAnsi="Times New Roman" w:cs="Times New Roman"/>
              </w:rPr>
              <w:t>Margines tolerancji</w:t>
            </w:r>
          </w:p>
        </w:tc>
        <w:tc>
          <w:tcPr>
            <w:tcW w:w="1454" w:type="dxa"/>
            <w:vMerge w:val="restart"/>
            <w:shd w:val="clear" w:color="auto" w:fill="D9D9D9"/>
            <w:vAlign w:val="center"/>
          </w:tcPr>
          <w:p w14:paraId="4D7D00E0" w14:textId="77777777" w:rsidR="00333E47" w:rsidRPr="00F24512" w:rsidRDefault="00333E47" w:rsidP="00333E47">
            <w:pPr>
              <w:pStyle w:val="KZtab"/>
              <w:ind w:left="-114"/>
              <w:rPr>
                <w:rFonts w:ascii="Times New Roman" w:hAnsi="Times New Roman" w:cs="Times New Roman"/>
              </w:rPr>
            </w:pPr>
            <w:r w:rsidRPr="00F24512">
              <w:rPr>
                <w:rFonts w:ascii="Times New Roman" w:hAnsi="Times New Roman" w:cs="Times New Roman"/>
              </w:rPr>
              <w:t>Termin osiągnięcia poziomów dopuszczalnych</w:t>
            </w:r>
          </w:p>
        </w:tc>
      </w:tr>
      <w:tr w:rsidR="00333E47" w:rsidRPr="00F24512" w14:paraId="139E2282" w14:textId="77777777" w:rsidTr="00333E47">
        <w:trPr>
          <w:jc w:val="center"/>
        </w:trPr>
        <w:tc>
          <w:tcPr>
            <w:tcW w:w="1276" w:type="dxa"/>
            <w:vMerge/>
            <w:vAlign w:val="center"/>
          </w:tcPr>
          <w:p w14:paraId="021DCA72" w14:textId="77777777" w:rsidR="00333E47" w:rsidRPr="00F24512" w:rsidRDefault="00333E47" w:rsidP="00333E47">
            <w:pPr>
              <w:pStyle w:val="KZtab"/>
              <w:rPr>
                <w:rFonts w:ascii="Times New Roman" w:hAnsi="Times New Roman" w:cs="Times New Roman"/>
              </w:rPr>
            </w:pPr>
          </w:p>
        </w:tc>
        <w:tc>
          <w:tcPr>
            <w:tcW w:w="1313" w:type="dxa"/>
            <w:vMerge/>
            <w:vAlign w:val="center"/>
          </w:tcPr>
          <w:p w14:paraId="4BEC2771" w14:textId="77777777" w:rsidR="00333E47" w:rsidRPr="00F24512" w:rsidRDefault="00333E47" w:rsidP="00333E47">
            <w:pPr>
              <w:pStyle w:val="KZtab"/>
              <w:rPr>
                <w:rFonts w:ascii="Times New Roman" w:hAnsi="Times New Roman" w:cs="Times New Roman"/>
              </w:rPr>
            </w:pPr>
          </w:p>
        </w:tc>
        <w:tc>
          <w:tcPr>
            <w:tcW w:w="1379" w:type="dxa"/>
            <w:vMerge/>
            <w:vAlign w:val="center"/>
          </w:tcPr>
          <w:p w14:paraId="3DB20474" w14:textId="77777777" w:rsidR="00333E47" w:rsidRPr="00F24512" w:rsidRDefault="00333E47" w:rsidP="00333E47">
            <w:pPr>
              <w:pStyle w:val="KZtab"/>
              <w:rPr>
                <w:rFonts w:ascii="Times New Roman" w:hAnsi="Times New Roman" w:cs="Times New Roman"/>
              </w:rPr>
            </w:pPr>
          </w:p>
        </w:tc>
        <w:tc>
          <w:tcPr>
            <w:tcW w:w="1739" w:type="dxa"/>
            <w:vMerge/>
            <w:vAlign w:val="center"/>
          </w:tcPr>
          <w:p w14:paraId="71619DEB" w14:textId="77777777" w:rsidR="00333E47" w:rsidRPr="00F24512" w:rsidRDefault="00333E47" w:rsidP="00333E47">
            <w:pPr>
              <w:pStyle w:val="KZtab"/>
              <w:rPr>
                <w:rFonts w:ascii="Times New Roman" w:hAnsi="Times New Roman" w:cs="Times New Roman"/>
              </w:rPr>
            </w:pPr>
          </w:p>
        </w:tc>
        <w:tc>
          <w:tcPr>
            <w:tcW w:w="2268" w:type="dxa"/>
            <w:gridSpan w:val="5"/>
            <w:shd w:val="clear" w:color="auto" w:fill="D9D9D9"/>
            <w:vAlign w:val="center"/>
          </w:tcPr>
          <w:p w14:paraId="48F44106" w14:textId="77777777" w:rsidR="00333E47" w:rsidRPr="00F24512" w:rsidRDefault="00333E47" w:rsidP="00333E47">
            <w:pPr>
              <w:pStyle w:val="KZtab"/>
              <w:rPr>
                <w:rFonts w:ascii="Times New Roman" w:hAnsi="Times New Roman" w:cs="Times New Roman"/>
              </w:rPr>
            </w:pPr>
            <w:r w:rsidRPr="00F24512">
              <w:rPr>
                <w:rFonts w:ascii="Times New Roman" w:hAnsi="Times New Roman" w:cs="Times New Roman"/>
              </w:rPr>
              <w:t>[μg/m</w:t>
            </w:r>
            <w:r w:rsidRPr="00F24512">
              <w:rPr>
                <w:rFonts w:ascii="Times New Roman" w:hAnsi="Times New Roman" w:cs="Times New Roman"/>
                <w:vertAlign w:val="superscript"/>
              </w:rPr>
              <w:t>3</w:t>
            </w:r>
            <w:r w:rsidRPr="00F24512">
              <w:rPr>
                <w:rFonts w:ascii="Times New Roman" w:hAnsi="Times New Roman" w:cs="Times New Roman"/>
              </w:rPr>
              <w:t>]</w:t>
            </w:r>
          </w:p>
        </w:tc>
        <w:tc>
          <w:tcPr>
            <w:tcW w:w="1454" w:type="dxa"/>
            <w:vMerge/>
            <w:vAlign w:val="center"/>
          </w:tcPr>
          <w:p w14:paraId="5D6F585F" w14:textId="77777777" w:rsidR="00333E47" w:rsidRPr="00F24512" w:rsidRDefault="00333E47" w:rsidP="00333E47">
            <w:pPr>
              <w:pStyle w:val="KZtab"/>
              <w:rPr>
                <w:rFonts w:ascii="Times New Roman" w:hAnsi="Times New Roman" w:cs="Times New Roman"/>
              </w:rPr>
            </w:pPr>
          </w:p>
        </w:tc>
      </w:tr>
      <w:tr w:rsidR="00333E47" w:rsidRPr="00F24512" w14:paraId="1AE3A6B5" w14:textId="77777777" w:rsidTr="00333E47">
        <w:trPr>
          <w:cantSplit/>
          <w:trHeight w:val="1134"/>
          <w:jc w:val="center"/>
        </w:trPr>
        <w:tc>
          <w:tcPr>
            <w:tcW w:w="1276" w:type="dxa"/>
            <w:vMerge/>
            <w:vAlign w:val="center"/>
          </w:tcPr>
          <w:p w14:paraId="349EA194" w14:textId="77777777" w:rsidR="00333E47" w:rsidRPr="00F24512" w:rsidRDefault="00333E47" w:rsidP="00333E47">
            <w:pPr>
              <w:pStyle w:val="KZtab"/>
              <w:rPr>
                <w:rFonts w:ascii="Times New Roman" w:hAnsi="Times New Roman" w:cs="Times New Roman"/>
              </w:rPr>
            </w:pPr>
          </w:p>
        </w:tc>
        <w:tc>
          <w:tcPr>
            <w:tcW w:w="1313" w:type="dxa"/>
            <w:vMerge/>
            <w:vAlign w:val="center"/>
          </w:tcPr>
          <w:p w14:paraId="44A98820" w14:textId="77777777" w:rsidR="00333E47" w:rsidRPr="00F24512" w:rsidRDefault="00333E47" w:rsidP="00333E47">
            <w:pPr>
              <w:pStyle w:val="KZtab"/>
              <w:rPr>
                <w:rFonts w:ascii="Times New Roman" w:hAnsi="Times New Roman" w:cs="Times New Roman"/>
              </w:rPr>
            </w:pPr>
          </w:p>
        </w:tc>
        <w:tc>
          <w:tcPr>
            <w:tcW w:w="1379" w:type="dxa"/>
            <w:vMerge/>
            <w:vAlign w:val="center"/>
          </w:tcPr>
          <w:p w14:paraId="36D819E7" w14:textId="77777777" w:rsidR="00333E47" w:rsidRPr="00F24512" w:rsidRDefault="00333E47" w:rsidP="00333E47">
            <w:pPr>
              <w:pStyle w:val="KZtab"/>
              <w:rPr>
                <w:rFonts w:ascii="Times New Roman" w:hAnsi="Times New Roman" w:cs="Times New Roman"/>
              </w:rPr>
            </w:pPr>
          </w:p>
        </w:tc>
        <w:tc>
          <w:tcPr>
            <w:tcW w:w="1739" w:type="dxa"/>
            <w:vMerge/>
            <w:vAlign w:val="center"/>
          </w:tcPr>
          <w:p w14:paraId="1B668A70" w14:textId="77777777" w:rsidR="00333E47" w:rsidRPr="00F24512" w:rsidRDefault="00333E47" w:rsidP="00333E47">
            <w:pPr>
              <w:pStyle w:val="KZtab"/>
              <w:rPr>
                <w:rFonts w:ascii="Times New Roman" w:hAnsi="Times New Roman" w:cs="Times New Roman"/>
              </w:rPr>
            </w:pPr>
          </w:p>
        </w:tc>
        <w:tc>
          <w:tcPr>
            <w:tcW w:w="453" w:type="dxa"/>
            <w:shd w:val="clear" w:color="auto" w:fill="D9D9D9"/>
            <w:textDirection w:val="btLr"/>
            <w:vAlign w:val="center"/>
          </w:tcPr>
          <w:p w14:paraId="47D9A428" w14:textId="77777777" w:rsidR="00333E47" w:rsidRPr="00F24512" w:rsidRDefault="00333E47" w:rsidP="00333E47">
            <w:pPr>
              <w:pStyle w:val="KZtab"/>
              <w:rPr>
                <w:rFonts w:ascii="Times New Roman" w:hAnsi="Times New Roman" w:cs="Times New Roman"/>
              </w:rPr>
            </w:pPr>
            <w:r w:rsidRPr="00F24512">
              <w:rPr>
                <w:rFonts w:ascii="Times New Roman" w:hAnsi="Times New Roman" w:cs="Times New Roman"/>
              </w:rPr>
              <w:t>2010</w:t>
            </w:r>
          </w:p>
        </w:tc>
        <w:tc>
          <w:tcPr>
            <w:tcW w:w="454" w:type="dxa"/>
            <w:shd w:val="clear" w:color="auto" w:fill="D9D9D9"/>
            <w:textDirection w:val="btLr"/>
            <w:vAlign w:val="center"/>
          </w:tcPr>
          <w:p w14:paraId="037B7896" w14:textId="77777777" w:rsidR="00333E47" w:rsidRPr="00F24512" w:rsidRDefault="00333E47" w:rsidP="00333E47">
            <w:pPr>
              <w:pStyle w:val="KZtab"/>
              <w:rPr>
                <w:rFonts w:ascii="Times New Roman" w:hAnsi="Times New Roman" w:cs="Times New Roman"/>
              </w:rPr>
            </w:pPr>
            <w:r w:rsidRPr="00F24512">
              <w:rPr>
                <w:rFonts w:ascii="Times New Roman" w:hAnsi="Times New Roman" w:cs="Times New Roman"/>
              </w:rPr>
              <w:t>2011</w:t>
            </w:r>
          </w:p>
        </w:tc>
        <w:tc>
          <w:tcPr>
            <w:tcW w:w="453" w:type="dxa"/>
            <w:shd w:val="clear" w:color="auto" w:fill="D9D9D9"/>
            <w:textDirection w:val="btLr"/>
            <w:vAlign w:val="center"/>
          </w:tcPr>
          <w:p w14:paraId="32CDD51B" w14:textId="77777777" w:rsidR="00333E47" w:rsidRPr="00F24512" w:rsidRDefault="00333E47" w:rsidP="00333E47">
            <w:pPr>
              <w:pStyle w:val="KZtab"/>
              <w:rPr>
                <w:rFonts w:ascii="Times New Roman" w:hAnsi="Times New Roman" w:cs="Times New Roman"/>
              </w:rPr>
            </w:pPr>
            <w:r w:rsidRPr="00F24512">
              <w:rPr>
                <w:rFonts w:ascii="Times New Roman" w:hAnsi="Times New Roman" w:cs="Times New Roman"/>
              </w:rPr>
              <w:t>2012</w:t>
            </w:r>
          </w:p>
        </w:tc>
        <w:tc>
          <w:tcPr>
            <w:tcW w:w="454" w:type="dxa"/>
            <w:shd w:val="clear" w:color="auto" w:fill="D9D9D9"/>
            <w:textDirection w:val="btLr"/>
            <w:vAlign w:val="center"/>
          </w:tcPr>
          <w:p w14:paraId="1D7532A5" w14:textId="77777777" w:rsidR="00333E47" w:rsidRPr="00F24512" w:rsidRDefault="00333E47" w:rsidP="00333E47">
            <w:pPr>
              <w:pStyle w:val="KZtab"/>
              <w:rPr>
                <w:rFonts w:ascii="Times New Roman" w:hAnsi="Times New Roman" w:cs="Times New Roman"/>
              </w:rPr>
            </w:pPr>
            <w:r w:rsidRPr="00F24512">
              <w:rPr>
                <w:rFonts w:ascii="Times New Roman" w:hAnsi="Times New Roman" w:cs="Times New Roman"/>
              </w:rPr>
              <w:t>2013</w:t>
            </w:r>
          </w:p>
        </w:tc>
        <w:tc>
          <w:tcPr>
            <w:tcW w:w="454" w:type="dxa"/>
            <w:shd w:val="clear" w:color="auto" w:fill="D9D9D9"/>
            <w:textDirection w:val="btLr"/>
            <w:vAlign w:val="center"/>
          </w:tcPr>
          <w:p w14:paraId="3424A282" w14:textId="77777777" w:rsidR="00333E47" w:rsidRPr="00F24512" w:rsidRDefault="00333E47" w:rsidP="00333E47">
            <w:pPr>
              <w:pStyle w:val="KZtab"/>
              <w:rPr>
                <w:rFonts w:ascii="Times New Roman" w:hAnsi="Times New Roman" w:cs="Times New Roman"/>
              </w:rPr>
            </w:pPr>
            <w:r w:rsidRPr="00F24512">
              <w:rPr>
                <w:rFonts w:ascii="Times New Roman" w:hAnsi="Times New Roman" w:cs="Times New Roman"/>
              </w:rPr>
              <w:t>2014</w:t>
            </w:r>
          </w:p>
        </w:tc>
        <w:tc>
          <w:tcPr>
            <w:tcW w:w="1454" w:type="dxa"/>
            <w:vMerge/>
            <w:vAlign w:val="center"/>
          </w:tcPr>
          <w:p w14:paraId="7C7B2266" w14:textId="77777777" w:rsidR="00333E47" w:rsidRPr="00F24512" w:rsidRDefault="00333E47" w:rsidP="00333E47">
            <w:pPr>
              <w:pStyle w:val="KZtab"/>
              <w:rPr>
                <w:rFonts w:ascii="Times New Roman" w:hAnsi="Times New Roman" w:cs="Times New Roman"/>
              </w:rPr>
            </w:pPr>
          </w:p>
        </w:tc>
      </w:tr>
      <w:tr w:rsidR="00333E47" w:rsidRPr="00F24512" w14:paraId="6D88BE74" w14:textId="77777777" w:rsidTr="00333E47">
        <w:trPr>
          <w:jc w:val="center"/>
        </w:trPr>
        <w:tc>
          <w:tcPr>
            <w:tcW w:w="1276" w:type="dxa"/>
            <w:vAlign w:val="center"/>
          </w:tcPr>
          <w:p w14:paraId="2A7F26C7" w14:textId="77777777" w:rsidR="00333E47" w:rsidRPr="00F24512" w:rsidRDefault="00333E47" w:rsidP="00333E47">
            <w:pPr>
              <w:pStyle w:val="KZtab"/>
              <w:ind w:left="-72" w:right="-148"/>
              <w:rPr>
                <w:rFonts w:ascii="Times New Roman" w:hAnsi="Times New Roman" w:cs="Times New Roman"/>
              </w:rPr>
            </w:pPr>
            <w:r w:rsidRPr="00F24512">
              <w:rPr>
                <w:rFonts w:ascii="Times New Roman" w:hAnsi="Times New Roman" w:cs="Times New Roman"/>
              </w:rPr>
              <w:t xml:space="preserve">benzen </w:t>
            </w:r>
            <w:r w:rsidRPr="00F24512">
              <w:rPr>
                <w:rFonts w:ascii="Times New Roman" w:hAnsi="Times New Roman" w:cs="Times New Roman"/>
              </w:rPr>
              <w:br/>
              <w:t>(71-43-2)</w:t>
            </w:r>
          </w:p>
        </w:tc>
        <w:tc>
          <w:tcPr>
            <w:tcW w:w="1313" w:type="dxa"/>
            <w:vAlign w:val="center"/>
          </w:tcPr>
          <w:p w14:paraId="6AFF5C88" w14:textId="77777777" w:rsidR="00333E47" w:rsidRPr="00F24512" w:rsidRDefault="00333E47" w:rsidP="00333E47">
            <w:pPr>
              <w:pStyle w:val="KZtab"/>
              <w:ind w:left="-68" w:right="-102"/>
              <w:rPr>
                <w:rFonts w:ascii="Times New Roman" w:hAnsi="Times New Roman" w:cs="Times New Roman"/>
              </w:rPr>
            </w:pPr>
            <w:r w:rsidRPr="00F24512">
              <w:rPr>
                <w:rFonts w:ascii="Times New Roman" w:hAnsi="Times New Roman" w:cs="Times New Roman"/>
              </w:rPr>
              <w:t>rok kalendarzowy</w:t>
            </w:r>
          </w:p>
        </w:tc>
        <w:tc>
          <w:tcPr>
            <w:tcW w:w="1379" w:type="dxa"/>
            <w:vAlign w:val="center"/>
          </w:tcPr>
          <w:p w14:paraId="618DCF1B"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5</w:t>
            </w:r>
            <w:r w:rsidRPr="00F24512">
              <w:rPr>
                <w:rFonts w:ascii="Times New Roman" w:hAnsi="Times New Roman" w:cs="Times New Roman"/>
                <w:vertAlign w:val="superscript"/>
              </w:rPr>
              <w:t xml:space="preserve"> c)</w:t>
            </w:r>
          </w:p>
        </w:tc>
        <w:tc>
          <w:tcPr>
            <w:tcW w:w="1739" w:type="dxa"/>
            <w:vAlign w:val="center"/>
          </w:tcPr>
          <w:p w14:paraId="184F28D6"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3" w:type="dxa"/>
            <w:vAlign w:val="center"/>
          </w:tcPr>
          <w:p w14:paraId="2FDE4E0B"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7E64CD97"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3" w:type="dxa"/>
            <w:vAlign w:val="center"/>
          </w:tcPr>
          <w:p w14:paraId="7C3012A3"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5B47EFEC"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71CC228C"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1454" w:type="dxa"/>
            <w:vAlign w:val="center"/>
          </w:tcPr>
          <w:p w14:paraId="3F5651B1" w14:textId="77777777" w:rsidR="00333E47" w:rsidRPr="00F24512" w:rsidRDefault="00333E47" w:rsidP="00333E47">
            <w:pPr>
              <w:pStyle w:val="KZtab"/>
              <w:ind w:left="-68" w:right="-68"/>
              <w:rPr>
                <w:rFonts w:ascii="Times New Roman" w:hAnsi="Times New Roman" w:cs="Times New Roman"/>
              </w:rPr>
            </w:pPr>
            <w:r w:rsidRPr="00F24512">
              <w:rPr>
                <w:rFonts w:ascii="Times New Roman" w:hAnsi="Times New Roman" w:cs="Times New Roman"/>
              </w:rPr>
              <w:t>2010</w:t>
            </w:r>
          </w:p>
        </w:tc>
      </w:tr>
      <w:tr w:rsidR="00333E47" w:rsidRPr="00F24512" w14:paraId="060AA637" w14:textId="77777777" w:rsidTr="00333E47">
        <w:trPr>
          <w:jc w:val="center"/>
        </w:trPr>
        <w:tc>
          <w:tcPr>
            <w:tcW w:w="1276" w:type="dxa"/>
            <w:vMerge w:val="restart"/>
            <w:vAlign w:val="center"/>
          </w:tcPr>
          <w:p w14:paraId="31FF4919" w14:textId="77777777" w:rsidR="00333E47" w:rsidRPr="00F24512" w:rsidRDefault="00333E47" w:rsidP="00333E47">
            <w:pPr>
              <w:pStyle w:val="KZtab"/>
              <w:ind w:left="-72" w:right="-148"/>
              <w:rPr>
                <w:rFonts w:ascii="Times New Roman" w:hAnsi="Times New Roman" w:cs="Times New Roman"/>
              </w:rPr>
            </w:pPr>
            <w:r w:rsidRPr="00F24512">
              <w:rPr>
                <w:rFonts w:ascii="Times New Roman" w:hAnsi="Times New Roman" w:cs="Times New Roman"/>
              </w:rPr>
              <w:t>dwutlenek azotu</w:t>
            </w:r>
          </w:p>
        </w:tc>
        <w:tc>
          <w:tcPr>
            <w:tcW w:w="1313" w:type="dxa"/>
            <w:vAlign w:val="center"/>
          </w:tcPr>
          <w:p w14:paraId="29A41FB9" w14:textId="77777777" w:rsidR="00333E47" w:rsidRPr="00F24512" w:rsidRDefault="00333E47" w:rsidP="00333E47">
            <w:pPr>
              <w:pStyle w:val="KZtab"/>
              <w:ind w:left="-68" w:right="-102"/>
              <w:rPr>
                <w:rFonts w:ascii="Times New Roman" w:hAnsi="Times New Roman" w:cs="Times New Roman"/>
              </w:rPr>
            </w:pPr>
            <w:r w:rsidRPr="00F24512">
              <w:rPr>
                <w:rFonts w:ascii="Times New Roman" w:hAnsi="Times New Roman" w:cs="Times New Roman"/>
              </w:rPr>
              <w:t>jedna godzina</w:t>
            </w:r>
          </w:p>
        </w:tc>
        <w:tc>
          <w:tcPr>
            <w:tcW w:w="1379" w:type="dxa"/>
            <w:vAlign w:val="center"/>
          </w:tcPr>
          <w:p w14:paraId="1861B54E"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200</w:t>
            </w:r>
            <w:r w:rsidRPr="00F24512">
              <w:rPr>
                <w:rFonts w:ascii="Times New Roman" w:hAnsi="Times New Roman" w:cs="Times New Roman"/>
                <w:vertAlign w:val="superscript"/>
              </w:rPr>
              <w:t xml:space="preserve"> c)</w:t>
            </w:r>
          </w:p>
        </w:tc>
        <w:tc>
          <w:tcPr>
            <w:tcW w:w="1739" w:type="dxa"/>
            <w:vAlign w:val="center"/>
          </w:tcPr>
          <w:p w14:paraId="7775348B"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18 razy</w:t>
            </w:r>
          </w:p>
        </w:tc>
        <w:tc>
          <w:tcPr>
            <w:tcW w:w="453" w:type="dxa"/>
            <w:vAlign w:val="center"/>
          </w:tcPr>
          <w:p w14:paraId="666DB613"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19EEE13A"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3" w:type="dxa"/>
            <w:vAlign w:val="center"/>
          </w:tcPr>
          <w:p w14:paraId="7C433E3D"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3AB7B800"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351AABFF"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1454" w:type="dxa"/>
            <w:vAlign w:val="center"/>
          </w:tcPr>
          <w:p w14:paraId="5B4520DD" w14:textId="77777777" w:rsidR="00333E47" w:rsidRPr="00F24512" w:rsidRDefault="00333E47" w:rsidP="00333E47">
            <w:pPr>
              <w:pStyle w:val="KZtab"/>
              <w:ind w:left="-68" w:right="-68"/>
              <w:rPr>
                <w:rFonts w:ascii="Times New Roman" w:hAnsi="Times New Roman" w:cs="Times New Roman"/>
              </w:rPr>
            </w:pPr>
            <w:r w:rsidRPr="00F24512">
              <w:rPr>
                <w:rFonts w:ascii="Times New Roman" w:hAnsi="Times New Roman" w:cs="Times New Roman"/>
              </w:rPr>
              <w:t>2010</w:t>
            </w:r>
          </w:p>
        </w:tc>
      </w:tr>
      <w:tr w:rsidR="00333E47" w:rsidRPr="00F24512" w14:paraId="071B65EF" w14:textId="77777777" w:rsidTr="00333E47">
        <w:trPr>
          <w:jc w:val="center"/>
        </w:trPr>
        <w:tc>
          <w:tcPr>
            <w:tcW w:w="1276" w:type="dxa"/>
            <w:vMerge/>
            <w:vAlign w:val="center"/>
          </w:tcPr>
          <w:p w14:paraId="61973CFB" w14:textId="77777777" w:rsidR="00333E47" w:rsidRPr="00F24512" w:rsidRDefault="00333E47" w:rsidP="00333E47">
            <w:pPr>
              <w:pStyle w:val="KZtab"/>
              <w:ind w:left="-72" w:right="-148"/>
              <w:rPr>
                <w:rFonts w:ascii="Times New Roman" w:hAnsi="Times New Roman" w:cs="Times New Roman"/>
              </w:rPr>
            </w:pPr>
          </w:p>
        </w:tc>
        <w:tc>
          <w:tcPr>
            <w:tcW w:w="1313" w:type="dxa"/>
            <w:vAlign w:val="center"/>
          </w:tcPr>
          <w:p w14:paraId="020B6173" w14:textId="77777777" w:rsidR="00333E47" w:rsidRPr="00F24512" w:rsidRDefault="00333E47" w:rsidP="00333E47">
            <w:pPr>
              <w:pStyle w:val="KZtab"/>
              <w:ind w:left="-68" w:right="-102"/>
              <w:rPr>
                <w:rFonts w:ascii="Times New Roman" w:hAnsi="Times New Roman" w:cs="Times New Roman"/>
              </w:rPr>
            </w:pPr>
            <w:r w:rsidRPr="00F24512">
              <w:rPr>
                <w:rFonts w:ascii="Times New Roman" w:hAnsi="Times New Roman" w:cs="Times New Roman"/>
              </w:rPr>
              <w:t>rok kalendarzowy</w:t>
            </w:r>
          </w:p>
        </w:tc>
        <w:tc>
          <w:tcPr>
            <w:tcW w:w="1379" w:type="dxa"/>
            <w:vAlign w:val="center"/>
          </w:tcPr>
          <w:p w14:paraId="09A61A59"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40</w:t>
            </w:r>
            <w:r w:rsidRPr="00F24512">
              <w:rPr>
                <w:rFonts w:ascii="Times New Roman" w:hAnsi="Times New Roman" w:cs="Times New Roman"/>
                <w:vertAlign w:val="superscript"/>
              </w:rPr>
              <w:t xml:space="preserve"> c)</w:t>
            </w:r>
          </w:p>
        </w:tc>
        <w:tc>
          <w:tcPr>
            <w:tcW w:w="1739" w:type="dxa"/>
            <w:vAlign w:val="center"/>
          </w:tcPr>
          <w:p w14:paraId="444D8A32"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3" w:type="dxa"/>
            <w:vAlign w:val="center"/>
          </w:tcPr>
          <w:p w14:paraId="6DBB8408"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4DC51CB1"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3" w:type="dxa"/>
            <w:vAlign w:val="center"/>
          </w:tcPr>
          <w:p w14:paraId="1DEAA0D3"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4D286F0E"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233952F7"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1454" w:type="dxa"/>
            <w:vAlign w:val="center"/>
          </w:tcPr>
          <w:p w14:paraId="69309044" w14:textId="77777777" w:rsidR="00333E47" w:rsidRPr="00F24512" w:rsidRDefault="00333E47" w:rsidP="00333E47">
            <w:pPr>
              <w:pStyle w:val="KZtab"/>
              <w:ind w:left="-68" w:right="-68"/>
              <w:rPr>
                <w:rFonts w:ascii="Times New Roman" w:hAnsi="Times New Roman" w:cs="Times New Roman"/>
              </w:rPr>
            </w:pPr>
            <w:r w:rsidRPr="00F24512">
              <w:rPr>
                <w:rFonts w:ascii="Times New Roman" w:hAnsi="Times New Roman" w:cs="Times New Roman"/>
              </w:rPr>
              <w:t>2010</w:t>
            </w:r>
          </w:p>
        </w:tc>
      </w:tr>
      <w:tr w:rsidR="00333E47" w:rsidRPr="00F24512" w14:paraId="1CC67636" w14:textId="77777777" w:rsidTr="00333E47">
        <w:trPr>
          <w:jc w:val="center"/>
        </w:trPr>
        <w:tc>
          <w:tcPr>
            <w:tcW w:w="1276" w:type="dxa"/>
            <w:vAlign w:val="center"/>
          </w:tcPr>
          <w:p w14:paraId="41224483" w14:textId="77777777" w:rsidR="00333E47" w:rsidRPr="00F24512" w:rsidRDefault="00333E47" w:rsidP="00333E47">
            <w:pPr>
              <w:pStyle w:val="KZtab"/>
              <w:ind w:left="-72" w:right="-148"/>
              <w:rPr>
                <w:rFonts w:ascii="Times New Roman" w:hAnsi="Times New Roman" w:cs="Times New Roman"/>
              </w:rPr>
            </w:pPr>
            <w:r w:rsidRPr="00F24512">
              <w:rPr>
                <w:rFonts w:ascii="Times New Roman" w:hAnsi="Times New Roman" w:cs="Times New Roman"/>
              </w:rPr>
              <w:t>tlenki azotu</w:t>
            </w:r>
            <w:r w:rsidRPr="00F24512">
              <w:rPr>
                <w:rFonts w:ascii="Times New Roman" w:hAnsi="Times New Roman" w:cs="Times New Roman"/>
                <w:vertAlign w:val="superscript"/>
              </w:rPr>
              <w:t xml:space="preserve"> d) </w:t>
            </w:r>
            <w:r w:rsidRPr="00F24512">
              <w:rPr>
                <w:rFonts w:ascii="Times New Roman" w:hAnsi="Times New Roman" w:cs="Times New Roman"/>
              </w:rPr>
              <w:t>(10102-44-0, 10102-43-9)</w:t>
            </w:r>
          </w:p>
        </w:tc>
        <w:tc>
          <w:tcPr>
            <w:tcW w:w="1313" w:type="dxa"/>
            <w:vAlign w:val="center"/>
          </w:tcPr>
          <w:p w14:paraId="5AAB2264" w14:textId="77777777" w:rsidR="00333E47" w:rsidRPr="00F24512" w:rsidRDefault="00333E47" w:rsidP="00333E47">
            <w:pPr>
              <w:pStyle w:val="KZtab"/>
              <w:ind w:left="-68" w:right="-102"/>
              <w:rPr>
                <w:rFonts w:ascii="Times New Roman" w:hAnsi="Times New Roman" w:cs="Times New Roman"/>
              </w:rPr>
            </w:pPr>
            <w:r w:rsidRPr="00F24512">
              <w:rPr>
                <w:rFonts w:ascii="Times New Roman" w:hAnsi="Times New Roman" w:cs="Times New Roman"/>
              </w:rPr>
              <w:t>rok kalendarzowy</w:t>
            </w:r>
          </w:p>
        </w:tc>
        <w:tc>
          <w:tcPr>
            <w:tcW w:w="1379" w:type="dxa"/>
            <w:vAlign w:val="center"/>
          </w:tcPr>
          <w:p w14:paraId="72533722"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30</w:t>
            </w:r>
            <w:r w:rsidRPr="00F24512">
              <w:rPr>
                <w:rFonts w:ascii="Times New Roman" w:hAnsi="Times New Roman" w:cs="Times New Roman"/>
                <w:vertAlign w:val="superscript"/>
              </w:rPr>
              <w:t xml:space="preserve"> e)</w:t>
            </w:r>
          </w:p>
        </w:tc>
        <w:tc>
          <w:tcPr>
            <w:tcW w:w="1739" w:type="dxa"/>
            <w:vAlign w:val="center"/>
          </w:tcPr>
          <w:p w14:paraId="7D770743"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3" w:type="dxa"/>
            <w:vAlign w:val="center"/>
          </w:tcPr>
          <w:p w14:paraId="5A5E958A"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799BC73D"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3" w:type="dxa"/>
            <w:vAlign w:val="center"/>
          </w:tcPr>
          <w:p w14:paraId="683775E1"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32B2295B"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77E9621F"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1454" w:type="dxa"/>
            <w:vAlign w:val="center"/>
          </w:tcPr>
          <w:p w14:paraId="4F6625D7" w14:textId="77777777" w:rsidR="00333E47" w:rsidRPr="00F24512" w:rsidRDefault="00333E47" w:rsidP="00333E47">
            <w:pPr>
              <w:pStyle w:val="KZtab"/>
              <w:ind w:left="-68" w:right="-68"/>
              <w:rPr>
                <w:rFonts w:ascii="Times New Roman" w:hAnsi="Times New Roman" w:cs="Times New Roman"/>
              </w:rPr>
            </w:pPr>
            <w:r w:rsidRPr="00F24512">
              <w:rPr>
                <w:rFonts w:ascii="Times New Roman" w:hAnsi="Times New Roman" w:cs="Times New Roman"/>
              </w:rPr>
              <w:t>2003</w:t>
            </w:r>
          </w:p>
        </w:tc>
      </w:tr>
      <w:tr w:rsidR="00333E47" w:rsidRPr="00F24512" w14:paraId="48D61665" w14:textId="77777777" w:rsidTr="00333E47">
        <w:trPr>
          <w:jc w:val="center"/>
        </w:trPr>
        <w:tc>
          <w:tcPr>
            <w:tcW w:w="1276" w:type="dxa"/>
            <w:vMerge w:val="restart"/>
            <w:vAlign w:val="center"/>
          </w:tcPr>
          <w:p w14:paraId="04B1A593" w14:textId="77777777" w:rsidR="00333E47" w:rsidRPr="00F24512" w:rsidRDefault="00333E47" w:rsidP="00333E47">
            <w:pPr>
              <w:pStyle w:val="KZtab"/>
              <w:ind w:left="-72" w:right="-148"/>
              <w:rPr>
                <w:rFonts w:ascii="Times New Roman" w:hAnsi="Times New Roman" w:cs="Times New Roman"/>
              </w:rPr>
            </w:pPr>
            <w:r w:rsidRPr="00F24512">
              <w:rPr>
                <w:rFonts w:ascii="Times New Roman" w:hAnsi="Times New Roman" w:cs="Times New Roman"/>
              </w:rPr>
              <w:t xml:space="preserve">dwutlenek siarki </w:t>
            </w:r>
            <w:r w:rsidRPr="00F24512">
              <w:rPr>
                <w:rFonts w:ascii="Times New Roman" w:hAnsi="Times New Roman" w:cs="Times New Roman"/>
              </w:rPr>
              <w:br/>
              <w:t>(7446-09-5)</w:t>
            </w:r>
          </w:p>
        </w:tc>
        <w:tc>
          <w:tcPr>
            <w:tcW w:w="1313" w:type="dxa"/>
            <w:vAlign w:val="center"/>
          </w:tcPr>
          <w:p w14:paraId="2E29B578" w14:textId="77777777" w:rsidR="00333E47" w:rsidRPr="00F24512" w:rsidRDefault="00333E47" w:rsidP="00333E47">
            <w:pPr>
              <w:pStyle w:val="KZtab"/>
              <w:ind w:left="-68" w:right="-102"/>
              <w:rPr>
                <w:rFonts w:ascii="Times New Roman" w:hAnsi="Times New Roman" w:cs="Times New Roman"/>
              </w:rPr>
            </w:pPr>
            <w:r w:rsidRPr="00F24512">
              <w:rPr>
                <w:rFonts w:ascii="Times New Roman" w:hAnsi="Times New Roman" w:cs="Times New Roman"/>
              </w:rPr>
              <w:t>jedna godzina</w:t>
            </w:r>
          </w:p>
        </w:tc>
        <w:tc>
          <w:tcPr>
            <w:tcW w:w="1379" w:type="dxa"/>
            <w:vAlign w:val="center"/>
          </w:tcPr>
          <w:p w14:paraId="112397DC"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350</w:t>
            </w:r>
            <w:r w:rsidRPr="00F24512">
              <w:rPr>
                <w:rFonts w:ascii="Times New Roman" w:hAnsi="Times New Roman" w:cs="Times New Roman"/>
                <w:vertAlign w:val="superscript"/>
              </w:rPr>
              <w:t xml:space="preserve"> c)</w:t>
            </w:r>
          </w:p>
        </w:tc>
        <w:tc>
          <w:tcPr>
            <w:tcW w:w="1739" w:type="dxa"/>
            <w:vAlign w:val="center"/>
          </w:tcPr>
          <w:p w14:paraId="1D858F8B"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24</w:t>
            </w:r>
          </w:p>
        </w:tc>
        <w:tc>
          <w:tcPr>
            <w:tcW w:w="453" w:type="dxa"/>
            <w:vAlign w:val="center"/>
          </w:tcPr>
          <w:p w14:paraId="27E078F3"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698CD79E"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3" w:type="dxa"/>
            <w:vAlign w:val="center"/>
          </w:tcPr>
          <w:p w14:paraId="5B38C454"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2BD0B4FE"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00BC2C06"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1454" w:type="dxa"/>
            <w:vAlign w:val="center"/>
          </w:tcPr>
          <w:p w14:paraId="4DF19B0D" w14:textId="77777777" w:rsidR="00333E47" w:rsidRPr="00F24512" w:rsidRDefault="00333E47" w:rsidP="00333E47">
            <w:pPr>
              <w:pStyle w:val="KZtab"/>
              <w:ind w:left="-68" w:right="-68"/>
              <w:rPr>
                <w:rFonts w:ascii="Times New Roman" w:hAnsi="Times New Roman" w:cs="Times New Roman"/>
              </w:rPr>
            </w:pPr>
            <w:r w:rsidRPr="00F24512">
              <w:rPr>
                <w:rFonts w:ascii="Times New Roman" w:hAnsi="Times New Roman" w:cs="Times New Roman"/>
              </w:rPr>
              <w:t>2005</w:t>
            </w:r>
          </w:p>
        </w:tc>
      </w:tr>
      <w:tr w:rsidR="00333E47" w:rsidRPr="00F24512" w14:paraId="78D78635" w14:textId="77777777" w:rsidTr="00333E47">
        <w:trPr>
          <w:jc w:val="center"/>
        </w:trPr>
        <w:tc>
          <w:tcPr>
            <w:tcW w:w="1276" w:type="dxa"/>
            <w:vMerge/>
            <w:vAlign w:val="center"/>
          </w:tcPr>
          <w:p w14:paraId="5825E95F" w14:textId="77777777" w:rsidR="00333E47" w:rsidRPr="00F24512" w:rsidRDefault="00333E47" w:rsidP="00333E47">
            <w:pPr>
              <w:pStyle w:val="KZtab"/>
              <w:ind w:left="-72" w:right="-148"/>
              <w:rPr>
                <w:rFonts w:ascii="Times New Roman" w:hAnsi="Times New Roman" w:cs="Times New Roman"/>
              </w:rPr>
            </w:pPr>
          </w:p>
        </w:tc>
        <w:tc>
          <w:tcPr>
            <w:tcW w:w="1313" w:type="dxa"/>
            <w:vAlign w:val="center"/>
          </w:tcPr>
          <w:p w14:paraId="4176C2B2" w14:textId="77777777" w:rsidR="00333E47" w:rsidRPr="00F24512" w:rsidRDefault="00333E47" w:rsidP="00333E47">
            <w:pPr>
              <w:pStyle w:val="KZtab"/>
              <w:ind w:left="-68" w:right="-102"/>
              <w:rPr>
                <w:rFonts w:ascii="Times New Roman" w:hAnsi="Times New Roman" w:cs="Times New Roman"/>
              </w:rPr>
            </w:pPr>
            <w:r w:rsidRPr="00F24512">
              <w:rPr>
                <w:rFonts w:ascii="Times New Roman" w:hAnsi="Times New Roman" w:cs="Times New Roman"/>
              </w:rPr>
              <w:t>24 godziny</w:t>
            </w:r>
          </w:p>
        </w:tc>
        <w:tc>
          <w:tcPr>
            <w:tcW w:w="1379" w:type="dxa"/>
            <w:vAlign w:val="center"/>
          </w:tcPr>
          <w:p w14:paraId="0417F0B2"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125</w:t>
            </w:r>
          </w:p>
        </w:tc>
        <w:tc>
          <w:tcPr>
            <w:tcW w:w="1739" w:type="dxa"/>
            <w:vAlign w:val="center"/>
          </w:tcPr>
          <w:p w14:paraId="2579A1D3"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3 razy</w:t>
            </w:r>
          </w:p>
        </w:tc>
        <w:tc>
          <w:tcPr>
            <w:tcW w:w="453" w:type="dxa"/>
            <w:vAlign w:val="center"/>
          </w:tcPr>
          <w:p w14:paraId="4641E83B"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6976EB55"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3" w:type="dxa"/>
            <w:vAlign w:val="center"/>
          </w:tcPr>
          <w:p w14:paraId="122F1C29"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3458032C"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2F7E8441"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1454" w:type="dxa"/>
            <w:vAlign w:val="center"/>
          </w:tcPr>
          <w:p w14:paraId="23A48037" w14:textId="77777777" w:rsidR="00333E47" w:rsidRPr="00F24512" w:rsidRDefault="00333E47" w:rsidP="00333E47">
            <w:pPr>
              <w:pStyle w:val="KZtab"/>
              <w:ind w:left="-68" w:right="-68"/>
              <w:rPr>
                <w:rFonts w:ascii="Times New Roman" w:hAnsi="Times New Roman" w:cs="Times New Roman"/>
              </w:rPr>
            </w:pPr>
            <w:r w:rsidRPr="00F24512">
              <w:rPr>
                <w:rFonts w:ascii="Times New Roman" w:hAnsi="Times New Roman" w:cs="Times New Roman"/>
              </w:rPr>
              <w:t>2005</w:t>
            </w:r>
          </w:p>
        </w:tc>
      </w:tr>
      <w:tr w:rsidR="00333E47" w:rsidRPr="00F24512" w14:paraId="7EA9CA52" w14:textId="77777777" w:rsidTr="00333E47">
        <w:trPr>
          <w:jc w:val="center"/>
        </w:trPr>
        <w:tc>
          <w:tcPr>
            <w:tcW w:w="1276" w:type="dxa"/>
            <w:vMerge/>
            <w:vAlign w:val="center"/>
          </w:tcPr>
          <w:p w14:paraId="7F44A359" w14:textId="77777777" w:rsidR="00333E47" w:rsidRPr="00F24512" w:rsidRDefault="00333E47" w:rsidP="00333E47">
            <w:pPr>
              <w:pStyle w:val="KZtab"/>
              <w:ind w:left="-72" w:right="-148"/>
              <w:rPr>
                <w:rFonts w:ascii="Times New Roman" w:hAnsi="Times New Roman" w:cs="Times New Roman"/>
              </w:rPr>
            </w:pPr>
          </w:p>
        </w:tc>
        <w:tc>
          <w:tcPr>
            <w:tcW w:w="1313" w:type="dxa"/>
            <w:vAlign w:val="center"/>
          </w:tcPr>
          <w:p w14:paraId="073B9688" w14:textId="77777777" w:rsidR="00333E47" w:rsidRPr="00F24512" w:rsidRDefault="00333E47" w:rsidP="00333E47">
            <w:pPr>
              <w:pStyle w:val="KZtab"/>
              <w:ind w:left="-68" w:right="-102"/>
              <w:rPr>
                <w:rFonts w:ascii="Times New Roman" w:hAnsi="Times New Roman" w:cs="Times New Roman"/>
              </w:rPr>
            </w:pPr>
            <w:r w:rsidRPr="00F24512">
              <w:rPr>
                <w:rFonts w:ascii="Times New Roman" w:hAnsi="Times New Roman" w:cs="Times New Roman"/>
              </w:rPr>
              <w:t xml:space="preserve">rok kalendarzowy </w:t>
            </w:r>
            <w:r w:rsidRPr="00F24512">
              <w:rPr>
                <w:rFonts w:ascii="Times New Roman" w:hAnsi="Times New Roman" w:cs="Times New Roman"/>
              </w:rPr>
              <w:br/>
              <w:t>i pora zimowa (okres od 1 X do 31 III)</w:t>
            </w:r>
          </w:p>
        </w:tc>
        <w:tc>
          <w:tcPr>
            <w:tcW w:w="1379" w:type="dxa"/>
            <w:vAlign w:val="center"/>
          </w:tcPr>
          <w:p w14:paraId="140A8300"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20</w:t>
            </w:r>
            <w:r w:rsidRPr="00F24512">
              <w:rPr>
                <w:rFonts w:ascii="Times New Roman" w:hAnsi="Times New Roman" w:cs="Times New Roman"/>
                <w:vertAlign w:val="superscript"/>
              </w:rPr>
              <w:t xml:space="preserve"> e)</w:t>
            </w:r>
          </w:p>
        </w:tc>
        <w:tc>
          <w:tcPr>
            <w:tcW w:w="1739" w:type="dxa"/>
            <w:vAlign w:val="center"/>
          </w:tcPr>
          <w:p w14:paraId="72505530"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3" w:type="dxa"/>
            <w:vAlign w:val="center"/>
          </w:tcPr>
          <w:p w14:paraId="0EE10980"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6A363F1A"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3" w:type="dxa"/>
            <w:vAlign w:val="center"/>
          </w:tcPr>
          <w:p w14:paraId="3E1FACDA"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6036E9F4"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35BA2FC6"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1454" w:type="dxa"/>
            <w:vAlign w:val="center"/>
          </w:tcPr>
          <w:p w14:paraId="42C79B9E" w14:textId="77777777" w:rsidR="00333E47" w:rsidRPr="00F24512" w:rsidRDefault="00333E47" w:rsidP="00333E47">
            <w:pPr>
              <w:pStyle w:val="KZtab"/>
              <w:ind w:left="-68" w:right="-68"/>
              <w:rPr>
                <w:rFonts w:ascii="Times New Roman" w:hAnsi="Times New Roman" w:cs="Times New Roman"/>
              </w:rPr>
            </w:pPr>
            <w:r w:rsidRPr="00F24512">
              <w:rPr>
                <w:rFonts w:ascii="Times New Roman" w:hAnsi="Times New Roman" w:cs="Times New Roman"/>
              </w:rPr>
              <w:t>2003</w:t>
            </w:r>
          </w:p>
        </w:tc>
      </w:tr>
      <w:tr w:rsidR="00333E47" w:rsidRPr="00F24512" w14:paraId="3CCD764D" w14:textId="77777777" w:rsidTr="00333E47">
        <w:trPr>
          <w:jc w:val="center"/>
        </w:trPr>
        <w:tc>
          <w:tcPr>
            <w:tcW w:w="1276" w:type="dxa"/>
            <w:vAlign w:val="center"/>
          </w:tcPr>
          <w:p w14:paraId="52C3A865" w14:textId="77777777" w:rsidR="00333E47" w:rsidRPr="00F24512" w:rsidRDefault="00333E47" w:rsidP="00333E47">
            <w:pPr>
              <w:pStyle w:val="KZtab"/>
              <w:ind w:left="-72" w:right="-148"/>
              <w:rPr>
                <w:rFonts w:ascii="Times New Roman" w:hAnsi="Times New Roman" w:cs="Times New Roman"/>
              </w:rPr>
            </w:pPr>
            <w:r w:rsidRPr="00F24512">
              <w:rPr>
                <w:rFonts w:ascii="Times New Roman" w:hAnsi="Times New Roman" w:cs="Times New Roman"/>
              </w:rPr>
              <w:t xml:space="preserve">Ołów </w:t>
            </w:r>
            <w:r w:rsidRPr="00F24512">
              <w:rPr>
                <w:rFonts w:ascii="Times New Roman" w:hAnsi="Times New Roman" w:cs="Times New Roman"/>
                <w:vertAlign w:val="superscript"/>
              </w:rPr>
              <w:t>f)</w:t>
            </w:r>
            <w:r w:rsidRPr="00F24512">
              <w:rPr>
                <w:rFonts w:ascii="Times New Roman" w:hAnsi="Times New Roman" w:cs="Times New Roman"/>
              </w:rPr>
              <w:br/>
              <w:t>(7439-92-1)</w:t>
            </w:r>
          </w:p>
        </w:tc>
        <w:tc>
          <w:tcPr>
            <w:tcW w:w="1313" w:type="dxa"/>
            <w:vAlign w:val="center"/>
          </w:tcPr>
          <w:p w14:paraId="3720073B" w14:textId="77777777" w:rsidR="00333E47" w:rsidRPr="00F24512" w:rsidRDefault="00333E47" w:rsidP="00333E47">
            <w:pPr>
              <w:pStyle w:val="KZtab"/>
              <w:ind w:left="-68" w:right="-102"/>
              <w:rPr>
                <w:rFonts w:ascii="Times New Roman" w:hAnsi="Times New Roman" w:cs="Times New Roman"/>
              </w:rPr>
            </w:pPr>
            <w:r w:rsidRPr="00F24512">
              <w:rPr>
                <w:rFonts w:ascii="Times New Roman" w:hAnsi="Times New Roman" w:cs="Times New Roman"/>
              </w:rPr>
              <w:t>rok kalendarzowy</w:t>
            </w:r>
          </w:p>
        </w:tc>
        <w:tc>
          <w:tcPr>
            <w:tcW w:w="1379" w:type="dxa"/>
            <w:vAlign w:val="center"/>
          </w:tcPr>
          <w:p w14:paraId="62C2226C"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0,5</w:t>
            </w:r>
            <w:r w:rsidRPr="00F24512">
              <w:rPr>
                <w:rFonts w:ascii="Times New Roman" w:hAnsi="Times New Roman" w:cs="Times New Roman"/>
                <w:vertAlign w:val="superscript"/>
              </w:rPr>
              <w:t xml:space="preserve"> c)</w:t>
            </w:r>
          </w:p>
        </w:tc>
        <w:tc>
          <w:tcPr>
            <w:tcW w:w="1739" w:type="dxa"/>
            <w:vAlign w:val="center"/>
          </w:tcPr>
          <w:p w14:paraId="4CAF67B8"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3" w:type="dxa"/>
            <w:vAlign w:val="center"/>
          </w:tcPr>
          <w:p w14:paraId="002AD98F"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06E90304"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3" w:type="dxa"/>
            <w:vAlign w:val="center"/>
          </w:tcPr>
          <w:p w14:paraId="34256F8C"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1B350D77"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5D5260FD"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1454" w:type="dxa"/>
            <w:vAlign w:val="center"/>
          </w:tcPr>
          <w:p w14:paraId="3C5FA86F" w14:textId="77777777" w:rsidR="00333E47" w:rsidRPr="00F24512" w:rsidRDefault="00333E47" w:rsidP="00333E47">
            <w:pPr>
              <w:pStyle w:val="KZtab"/>
              <w:ind w:left="-68" w:right="-68"/>
              <w:rPr>
                <w:rFonts w:ascii="Times New Roman" w:hAnsi="Times New Roman" w:cs="Times New Roman"/>
              </w:rPr>
            </w:pPr>
            <w:r w:rsidRPr="00F24512">
              <w:rPr>
                <w:rFonts w:ascii="Times New Roman" w:hAnsi="Times New Roman" w:cs="Times New Roman"/>
              </w:rPr>
              <w:t>2005</w:t>
            </w:r>
          </w:p>
        </w:tc>
      </w:tr>
      <w:tr w:rsidR="00333E47" w:rsidRPr="00F24512" w14:paraId="36D1761D" w14:textId="77777777" w:rsidTr="00333E47">
        <w:trPr>
          <w:jc w:val="center"/>
        </w:trPr>
        <w:tc>
          <w:tcPr>
            <w:tcW w:w="1276" w:type="dxa"/>
            <w:vMerge w:val="restart"/>
            <w:vAlign w:val="center"/>
          </w:tcPr>
          <w:p w14:paraId="314048DB" w14:textId="77777777" w:rsidR="00333E47" w:rsidRPr="00F24512" w:rsidRDefault="00333E47" w:rsidP="00333E47">
            <w:pPr>
              <w:pStyle w:val="KZtab"/>
              <w:ind w:left="-72" w:right="-148"/>
              <w:rPr>
                <w:rFonts w:ascii="Times New Roman" w:hAnsi="Times New Roman" w:cs="Times New Roman"/>
              </w:rPr>
            </w:pPr>
            <w:r w:rsidRPr="00F24512">
              <w:rPr>
                <w:rFonts w:ascii="Times New Roman" w:hAnsi="Times New Roman" w:cs="Times New Roman"/>
              </w:rPr>
              <w:t>pył zawieszony PM2,5</w:t>
            </w:r>
            <w:r w:rsidRPr="00F24512">
              <w:rPr>
                <w:rFonts w:ascii="Times New Roman" w:hAnsi="Times New Roman" w:cs="Times New Roman"/>
                <w:vertAlign w:val="superscript"/>
              </w:rPr>
              <w:t xml:space="preserve"> g)</w:t>
            </w:r>
          </w:p>
        </w:tc>
        <w:tc>
          <w:tcPr>
            <w:tcW w:w="1313" w:type="dxa"/>
            <w:vAlign w:val="center"/>
          </w:tcPr>
          <w:p w14:paraId="0A37CE15" w14:textId="77777777" w:rsidR="00333E47" w:rsidRPr="00F24512" w:rsidRDefault="00333E47" w:rsidP="00333E47">
            <w:pPr>
              <w:pStyle w:val="KZtab"/>
              <w:ind w:left="-68" w:right="-102"/>
              <w:rPr>
                <w:rFonts w:ascii="Times New Roman" w:hAnsi="Times New Roman" w:cs="Times New Roman"/>
              </w:rPr>
            </w:pPr>
            <w:r w:rsidRPr="00F24512">
              <w:rPr>
                <w:rFonts w:ascii="Times New Roman" w:hAnsi="Times New Roman" w:cs="Times New Roman"/>
              </w:rPr>
              <w:t>rok kalendarzowy</w:t>
            </w:r>
          </w:p>
        </w:tc>
        <w:tc>
          <w:tcPr>
            <w:tcW w:w="1379" w:type="dxa"/>
            <w:vAlign w:val="center"/>
          </w:tcPr>
          <w:p w14:paraId="19E9AAE9"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25</w:t>
            </w:r>
            <w:r w:rsidRPr="00F24512">
              <w:rPr>
                <w:rFonts w:ascii="Times New Roman" w:hAnsi="Times New Roman" w:cs="Times New Roman"/>
                <w:vertAlign w:val="superscript"/>
              </w:rPr>
              <w:t xml:space="preserve"> c), j)</w:t>
            </w:r>
          </w:p>
        </w:tc>
        <w:tc>
          <w:tcPr>
            <w:tcW w:w="1739" w:type="dxa"/>
            <w:vAlign w:val="center"/>
          </w:tcPr>
          <w:p w14:paraId="344E77B9"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3" w:type="dxa"/>
            <w:vAlign w:val="center"/>
          </w:tcPr>
          <w:p w14:paraId="4153CE32"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4</w:t>
            </w:r>
          </w:p>
        </w:tc>
        <w:tc>
          <w:tcPr>
            <w:tcW w:w="454" w:type="dxa"/>
            <w:vAlign w:val="center"/>
          </w:tcPr>
          <w:p w14:paraId="471A33C6"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3</w:t>
            </w:r>
          </w:p>
        </w:tc>
        <w:tc>
          <w:tcPr>
            <w:tcW w:w="453" w:type="dxa"/>
            <w:vAlign w:val="center"/>
          </w:tcPr>
          <w:p w14:paraId="53410414"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2</w:t>
            </w:r>
          </w:p>
        </w:tc>
        <w:tc>
          <w:tcPr>
            <w:tcW w:w="454" w:type="dxa"/>
            <w:vAlign w:val="center"/>
          </w:tcPr>
          <w:p w14:paraId="0046423F"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1</w:t>
            </w:r>
          </w:p>
        </w:tc>
        <w:tc>
          <w:tcPr>
            <w:tcW w:w="454" w:type="dxa"/>
            <w:vAlign w:val="center"/>
          </w:tcPr>
          <w:p w14:paraId="2268093C"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1</w:t>
            </w:r>
          </w:p>
        </w:tc>
        <w:tc>
          <w:tcPr>
            <w:tcW w:w="1454" w:type="dxa"/>
            <w:vAlign w:val="center"/>
          </w:tcPr>
          <w:p w14:paraId="0C370BEF" w14:textId="77777777" w:rsidR="00333E47" w:rsidRPr="00F24512" w:rsidRDefault="00333E47" w:rsidP="00333E47">
            <w:pPr>
              <w:pStyle w:val="KZtab"/>
              <w:ind w:left="-68" w:right="-68"/>
              <w:rPr>
                <w:rFonts w:ascii="Times New Roman" w:hAnsi="Times New Roman" w:cs="Times New Roman"/>
              </w:rPr>
            </w:pPr>
            <w:r w:rsidRPr="00F24512">
              <w:rPr>
                <w:rFonts w:ascii="Times New Roman" w:hAnsi="Times New Roman" w:cs="Times New Roman"/>
              </w:rPr>
              <w:t>2015</w:t>
            </w:r>
          </w:p>
        </w:tc>
      </w:tr>
      <w:tr w:rsidR="00333E47" w:rsidRPr="00F24512" w14:paraId="0823A403" w14:textId="77777777" w:rsidTr="00333E47">
        <w:trPr>
          <w:jc w:val="center"/>
        </w:trPr>
        <w:tc>
          <w:tcPr>
            <w:tcW w:w="1276" w:type="dxa"/>
            <w:vMerge/>
            <w:vAlign w:val="center"/>
          </w:tcPr>
          <w:p w14:paraId="1CAD0969" w14:textId="77777777" w:rsidR="00333E47" w:rsidRPr="00F24512" w:rsidRDefault="00333E47" w:rsidP="00333E47">
            <w:pPr>
              <w:pStyle w:val="KZtab"/>
              <w:ind w:left="-72" w:right="-148"/>
              <w:rPr>
                <w:rFonts w:ascii="Times New Roman" w:hAnsi="Times New Roman" w:cs="Times New Roman"/>
              </w:rPr>
            </w:pPr>
          </w:p>
        </w:tc>
        <w:tc>
          <w:tcPr>
            <w:tcW w:w="1313" w:type="dxa"/>
            <w:vAlign w:val="center"/>
          </w:tcPr>
          <w:p w14:paraId="354EB093" w14:textId="77777777" w:rsidR="00333E47" w:rsidRPr="00F24512" w:rsidRDefault="00333E47" w:rsidP="00333E47">
            <w:pPr>
              <w:pStyle w:val="KZtab"/>
              <w:ind w:left="-68" w:right="-102"/>
              <w:rPr>
                <w:rFonts w:ascii="Times New Roman" w:hAnsi="Times New Roman" w:cs="Times New Roman"/>
              </w:rPr>
            </w:pPr>
          </w:p>
        </w:tc>
        <w:tc>
          <w:tcPr>
            <w:tcW w:w="1379" w:type="dxa"/>
            <w:vAlign w:val="center"/>
          </w:tcPr>
          <w:p w14:paraId="26D8D06B"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20</w:t>
            </w:r>
            <w:r w:rsidRPr="00F24512">
              <w:rPr>
                <w:rFonts w:ascii="Times New Roman" w:hAnsi="Times New Roman" w:cs="Times New Roman"/>
                <w:vertAlign w:val="superscript"/>
              </w:rPr>
              <w:t xml:space="preserve"> c), k)</w:t>
            </w:r>
          </w:p>
        </w:tc>
        <w:tc>
          <w:tcPr>
            <w:tcW w:w="1739" w:type="dxa"/>
            <w:vAlign w:val="center"/>
          </w:tcPr>
          <w:p w14:paraId="66C06A9E"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3" w:type="dxa"/>
            <w:vAlign w:val="center"/>
          </w:tcPr>
          <w:p w14:paraId="7EC70FC1"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35B44F95"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3" w:type="dxa"/>
            <w:vAlign w:val="center"/>
          </w:tcPr>
          <w:p w14:paraId="615DD354"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6781334D"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6299FF7D"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1454" w:type="dxa"/>
            <w:vAlign w:val="center"/>
          </w:tcPr>
          <w:p w14:paraId="48EB5B8A" w14:textId="77777777" w:rsidR="00333E47" w:rsidRPr="00F24512" w:rsidRDefault="00333E47" w:rsidP="00333E47">
            <w:pPr>
              <w:pStyle w:val="KZtab"/>
              <w:ind w:left="-68" w:right="-68"/>
              <w:rPr>
                <w:rFonts w:ascii="Times New Roman" w:hAnsi="Times New Roman" w:cs="Times New Roman"/>
              </w:rPr>
            </w:pPr>
            <w:r w:rsidRPr="00F24512">
              <w:rPr>
                <w:rFonts w:ascii="Times New Roman" w:hAnsi="Times New Roman" w:cs="Times New Roman"/>
              </w:rPr>
              <w:t>2020</w:t>
            </w:r>
          </w:p>
        </w:tc>
      </w:tr>
      <w:tr w:rsidR="00333E47" w:rsidRPr="00F24512" w14:paraId="7B3EAF63" w14:textId="77777777" w:rsidTr="00333E47">
        <w:trPr>
          <w:jc w:val="center"/>
        </w:trPr>
        <w:tc>
          <w:tcPr>
            <w:tcW w:w="1276" w:type="dxa"/>
            <w:vMerge w:val="restart"/>
            <w:vAlign w:val="center"/>
          </w:tcPr>
          <w:p w14:paraId="5A57C9A0" w14:textId="77777777" w:rsidR="00333E47" w:rsidRPr="00F24512" w:rsidRDefault="00333E47" w:rsidP="00333E47">
            <w:pPr>
              <w:pStyle w:val="KZtab"/>
              <w:ind w:left="-72" w:right="-148"/>
              <w:rPr>
                <w:rFonts w:ascii="Times New Roman" w:hAnsi="Times New Roman" w:cs="Times New Roman"/>
              </w:rPr>
            </w:pPr>
            <w:r w:rsidRPr="00F24512">
              <w:rPr>
                <w:rFonts w:ascii="Times New Roman" w:hAnsi="Times New Roman" w:cs="Times New Roman"/>
              </w:rPr>
              <w:t>pył zawieszony PM10</w:t>
            </w:r>
          </w:p>
        </w:tc>
        <w:tc>
          <w:tcPr>
            <w:tcW w:w="1313" w:type="dxa"/>
            <w:vAlign w:val="center"/>
          </w:tcPr>
          <w:p w14:paraId="74DEE45A" w14:textId="77777777" w:rsidR="00333E47" w:rsidRPr="00F24512" w:rsidRDefault="00333E47" w:rsidP="00333E47">
            <w:pPr>
              <w:pStyle w:val="KZtab"/>
              <w:ind w:left="-68" w:right="-102"/>
              <w:rPr>
                <w:rFonts w:ascii="Times New Roman" w:hAnsi="Times New Roman" w:cs="Times New Roman"/>
              </w:rPr>
            </w:pPr>
            <w:r w:rsidRPr="00F24512">
              <w:rPr>
                <w:rFonts w:ascii="Times New Roman" w:hAnsi="Times New Roman" w:cs="Times New Roman"/>
              </w:rPr>
              <w:t>24 godziny</w:t>
            </w:r>
          </w:p>
        </w:tc>
        <w:tc>
          <w:tcPr>
            <w:tcW w:w="1379" w:type="dxa"/>
            <w:vAlign w:val="center"/>
          </w:tcPr>
          <w:p w14:paraId="25EB39BF"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50</w:t>
            </w:r>
            <w:r w:rsidRPr="00F24512">
              <w:rPr>
                <w:rFonts w:ascii="Times New Roman" w:hAnsi="Times New Roman" w:cs="Times New Roman"/>
                <w:vertAlign w:val="superscript"/>
              </w:rPr>
              <w:t xml:space="preserve"> c)</w:t>
            </w:r>
          </w:p>
        </w:tc>
        <w:tc>
          <w:tcPr>
            <w:tcW w:w="1739" w:type="dxa"/>
            <w:vAlign w:val="center"/>
          </w:tcPr>
          <w:p w14:paraId="4C132156"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35 razy</w:t>
            </w:r>
          </w:p>
        </w:tc>
        <w:tc>
          <w:tcPr>
            <w:tcW w:w="453" w:type="dxa"/>
            <w:vAlign w:val="center"/>
          </w:tcPr>
          <w:p w14:paraId="14F2CEFD"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41FB8538"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3" w:type="dxa"/>
            <w:vAlign w:val="center"/>
          </w:tcPr>
          <w:p w14:paraId="69328FDB"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53C5AE95"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61C764CA"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1454" w:type="dxa"/>
            <w:vAlign w:val="center"/>
          </w:tcPr>
          <w:p w14:paraId="39729158" w14:textId="77777777" w:rsidR="00333E47" w:rsidRPr="00F24512" w:rsidRDefault="00333E47" w:rsidP="00333E47">
            <w:pPr>
              <w:pStyle w:val="KZtab"/>
              <w:ind w:left="-68" w:right="-68"/>
              <w:rPr>
                <w:rFonts w:ascii="Times New Roman" w:hAnsi="Times New Roman" w:cs="Times New Roman"/>
              </w:rPr>
            </w:pPr>
            <w:r w:rsidRPr="00F24512">
              <w:rPr>
                <w:rFonts w:ascii="Times New Roman" w:hAnsi="Times New Roman" w:cs="Times New Roman"/>
              </w:rPr>
              <w:t>2005</w:t>
            </w:r>
          </w:p>
        </w:tc>
      </w:tr>
      <w:tr w:rsidR="00333E47" w:rsidRPr="00F24512" w14:paraId="51EAFDCA" w14:textId="77777777" w:rsidTr="00333E47">
        <w:trPr>
          <w:jc w:val="center"/>
        </w:trPr>
        <w:tc>
          <w:tcPr>
            <w:tcW w:w="1276" w:type="dxa"/>
            <w:vMerge/>
            <w:vAlign w:val="center"/>
          </w:tcPr>
          <w:p w14:paraId="2EDB61AD" w14:textId="77777777" w:rsidR="00333E47" w:rsidRPr="00F24512" w:rsidRDefault="00333E47" w:rsidP="00333E47">
            <w:pPr>
              <w:pStyle w:val="KZtab"/>
              <w:ind w:left="-72" w:right="-148"/>
              <w:rPr>
                <w:rFonts w:ascii="Times New Roman" w:hAnsi="Times New Roman" w:cs="Times New Roman"/>
              </w:rPr>
            </w:pPr>
          </w:p>
        </w:tc>
        <w:tc>
          <w:tcPr>
            <w:tcW w:w="1313" w:type="dxa"/>
            <w:vAlign w:val="center"/>
          </w:tcPr>
          <w:p w14:paraId="313EF54D" w14:textId="77777777" w:rsidR="00333E47" w:rsidRPr="00F24512" w:rsidRDefault="00333E47" w:rsidP="00333E47">
            <w:pPr>
              <w:pStyle w:val="KZtab"/>
              <w:ind w:left="-68" w:right="-102"/>
              <w:rPr>
                <w:rFonts w:ascii="Times New Roman" w:hAnsi="Times New Roman" w:cs="Times New Roman"/>
              </w:rPr>
            </w:pPr>
            <w:r w:rsidRPr="00F24512">
              <w:rPr>
                <w:rFonts w:ascii="Times New Roman" w:hAnsi="Times New Roman" w:cs="Times New Roman"/>
              </w:rPr>
              <w:t>rok kalendarzowy</w:t>
            </w:r>
          </w:p>
        </w:tc>
        <w:tc>
          <w:tcPr>
            <w:tcW w:w="1379" w:type="dxa"/>
            <w:vAlign w:val="center"/>
          </w:tcPr>
          <w:p w14:paraId="57556170"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40</w:t>
            </w:r>
            <w:r w:rsidRPr="00F24512">
              <w:rPr>
                <w:rFonts w:ascii="Times New Roman" w:hAnsi="Times New Roman" w:cs="Times New Roman"/>
                <w:vertAlign w:val="superscript"/>
              </w:rPr>
              <w:t xml:space="preserve"> c)</w:t>
            </w:r>
          </w:p>
        </w:tc>
        <w:tc>
          <w:tcPr>
            <w:tcW w:w="1739" w:type="dxa"/>
            <w:vAlign w:val="center"/>
          </w:tcPr>
          <w:p w14:paraId="0187F70F"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3" w:type="dxa"/>
            <w:vAlign w:val="center"/>
          </w:tcPr>
          <w:p w14:paraId="581DA71B"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04A09A8B"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3" w:type="dxa"/>
            <w:vAlign w:val="center"/>
          </w:tcPr>
          <w:p w14:paraId="20557C5F"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0A9112FE"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7A9262E0"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1454" w:type="dxa"/>
            <w:vAlign w:val="center"/>
          </w:tcPr>
          <w:p w14:paraId="5CE82BF3" w14:textId="77777777" w:rsidR="00333E47" w:rsidRPr="00F24512" w:rsidRDefault="00333E47" w:rsidP="00333E47">
            <w:pPr>
              <w:pStyle w:val="KZtab"/>
              <w:ind w:left="-68" w:right="-68"/>
              <w:rPr>
                <w:rFonts w:ascii="Times New Roman" w:hAnsi="Times New Roman" w:cs="Times New Roman"/>
              </w:rPr>
            </w:pPr>
            <w:r w:rsidRPr="00F24512">
              <w:rPr>
                <w:rFonts w:ascii="Times New Roman" w:hAnsi="Times New Roman" w:cs="Times New Roman"/>
              </w:rPr>
              <w:t>2005</w:t>
            </w:r>
          </w:p>
        </w:tc>
      </w:tr>
      <w:tr w:rsidR="00333E47" w:rsidRPr="00F24512" w14:paraId="2ADD9B73" w14:textId="77777777" w:rsidTr="00333E47">
        <w:trPr>
          <w:jc w:val="center"/>
        </w:trPr>
        <w:tc>
          <w:tcPr>
            <w:tcW w:w="1276" w:type="dxa"/>
            <w:vAlign w:val="center"/>
          </w:tcPr>
          <w:p w14:paraId="3F171988" w14:textId="77777777" w:rsidR="00333E47" w:rsidRPr="00F24512" w:rsidRDefault="00333E47" w:rsidP="00333E47">
            <w:pPr>
              <w:pStyle w:val="KZtab"/>
              <w:ind w:left="-72" w:right="-148"/>
              <w:rPr>
                <w:rFonts w:ascii="Times New Roman" w:hAnsi="Times New Roman" w:cs="Times New Roman"/>
              </w:rPr>
            </w:pPr>
            <w:r w:rsidRPr="00F24512">
              <w:rPr>
                <w:rFonts w:ascii="Times New Roman" w:hAnsi="Times New Roman" w:cs="Times New Roman"/>
              </w:rPr>
              <w:t>tlenek węgla (630-08-0)</w:t>
            </w:r>
          </w:p>
        </w:tc>
        <w:tc>
          <w:tcPr>
            <w:tcW w:w="1313" w:type="dxa"/>
            <w:vAlign w:val="center"/>
          </w:tcPr>
          <w:p w14:paraId="743B4680" w14:textId="77777777" w:rsidR="00333E47" w:rsidRPr="00F24512" w:rsidRDefault="00333E47" w:rsidP="00333E47">
            <w:pPr>
              <w:pStyle w:val="KZtab"/>
              <w:ind w:left="-68" w:right="-102"/>
              <w:rPr>
                <w:rFonts w:ascii="Times New Roman" w:hAnsi="Times New Roman" w:cs="Times New Roman"/>
              </w:rPr>
            </w:pPr>
            <w:r w:rsidRPr="00F24512">
              <w:rPr>
                <w:rFonts w:ascii="Times New Roman" w:hAnsi="Times New Roman" w:cs="Times New Roman"/>
              </w:rPr>
              <w:t>osiem godzin</w:t>
            </w:r>
            <w:r w:rsidRPr="00F24512">
              <w:rPr>
                <w:rFonts w:ascii="Times New Roman" w:hAnsi="Times New Roman" w:cs="Times New Roman"/>
                <w:vertAlign w:val="superscript"/>
              </w:rPr>
              <w:t xml:space="preserve"> i)</w:t>
            </w:r>
          </w:p>
        </w:tc>
        <w:tc>
          <w:tcPr>
            <w:tcW w:w="1379" w:type="dxa"/>
            <w:vAlign w:val="center"/>
          </w:tcPr>
          <w:p w14:paraId="210CA360"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10 000</w:t>
            </w:r>
            <w:r w:rsidRPr="00F24512">
              <w:rPr>
                <w:rFonts w:ascii="Times New Roman" w:hAnsi="Times New Roman" w:cs="Times New Roman"/>
                <w:vertAlign w:val="superscript"/>
              </w:rPr>
              <w:t xml:space="preserve"> c), i)</w:t>
            </w:r>
          </w:p>
        </w:tc>
        <w:tc>
          <w:tcPr>
            <w:tcW w:w="1739" w:type="dxa"/>
            <w:vAlign w:val="center"/>
          </w:tcPr>
          <w:p w14:paraId="7CE44B8D"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3" w:type="dxa"/>
            <w:vAlign w:val="center"/>
          </w:tcPr>
          <w:p w14:paraId="5D334A78"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13BCCD51"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3" w:type="dxa"/>
            <w:vAlign w:val="center"/>
          </w:tcPr>
          <w:p w14:paraId="4D1D493C"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778F4E19"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454" w:type="dxa"/>
            <w:vAlign w:val="center"/>
          </w:tcPr>
          <w:p w14:paraId="4FB403FA" w14:textId="77777777" w:rsidR="00333E47" w:rsidRPr="00F24512" w:rsidRDefault="00333E47" w:rsidP="00333E47">
            <w:pPr>
              <w:pStyle w:val="KZtab"/>
              <w:ind w:left="-68" w:right="-141"/>
              <w:rPr>
                <w:rFonts w:ascii="Times New Roman" w:hAnsi="Times New Roman" w:cs="Times New Roman"/>
              </w:rPr>
            </w:pPr>
            <w:r w:rsidRPr="00F24512">
              <w:rPr>
                <w:rFonts w:ascii="Times New Roman" w:hAnsi="Times New Roman" w:cs="Times New Roman"/>
              </w:rPr>
              <w:t>-</w:t>
            </w:r>
          </w:p>
        </w:tc>
        <w:tc>
          <w:tcPr>
            <w:tcW w:w="1454" w:type="dxa"/>
            <w:vAlign w:val="center"/>
          </w:tcPr>
          <w:p w14:paraId="48096111" w14:textId="77777777" w:rsidR="00333E47" w:rsidRPr="00F24512" w:rsidRDefault="00333E47" w:rsidP="00333E47">
            <w:pPr>
              <w:pStyle w:val="KZtab"/>
              <w:ind w:left="-68" w:right="-68"/>
              <w:rPr>
                <w:rFonts w:ascii="Times New Roman" w:hAnsi="Times New Roman" w:cs="Times New Roman"/>
              </w:rPr>
            </w:pPr>
            <w:r w:rsidRPr="00F24512">
              <w:rPr>
                <w:rFonts w:ascii="Times New Roman" w:hAnsi="Times New Roman" w:cs="Times New Roman"/>
              </w:rPr>
              <w:t>2005</w:t>
            </w:r>
          </w:p>
        </w:tc>
      </w:tr>
    </w:tbl>
    <w:p w14:paraId="12A14F31" w14:textId="77777777" w:rsidR="00BB027C" w:rsidRDefault="00BB027C" w:rsidP="00333E47">
      <w:pPr>
        <w:pStyle w:val="KZtab"/>
        <w:jc w:val="left"/>
        <w:rPr>
          <w:rFonts w:ascii="Times New Roman" w:hAnsi="Times New Roman" w:cs="Times New Roman"/>
          <w:i/>
          <w:sz w:val="24"/>
          <w:szCs w:val="24"/>
        </w:rPr>
      </w:pPr>
    </w:p>
    <w:p w14:paraId="5167B80F" w14:textId="77777777" w:rsidR="00333E47" w:rsidRDefault="00333E47" w:rsidP="00333E47">
      <w:pPr>
        <w:pStyle w:val="KZtab"/>
        <w:jc w:val="left"/>
        <w:rPr>
          <w:rFonts w:ascii="Times New Roman" w:hAnsi="Times New Roman" w:cs="Times New Roman"/>
          <w:i/>
          <w:sz w:val="24"/>
          <w:szCs w:val="24"/>
        </w:rPr>
      </w:pPr>
      <w:r w:rsidRPr="00333E47">
        <w:rPr>
          <w:rFonts w:ascii="Times New Roman" w:hAnsi="Times New Roman" w:cs="Times New Roman"/>
          <w:i/>
          <w:sz w:val="24"/>
          <w:szCs w:val="24"/>
        </w:rPr>
        <w:t xml:space="preserve">Źródło: </w:t>
      </w:r>
      <w:r w:rsidRPr="00333E47">
        <w:rPr>
          <w:rFonts w:ascii="Times New Roman" w:hAnsi="Times New Roman" w:cs="Times New Roman"/>
          <w:sz w:val="24"/>
          <w:szCs w:val="24"/>
        </w:rPr>
        <w:t xml:space="preserve">rozporządzenie Ministra Środowiska z dnia 24 sierpnia 2012 r. </w:t>
      </w:r>
      <w:r w:rsidRPr="00333E47">
        <w:rPr>
          <w:rFonts w:ascii="Times New Roman" w:hAnsi="Times New Roman" w:cs="Times New Roman"/>
          <w:i/>
          <w:iCs/>
          <w:sz w:val="24"/>
          <w:szCs w:val="24"/>
        </w:rPr>
        <w:t>w sprawie poziomów niektórych substancji w powietrzu</w:t>
      </w:r>
      <w:r w:rsidRPr="00333E47">
        <w:rPr>
          <w:rFonts w:ascii="Times New Roman" w:hAnsi="Times New Roman" w:cs="Times New Roman"/>
          <w:sz w:val="24"/>
          <w:szCs w:val="24"/>
        </w:rPr>
        <w:t xml:space="preserve"> (Dz. U.2021.845)</w:t>
      </w:r>
      <w:r w:rsidRPr="00333E47">
        <w:rPr>
          <w:rFonts w:ascii="Times New Roman" w:hAnsi="Times New Roman" w:cs="Times New Roman"/>
          <w:i/>
          <w:sz w:val="24"/>
          <w:szCs w:val="24"/>
        </w:rPr>
        <w:t>.</w:t>
      </w:r>
    </w:p>
    <w:p w14:paraId="130CE634" w14:textId="77777777" w:rsidR="00AA6419" w:rsidRPr="00333E47" w:rsidRDefault="00AA6419" w:rsidP="00333E47">
      <w:pPr>
        <w:pStyle w:val="KZtab"/>
        <w:jc w:val="left"/>
        <w:rPr>
          <w:rFonts w:ascii="Times New Roman" w:hAnsi="Times New Roman" w:cs="Times New Roman"/>
          <w:i/>
          <w:sz w:val="24"/>
          <w:szCs w:val="24"/>
        </w:rPr>
      </w:pPr>
    </w:p>
    <w:p w14:paraId="70E808B1" w14:textId="77777777" w:rsidR="00333E47" w:rsidRPr="00333E47" w:rsidRDefault="00333E47" w:rsidP="00333E47">
      <w:pPr>
        <w:pStyle w:val="KZtab"/>
        <w:spacing w:line="276" w:lineRule="auto"/>
        <w:jc w:val="left"/>
        <w:rPr>
          <w:rFonts w:ascii="Times New Roman" w:hAnsi="Times New Roman" w:cs="Times New Roman"/>
          <w:i/>
          <w:sz w:val="22"/>
          <w:szCs w:val="22"/>
        </w:rPr>
      </w:pPr>
      <w:r w:rsidRPr="00333E47">
        <w:rPr>
          <w:rFonts w:ascii="Times New Roman" w:hAnsi="Times New Roman" w:cs="Times New Roman"/>
          <w:i/>
          <w:sz w:val="22"/>
          <w:szCs w:val="22"/>
        </w:rPr>
        <w:t>Objaśnienia:</w:t>
      </w:r>
    </w:p>
    <w:p w14:paraId="10A26A29" w14:textId="77777777" w:rsidR="00333E47" w:rsidRPr="00333E47" w:rsidRDefault="00333E47" w:rsidP="00333E47">
      <w:pPr>
        <w:pStyle w:val="KZtab"/>
        <w:spacing w:line="276" w:lineRule="auto"/>
        <w:jc w:val="left"/>
        <w:rPr>
          <w:rFonts w:ascii="Times New Roman" w:hAnsi="Times New Roman" w:cs="Times New Roman"/>
          <w:i/>
          <w:sz w:val="22"/>
          <w:szCs w:val="22"/>
        </w:rPr>
      </w:pPr>
      <w:r w:rsidRPr="00333E47">
        <w:rPr>
          <w:rFonts w:ascii="Times New Roman" w:hAnsi="Times New Roman" w:cs="Times New Roman"/>
          <w:i/>
          <w:sz w:val="22"/>
          <w:szCs w:val="22"/>
          <w:vertAlign w:val="superscript"/>
        </w:rPr>
        <w:t xml:space="preserve">a) </w:t>
      </w:r>
      <w:r w:rsidRPr="00333E47">
        <w:rPr>
          <w:rFonts w:ascii="Times New Roman" w:hAnsi="Times New Roman" w:cs="Times New Roman"/>
          <w:i/>
          <w:sz w:val="22"/>
          <w:szCs w:val="22"/>
        </w:rPr>
        <w:t>Oznaczenie numeryczne substancji wg Chemical Abstracts Service Registry Number.</w:t>
      </w:r>
    </w:p>
    <w:p w14:paraId="41CF641C" w14:textId="77777777" w:rsidR="00333E47" w:rsidRPr="00333E47" w:rsidRDefault="00333E47" w:rsidP="00333E47">
      <w:pPr>
        <w:pStyle w:val="KZtab"/>
        <w:spacing w:line="276" w:lineRule="auto"/>
        <w:jc w:val="left"/>
        <w:rPr>
          <w:rFonts w:ascii="Times New Roman" w:hAnsi="Times New Roman" w:cs="Times New Roman"/>
          <w:i/>
          <w:sz w:val="22"/>
          <w:szCs w:val="22"/>
        </w:rPr>
      </w:pPr>
      <w:r w:rsidRPr="00333E47">
        <w:rPr>
          <w:rFonts w:ascii="Times New Roman" w:hAnsi="Times New Roman" w:cs="Times New Roman"/>
          <w:i/>
          <w:sz w:val="22"/>
          <w:szCs w:val="22"/>
          <w:vertAlign w:val="superscript"/>
        </w:rPr>
        <w:t xml:space="preserve">b) </w:t>
      </w:r>
      <w:r w:rsidRPr="00333E47">
        <w:rPr>
          <w:rFonts w:ascii="Times New Roman" w:hAnsi="Times New Roman" w:cs="Times New Roman"/>
          <w:i/>
          <w:sz w:val="22"/>
          <w:szCs w:val="22"/>
        </w:rPr>
        <w:t>W przypadku programów ochrony powietrza, o których mowa w art. 91 ustawy z dnia 27 kwietnia 2001 r. - Prawo ochrony środowiska, częstość przekraczania odnosi się do poziomu dopuszczalnego wraz z marginesem tolerancji.</w:t>
      </w:r>
    </w:p>
    <w:p w14:paraId="4C406F5F" w14:textId="77777777" w:rsidR="00333E47" w:rsidRPr="00333E47" w:rsidRDefault="00333E47" w:rsidP="00333E47">
      <w:pPr>
        <w:pStyle w:val="KZtab"/>
        <w:spacing w:line="276" w:lineRule="auto"/>
        <w:jc w:val="left"/>
        <w:rPr>
          <w:rFonts w:ascii="Times New Roman" w:hAnsi="Times New Roman" w:cs="Times New Roman"/>
          <w:i/>
          <w:sz w:val="22"/>
          <w:szCs w:val="22"/>
        </w:rPr>
      </w:pPr>
      <w:r w:rsidRPr="00333E47">
        <w:rPr>
          <w:rFonts w:ascii="Times New Roman" w:hAnsi="Times New Roman" w:cs="Times New Roman"/>
          <w:i/>
          <w:sz w:val="22"/>
          <w:szCs w:val="22"/>
          <w:vertAlign w:val="superscript"/>
        </w:rPr>
        <w:t xml:space="preserve">c) </w:t>
      </w:r>
      <w:r w:rsidRPr="00333E47">
        <w:rPr>
          <w:rFonts w:ascii="Times New Roman" w:hAnsi="Times New Roman" w:cs="Times New Roman"/>
          <w:i/>
          <w:sz w:val="22"/>
          <w:szCs w:val="22"/>
        </w:rPr>
        <w:t>Poziom dopuszczalny ze względu na ochronę zdrowia ludzi.</w:t>
      </w:r>
    </w:p>
    <w:p w14:paraId="5EFD6A40" w14:textId="77777777" w:rsidR="00333E47" w:rsidRPr="00333E47" w:rsidRDefault="00333E47" w:rsidP="00333E47">
      <w:pPr>
        <w:pStyle w:val="KZtab"/>
        <w:spacing w:line="276" w:lineRule="auto"/>
        <w:jc w:val="left"/>
        <w:rPr>
          <w:rFonts w:ascii="Times New Roman" w:hAnsi="Times New Roman" w:cs="Times New Roman"/>
          <w:i/>
          <w:sz w:val="22"/>
          <w:szCs w:val="22"/>
        </w:rPr>
      </w:pPr>
      <w:r w:rsidRPr="00333E47">
        <w:rPr>
          <w:rFonts w:ascii="Times New Roman" w:hAnsi="Times New Roman" w:cs="Times New Roman"/>
          <w:i/>
          <w:sz w:val="22"/>
          <w:szCs w:val="22"/>
          <w:vertAlign w:val="superscript"/>
        </w:rPr>
        <w:lastRenderedPageBreak/>
        <w:t xml:space="preserve">d) </w:t>
      </w:r>
      <w:r w:rsidRPr="00333E47">
        <w:rPr>
          <w:rFonts w:ascii="Times New Roman" w:hAnsi="Times New Roman" w:cs="Times New Roman"/>
          <w:i/>
          <w:sz w:val="22"/>
          <w:szCs w:val="22"/>
        </w:rPr>
        <w:t>Suma dwutlenku azotu i tlenku azotu w przeliczeniu na dwutlenek azotu.</w:t>
      </w:r>
    </w:p>
    <w:p w14:paraId="3AE1F1D1" w14:textId="77777777" w:rsidR="00333E47" w:rsidRPr="00333E47" w:rsidRDefault="00333E47" w:rsidP="00333E47">
      <w:pPr>
        <w:pStyle w:val="KZtab"/>
        <w:spacing w:line="276" w:lineRule="auto"/>
        <w:jc w:val="left"/>
        <w:rPr>
          <w:rFonts w:ascii="Times New Roman" w:hAnsi="Times New Roman" w:cs="Times New Roman"/>
          <w:i/>
          <w:sz w:val="22"/>
          <w:szCs w:val="22"/>
        </w:rPr>
      </w:pPr>
      <w:r w:rsidRPr="00333E47">
        <w:rPr>
          <w:rFonts w:ascii="Times New Roman" w:hAnsi="Times New Roman" w:cs="Times New Roman"/>
          <w:i/>
          <w:sz w:val="22"/>
          <w:szCs w:val="22"/>
          <w:vertAlign w:val="superscript"/>
        </w:rPr>
        <w:t xml:space="preserve">e) </w:t>
      </w:r>
      <w:r w:rsidRPr="00333E47">
        <w:rPr>
          <w:rFonts w:ascii="Times New Roman" w:hAnsi="Times New Roman" w:cs="Times New Roman"/>
          <w:i/>
          <w:sz w:val="22"/>
          <w:szCs w:val="22"/>
        </w:rPr>
        <w:t>Poziom dopuszczalny ze względu na ochronę roślin.</w:t>
      </w:r>
    </w:p>
    <w:p w14:paraId="0906AD3B" w14:textId="77777777" w:rsidR="00333E47" w:rsidRPr="00333E47" w:rsidRDefault="00333E47" w:rsidP="00333E47">
      <w:pPr>
        <w:pStyle w:val="KZtab"/>
        <w:spacing w:line="276" w:lineRule="auto"/>
        <w:jc w:val="left"/>
        <w:rPr>
          <w:rFonts w:ascii="Times New Roman" w:hAnsi="Times New Roman" w:cs="Times New Roman"/>
          <w:i/>
          <w:sz w:val="22"/>
          <w:szCs w:val="22"/>
        </w:rPr>
      </w:pPr>
      <w:r w:rsidRPr="00333E47">
        <w:rPr>
          <w:rFonts w:ascii="Times New Roman" w:hAnsi="Times New Roman" w:cs="Times New Roman"/>
          <w:i/>
          <w:sz w:val="22"/>
          <w:szCs w:val="22"/>
          <w:vertAlign w:val="superscript"/>
        </w:rPr>
        <w:t xml:space="preserve">f) </w:t>
      </w:r>
      <w:r w:rsidRPr="00333E47">
        <w:rPr>
          <w:rFonts w:ascii="Times New Roman" w:hAnsi="Times New Roman" w:cs="Times New Roman"/>
          <w:i/>
          <w:sz w:val="22"/>
          <w:szCs w:val="22"/>
        </w:rPr>
        <w:t>Suma metalu i jego związków w pyle zawieszonym PM10.</w:t>
      </w:r>
    </w:p>
    <w:p w14:paraId="60305CCA" w14:textId="77777777" w:rsidR="00333E47" w:rsidRPr="00333E47" w:rsidRDefault="00333E47" w:rsidP="00333E47">
      <w:pPr>
        <w:pStyle w:val="KZtab"/>
        <w:spacing w:line="276" w:lineRule="auto"/>
        <w:jc w:val="left"/>
        <w:rPr>
          <w:rFonts w:ascii="Times New Roman" w:hAnsi="Times New Roman" w:cs="Times New Roman"/>
          <w:i/>
          <w:sz w:val="22"/>
          <w:szCs w:val="22"/>
        </w:rPr>
      </w:pPr>
      <w:r w:rsidRPr="00333E47">
        <w:rPr>
          <w:rFonts w:ascii="Times New Roman" w:hAnsi="Times New Roman" w:cs="Times New Roman"/>
          <w:i/>
          <w:sz w:val="22"/>
          <w:szCs w:val="22"/>
          <w:vertAlign w:val="superscript"/>
        </w:rPr>
        <w:t xml:space="preserve">g) </w:t>
      </w:r>
      <w:r w:rsidRPr="00333E47">
        <w:rPr>
          <w:rFonts w:ascii="Times New Roman" w:hAnsi="Times New Roman" w:cs="Times New Roman"/>
          <w:i/>
          <w:sz w:val="22"/>
          <w:szCs w:val="22"/>
        </w:rPr>
        <w:t>Stężenie pyłu o średnicy aerodynamicznej ziaren do 2,5 μm (PM2,5) mierzone metodą wagową z separacją frakcji lub metodami uznanymi za równorzędne.</w:t>
      </w:r>
    </w:p>
    <w:p w14:paraId="3A649F9A" w14:textId="77777777" w:rsidR="00333E47" w:rsidRPr="00333E47" w:rsidRDefault="00333E47" w:rsidP="00333E47">
      <w:pPr>
        <w:pStyle w:val="KZtab"/>
        <w:spacing w:line="276" w:lineRule="auto"/>
        <w:jc w:val="left"/>
        <w:rPr>
          <w:rFonts w:ascii="Times New Roman" w:hAnsi="Times New Roman" w:cs="Times New Roman"/>
          <w:i/>
          <w:sz w:val="22"/>
          <w:szCs w:val="22"/>
        </w:rPr>
      </w:pPr>
      <w:r w:rsidRPr="00333E47">
        <w:rPr>
          <w:rFonts w:ascii="Times New Roman" w:hAnsi="Times New Roman" w:cs="Times New Roman"/>
          <w:i/>
          <w:sz w:val="22"/>
          <w:szCs w:val="22"/>
          <w:vertAlign w:val="superscript"/>
        </w:rPr>
        <w:t xml:space="preserve">h) </w:t>
      </w:r>
      <w:r w:rsidRPr="00333E47">
        <w:rPr>
          <w:rFonts w:ascii="Times New Roman" w:hAnsi="Times New Roman" w:cs="Times New Roman"/>
          <w:i/>
          <w:sz w:val="22"/>
          <w:szCs w:val="22"/>
        </w:rPr>
        <w:t>Stężenie pyłu o średnicy aerodynamicznej ziaren do 10 μm (PM10) mierzone metodą wagową z separacją frakcji lub metodami uznanymi za równorzędne.</w:t>
      </w:r>
    </w:p>
    <w:p w14:paraId="414BB834" w14:textId="77777777" w:rsidR="00333E47" w:rsidRPr="00333E47" w:rsidRDefault="00333E47" w:rsidP="00333E47">
      <w:pPr>
        <w:pStyle w:val="KZtab"/>
        <w:spacing w:line="276" w:lineRule="auto"/>
        <w:jc w:val="left"/>
        <w:rPr>
          <w:rFonts w:ascii="Times New Roman" w:hAnsi="Times New Roman" w:cs="Times New Roman"/>
          <w:i/>
          <w:sz w:val="22"/>
          <w:szCs w:val="22"/>
        </w:rPr>
      </w:pPr>
      <w:r w:rsidRPr="00333E47">
        <w:rPr>
          <w:rFonts w:ascii="Times New Roman" w:hAnsi="Times New Roman" w:cs="Times New Roman"/>
          <w:i/>
          <w:sz w:val="22"/>
          <w:szCs w:val="22"/>
          <w:vertAlign w:val="superscript"/>
        </w:rPr>
        <w:t xml:space="preserve">i) </w:t>
      </w:r>
      <w:r w:rsidRPr="00333E47">
        <w:rPr>
          <w:rFonts w:ascii="Times New Roman" w:hAnsi="Times New Roman" w:cs="Times New Roman"/>
          <w:i/>
          <w:sz w:val="22"/>
          <w:szCs w:val="22"/>
        </w:rPr>
        <w:t>Maksymalna średnia ośmiogodzinna, spośród średnich kroczących, obliczanych co godzinę z ośmiu średnich jednogodzinnych w ciągu doby. Każdą tak obliczoną średnią ośmiogodzinną przypisuje się dobie, w której się ona kończy; pierwszym okresem obliczeniowym dla każdej doby jest okres od godziny 17</w:t>
      </w:r>
      <w:r w:rsidRPr="00333E47">
        <w:rPr>
          <w:rFonts w:ascii="Times New Roman" w:hAnsi="Times New Roman" w:cs="Times New Roman"/>
          <w:i/>
          <w:sz w:val="22"/>
          <w:szCs w:val="22"/>
          <w:vertAlign w:val="superscript"/>
        </w:rPr>
        <w:t>00</w:t>
      </w:r>
      <w:r w:rsidRPr="00333E47">
        <w:rPr>
          <w:rFonts w:ascii="Times New Roman" w:hAnsi="Times New Roman" w:cs="Times New Roman"/>
          <w:i/>
          <w:sz w:val="22"/>
          <w:szCs w:val="22"/>
        </w:rPr>
        <w:t xml:space="preserve"> dnia poprzedniego do godziny 1</w:t>
      </w:r>
      <w:r w:rsidRPr="00333E47">
        <w:rPr>
          <w:rFonts w:ascii="Times New Roman" w:hAnsi="Times New Roman" w:cs="Times New Roman"/>
          <w:i/>
          <w:sz w:val="22"/>
          <w:szCs w:val="22"/>
          <w:vertAlign w:val="superscript"/>
        </w:rPr>
        <w:t>00</w:t>
      </w:r>
      <w:r w:rsidRPr="00333E47">
        <w:rPr>
          <w:rFonts w:ascii="Times New Roman" w:hAnsi="Times New Roman" w:cs="Times New Roman"/>
          <w:i/>
          <w:sz w:val="22"/>
          <w:szCs w:val="22"/>
        </w:rPr>
        <w:t xml:space="preserve"> danego dnia; ostatnim okresem obliczeniowym dla każdej doby jest okres od godziny 16</w:t>
      </w:r>
      <w:r w:rsidRPr="00333E47">
        <w:rPr>
          <w:rFonts w:ascii="Times New Roman" w:hAnsi="Times New Roman" w:cs="Times New Roman"/>
          <w:i/>
          <w:sz w:val="22"/>
          <w:szCs w:val="22"/>
          <w:vertAlign w:val="superscript"/>
        </w:rPr>
        <w:t>00</w:t>
      </w:r>
      <w:r w:rsidRPr="00333E47">
        <w:rPr>
          <w:rFonts w:ascii="Times New Roman" w:hAnsi="Times New Roman" w:cs="Times New Roman"/>
          <w:i/>
          <w:sz w:val="22"/>
          <w:szCs w:val="22"/>
        </w:rPr>
        <w:t xml:space="preserve"> do 24</w:t>
      </w:r>
      <w:r w:rsidRPr="00333E47">
        <w:rPr>
          <w:rFonts w:ascii="Times New Roman" w:hAnsi="Times New Roman" w:cs="Times New Roman"/>
          <w:i/>
          <w:sz w:val="22"/>
          <w:szCs w:val="22"/>
          <w:vertAlign w:val="superscript"/>
        </w:rPr>
        <w:t>00</w:t>
      </w:r>
      <w:r w:rsidRPr="00333E47">
        <w:rPr>
          <w:rFonts w:ascii="Times New Roman" w:hAnsi="Times New Roman" w:cs="Times New Roman"/>
          <w:i/>
          <w:sz w:val="22"/>
          <w:szCs w:val="22"/>
        </w:rPr>
        <w:t xml:space="preserve"> tego dnia czasu środkowoeuropejskiego CET.</w:t>
      </w:r>
    </w:p>
    <w:p w14:paraId="10E673E4" w14:textId="77777777" w:rsidR="00333E47" w:rsidRPr="00333E47" w:rsidRDefault="00333E47" w:rsidP="00333E47">
      <w:pPr>
        <w:pStyle w:val="KZtab"/>
        <w:spacing w:line="276" w:lineRule="auto"/>
        <w:jc w:val="left"/>
        <w:rPr>
          <w:rFonts w:ascii="Times New Roman" w:hAnsi="Times New Roman" w:cs="Times New Roman"/>
          <w:i/>
          <w:sz w:val="22"/>
          <w:szCs w:val="22"/>
        </w:rPr>
      </w:pPr>
      <w:r w:rsidRPr="00333E47">
        <w:rPr>
          <w:rFonts w:ascii="Times New Roman" w:hAnsi="Times New Roman" w:cs="Times New Roman"/>
          <w:i/>
          <w:sz w:val="22"/>
          <w:szCs w:val="22"/>
          <w:vertAlign w:val="superscript"/>
        </w:rPr>
        <w:t xml:space="preserve">j) </w:t>
      </w:r>
      <w:r w:rsidRPr="00333E47">
        <w:rPr>
          <w:rFonts w:ascii="Times New Roman" w:hAnsi="Times New Roman" w:cs="Times New Roman"/>
          <w:i/>
          <w:sz w:val="22"/>
          <w:szCs w:val="22"/>
        </w:rPr>
        <w:t xml:space="preserve">Poziom dopuszczalny dla pyłu zawieszonego PM2,5 do osiągnięcia do dnia 1 stycznia 2015 r. </w:t>
      </w:r>
      <w:r>
        <w:rPr>
          <w:rFonts w:ascii="Times New Roman" w:hAnsi="Times New Roman" w:cs="Times New Roman"/>
          <w:i/>
          <w:sz w:val="22"/>
          <w:szCs w:val="22"/>
        </w:rPr>
        <w:br/>
      </w:r>
      <w:r w:rsidRPr="00333E47">
        <w:rPr>
          <w:rFonts w:ascii="Times New Roman" w:hAnsi="Times New Roman" w:cs="Times New Roman"/>
          <w:i/>
          <w:sz w:val="22"/>
          <w:szCs w:val="22"/>
        </w:rPr>
        <w:t>(faza I).</w:t>
      </w:r>
    </w:p>
    <w:p w14:paraId="73F8B2DD" w14:textId="77777777" w:rsidR="00333E47" w:rsidRDefault="00333E47" w:rsidP="00333E47">
      <w:pPr>
        <w:pStyle w:val="KZtab"/>
        <w:spacing w:line="276" w:lineRule="auto"/>
        <w:jc w:val="left"/>
        <w:rPr>
          <w:rFonts w:ascii="Times New Roman" w:hAnsi="Times New Roman" w:cs="Times New Roman"/>
          <w:i/>
          <w:sz w:val="22"/>
          <w:szCs w:val="22"/>
        </w:rPr>
      </w:pPr>
      <w:r w:rsidRPr="00333E47">
        <w:rPr>
          <w:rFonts w:ascii="Times New Roman" w:hAnsi="Times New Roman" w:cs="Times New Roman"/>
          <w:i/>
          <w:sz w:val="22"/>
          <w:szCs w:val="22"/>
          <w:vertAlign w:val="superscript"/>
        </w:rPr>
        <w:t xml:space="preserve">k) </w:t>
      </w:r>
      <w:r w:rsidRPr="00333E47">
        <w:rPr>
          <w:rFonts w:ascii="Times New Roman" w:hAnsi="Times New Roman" w:cs="Times New Roman"/>
          <w:i/>
          <w:sz w:val="22"/>
          <w:szCs w:val="22"/>
        </w:rPr>
        <w:t xml:space="preserve">Poziom dopuszczalny dla pyłu zawieszonego PM2,5 do osiągnięcia do dnia 1 stycznia 2020 r. </w:t>
      </w:r>
      <w:r>
        <w:rPr>
          <w:rFonts w:ascii="Times New Roman" w:hAnsi="Times New Roman" w:cs="Times New Roman"/>
          <w:i/>
          <w:sz w:val="22"/>
          <w:szCs w:val="22"/>
        </w:rPr>
        <w:br/>
      </w:r>
      <w:r w:rsidRPr="00333E47">
        <w:rPr>
          <w:rFonts w:ascii="Times New Roman" w:hAnsi="Times New Roman" w:cs="Times New Roman"/>
          <w:i/>
          <w:sz w:val="22"/>
          <w:szCs w:val="22"/>
        </w:rPr>
        <w:t>(faza II).</w:t>
      </w:r>
    </w:p>
    <w:p w14:paraId="26F2BB9A" w14:textId="77777777" w:rsidR="00AA6419" w:rsidRPr="00333E47" w:rsidRDefault="00AA6419" w:rsidP="00333E47">
      <w:pPr>
        <w:pStyle w:val="KZtab"/>
        <w:spacing w:line="276" w:lineRule="auto"/>
        <w:jc w:val="left"/>
        <w:rPr>
          <w:rFonts w:ascii="Times New Roman" w:hAnsi="Times New Roman" w:cs="Times New Roman"/>
          <w:i/>
          <w:sz w:val="22"/>
          <w:szCs w:val="22"/>
        </w:rPr>
      </w:pPr>
    </w:p>
    <w:p w14:paraId="4913CB67" w14:textId="77777777" w:rsidR="00333E47" w:rsidRPr="00333E47" w:rsidRDefault="002D16A2" w:rsidP="002D16A2">
      <w:pPr>
        <w:pStyle w:val="Nagwek5"/>
      </w:pPr>
      <w:r>
        <w:t xml:space="preserve">8.4.3.2.2. </w:t>
      </w:r>
      <w:r w:rsidR="00333E47" w:rsidRPr="00333E47">
        <w:t>Wartości stężeń dyspozycyjnych</w:t>
      </w:r>
    </w:p>
    <w:p w14:paraId="176EFAB3" w14:textId="77777777" w:rsidR="00333E47" w:rsidRPr="00272D4C" w:rsidRDefault="00333E47" w:rsidP="002D16A2">
      <w:pPr>
        <w:spacing w:after="120"/>
        <w:jc w:val="both"/>
      </w:pPr>
      <w:r w:rsidRPr="00333E47">
        <w:tab/>
      </w:r>
      <w:r w:rsidRPr="00272D4C">
        <w:t>Wartości stężeń dyspozycyjnych przyjęto w oparciu o rozporządzenie Ministra Środowiska z dnia 26 stycznia 2010 r. w sprawie wartości odniesienia dla niektórych substancji w powietrzu oraz na podstawie rozporządzenia Ministra Środowiska z dnia 24 sierpnia 2012 r. w sprawie poziomów niektórych substancji w powietrzu.</w:t>
      </w:r>
    </w:p>
    <w:p w14:paraId="1794550F" w14:textId="77777777" w:rsidR="00333E47" w:rsidRPr="002D16A2" w:rsidRDefault="00333E47" w:rsidP="00333E47">
      <w:pPr>
        <w:pStyle w:val="Legenda"/>
        <w:tabs>
          <w:tab w:val="left" w:pos="1134"/>
        </w:tabs>
        <w:rPr>
          <w:szCs w:val="24"/>
        </w:rPr>
      </w:pPr>
      <w:bookmarkStart w:id="201" w:name="_Toc213237774"/>
      <w:bookmarkStart w:id="202" w:name="_Toc305053108"/>
      <w:bookmarkStart w:id="203" w:name="_Toc308437309"/>
      <w:r w:rsidRPr="002D16A2">
        <w:rPr>
          <w:szCs w:val="24"/>
        </w:rPr>
        <w:t xml:space="preserve">Tabela </w:t>
      </w:r>
      <w:r w:rsidR="002D16A2" w:rsidRPr="002D16A2">
        <w:rPr>
          <w:szCs w:val="24"/>
        </w:rPr>
        <w:t xml:space="preserve">nr </w:t>
      </w:r>
      <w:r w:rsidR="007908A0">
        <w:rPr>
          <w:szCs w:val="24"/>
        </w:rPr>
        <w:t>8</w:t>
      </w:r>
      <w:r w:rsidRPr="002D16A2">
        <w:rPr>
          <w:szCs w:val="24"/>
        </w:rPr>
        <w:t>.</w:t>
      </w:r>
      <w:r w:rsidRPr="002D16A2">
        <w:rPr>
          <w:szCs w:val="24"/>
        </w:rPr>
        <w:tab/>
        <w:t>Wartości stężeń dyspozycyjnych</w:t>
      </w:r>
      <w:bookmarkEnd w:id="201"/>
      <w:bookmarkEnd w:id="202"/>
      <w:bookmarkEnd w:id="203"/>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709"/>
        <w:gridCol w:w="2694"/>
        <w:gridCol w:w="1559"/>
        <w:gridCol w:w="1843"/>
        <w:gridCol w:w="1063"/>
        <w:gridCol w:w="1063"/>
      </w:tblGrid>
      <w:tr w:rsidR="00333E47" w:rsidRPr="00333E47" w14:paraId="7D1A2C86" w14:textId="77777777" w:rsidTr="002D16A2">
        <w:trPr>
          <w:trHeight w:val="283"/>
          <w:jc w:val="center"/>
        </w:trPr>
        <w:tc>
          <w:tcPr>
            <w:tcW w:w="709" w:type="dxa"/>
            <w:vMerge w:val="restart"/>
            <w:shd w:val="clear" w:color="auto" w:fill="BFBFBF"/>
            <w:vAlign w:val="center"/>
          </w:tcPr>
          <w:p w14:paraId="308FE47C" w14:textId="77777777" w:rsidR="00333E47" w:rsidRPr="00333E47" w:rsidRDefault="00333E47" w:rsidP="002D16A2">
            <w:pPr>
              <w:spacing w:line="276" w:lineRule="auto"/>
              <w:jc w:val="center"/>
            </w:pPr>
            <w:r w:rsidRPr="00333E47">
              <w:t>Lp.</w:t>
            </w:r>
          </w:p>
        </w:tc>
        <w:tc>
          <w:tcPr>
            <w:tcW w:w="2694" w:type="dxa"/>
            <w:vMerge w:val="restart"/>
            <w:shd w:val="clear" w:color="auto" w:fill="BFBFBF"/>
            <w:vAlign w:val="center"/>
          </w:tcPr>
          <w:p w14:paraId="1B3D4031" w14:textId="77777777" w:rsidR="00333E47" w:rsidRPr="00333E47" w:rsidRDefault="00333E47" w:rsidP="002D16A2">
            <w:pPr>
              <w:spacing w:line="276" w:lineRule="auto"/>
              <w:jc w:val="center"/>
            </w:pPr>
            <w:r w:rsidRPr="00333E47">
              <w:t>Rodzaj zanieczyszczenia</w:t>
            </w:r>
          </w:p>
        </w:tc>
        <w:tc>
          <w:tcPr>
            <w:tcW w:w="1559" w:type="dxa"/>
            <w:vMerge w:val="restart"/>
            <w:shd w:val="clear" w:color="auto" w:fill="BFBFBF"/>
            <w:vAlign w:val="center"/>
          </w:tcPr>
          <w:p w14:paraId="17D454CC" w14:textId="77777777" w:rsidR="00333E47" w:rsidRPr="00333E47" w:rsidRDefault="00333E47" w:rsidP="002D16A2">
            <w:pPr>
              <w:spacing w:line="276" w:lineRule="auto"/>
              <w:jc w:val="center"/>
            </w:pPr>
            <w:r w:rsidRPr="00333E47">
              <w:t>Oznaczenie</w:t>
            </w:r>
          </w:p>
          <w:p w14:paraId="47C5C40A" w14:textId="77777777" w:rsidR="00333E47" w:rsidRPr="00333E47" w:rsidRDefault="00333E47" w:rsidP="002D16A2">
            <w:pPr>
              <w:spacing w:line="276" w:lineRule="auto"/>
              <w:jc w:val="center"/>
            </w:pPr>
            <w:r w:rsidRPr="00333E47">
              <w:t>numeryczne substancji</w:t>
            </w:r>
            <w:r w:rsidRPr="00333E47">
              <w:br/>
              <w:t>(numer CAS)</w:t>
            </w:r>
          </w:p>
        </w:tc>
        <w:tc>
          <w:tcPr>
            <w:tcW w:w="3969" w:type="dxa"/>
            <w:gridSpan w:val="3"/>
            <w:shd w:val="clear" w:color="auto" w:fill="BFBFBF"/>
            <w:vAlign w:val="center"/>
          </w:tcPr>
          <w:p w14:paraId="08FE9ABD" w14:textId="77777777" w:rsidR="00333E47" w:rsidRPr="00333E47" w:rsidRDefault="00333E47" w:rsidP="002D16A2">
            <w:pPr>
              <w:spacing w:line="276" w:lineRule="auto"/>
              <w:jc w:val="center"/>
            </w:pPr>
            <w:r w:rsidRPr="00333E47">
              <w:t xml:space="preserve">Wartości odniesienia w </w:t>
            </w:r>
            <w:r w:rsidRPr="00333E47">
              <w:rPr>
                <w:lang w:val="de-DE"/>
              </w:rPr>
              <w:sym w:font="Symbol" w:char="006D"/>
            </w:r>
            <w:r w:rsidRPr="00333E47">
              <w:t>g/m</w:t>
            </w:r>
            <w:r w:rsidRPr="00333E47">
              <w:rPr>
                <w:vertAlign w:val="superscript"/>
              </w:rPr>
              <w:t>3</w:t>
            </w:r>
          </w:p>
          <w:p w14:paraId="2A82F5BD" w14:textId="77777777" w:rsidR="00333E47" w:rsidRPr="00333E47" w:rsidRDefault="00333E47" w:rsidP="002D16A2">
            <w:pPr>
              <w:spacing w:line="276" w:lineRule="auto"/>
              <w:jc w:val="center"/>
            </w:pPr>
            <w:r w:rsidRPr="00333E47">
              <w:t>uśrednione dla okresu</w:t>
            </w:r>
          </w:p>
        </w:tc>
      </w:tr>
      <w:tr w:rsidR="00333E47" w:rsidRPr="00333E47" w14:paraId="15B8DF50" w14:textId="77777777" w:rsidTr="002D16A2">
        <w:trPr>
          <w:trHeight w:val="283"/>
          <w:jc w:val="center"/>
        </w:trPr>
        <w:tc>
          <w:tcPr>
            <w:tcW w:w="709" w:type="dxa"/>
            <w:vMerge/>
            <w:shd w:val="clear" w:color="auto" w:fill="BFBFBF"/>
          </w:tcPr>
          <w:p w14:paraId="702AFADA" w14:textId="77777777" w:rsidR="00333E47" w:rsidRPr="00333E47" w:rsidRDefault="00333E47" w:rsidP="002D16A2">
            <w:pPr>
              <w:spacing w:line="276" w:lineRule="auto"/>
              <w:jc w:val="center"/>
            </w:pPr>
          </w:p>
        </w:tc>
        <w:tc>
          <w:tcPr>
            <w:tcW w:w="2694" w:type="dxa"/>
            <w:vMerge/>
            <w:shd w:val="clear" w:color="auto" w:fill="BFBFBF"/>
          </w:tcPr>
          <w:p w14:paraId="3BE665DF" w14:textId="77777777" w:rsidR="00333E47" w:rsidRPr="00333E47" w:rsidRDefault="00333E47" w:rsidP="002D16A2">
            <w:pPr>
              <w:spacing w:line="276" w:lineRule="auto"/>
              <w:jc w:val="center"/>
            </w:pPr>
          </w:p>
        </w:tc>
        <w:tc>
          <w:tcPr>
            <w:tcW w:w="1559" w:type="dxa"/>
            <w:vMerge/>
            <w:shd w:val="clear" w:color="auto" w:fill="BFBFBF"/>
          </w:tcPr>
          <w:p w14:paraId="10DEEC6A" w14:textId="77777777" w:rsidR="00333E47" w:rsidRPr="00333E47" w:rsidRDefault="00333E47" w:rsidP="002D16A2">
            <w:pPr>
              <w:spacing w:line="276" w:lineRule="auto"/>
              <w:jc w:val="center"/>
            </w:pPr>
          </w:p>
        </w:tc>
        <w:tc>
          <w:tcPr>
            <w:tcW w:w="1843" w:type="dxa"/>
            <w:shd w:val="clear" w:color="auto" w:fill="BFBFBF"/>
            <w:vAlign w:val="center"/>
          </w:tcPr>
          <w:p w14:paraId="53204E29" w14:textId="77777777" w:rsidR="00333E47" w:rsidRPr="00333E47" w:rsidRDefault="00333E47" w:rsidP="002D16A2">
            <w:pPr>
              <w:spacing w:line="276" w:lineRule="auto"/>
              <w:ind w:right="-1"/>
              <w:jc w:val="center"/>
            </w:pPr>
            <w:r w:rsidRPr="00333E47">
              <w:t>1 godziny</w:t>
            </w:r>
          </w:p>
        </w:tc>
        <w:tc>
          <w:tcPr>
            <w:tcW w:w="2126" w:type="dxa"/>
            <w:gridSpan w:val="2"/>
            <w:shd w:val="clear" w:color="auto" w:fill="BFBFBF"/>
            <w:vAlign w:val="center"/>
          </w:tcPr>
          <w:p w14:paraId="196368D1" w14:textId="77777777" w:rsidR="00333E47" w:rsidRPr="00333E47" w:rsidRDefault="00333E47" w:rsidP="002D16A2">
            <w:pPr>
              <w:spacing w:line="276" w:lineRule="auto"/>
              <w:ind w:right="-1"/>
              <w:jc w:val="center"/>
            </w:pPr>
            <w:r w:rsidRPr="00333E47">
              <w:t>roku kalendarzowego</w:t>
            </w:r>
          </w:p>
        </w:tc>
      </w:tr>
      <w:tr w:rsidR="00333E47" w:rsidRPr="00333E47" w14:paraId="6FA12058" w14:textId="77777777" w:rsidTr="002D16A2">
        <w:trPr>
          <w:trHeight w:val="283"/>
          <w:jc w:val="center"/>
        </w:trPr>
        <w:tc>
          <w:tcPr>
            <w:tcW w:w="709" w:type="dxa"/>
            <w:vMerge/>
            <w:shd w:val="clear" w:color="auto" w:fill="BFBFBF"/>
          </w:tcPr>
          <w:p w14:paraId="705BBB2E" w14:textId="77777777" w:rsidR="00333E47" w:rsidRPr="00333E47" w:rsidRDefault="00333E47" w:rsidP="002D16A2">
            <w:pPr>
              <w:spacing w:line="276" w:lineRule="auto"/>
              <w:jc w:val="center"/>
            </w:pPr>
          </w:p>
        </w:tc>
        <w:tc>
          <w:tcPr>
            <w:tcW w:w="2694" w:type="dxa"/>
            <w:vMerge/>
            <w:shd w:val="clear" w:color="auto" w:fill="BFBFBF"/>
          </w:tcPr>
          <w:p w14:paraId="0A28B99E" w14:textId="77777777" w:rsidR="00333E47" w:rsidRPr="00333E47" w:rsidRDefault="00333E47" w:rsidP="002D16A2">
            <w:pPr>
              <w:spacing w:line="276" w:lineRule="auto"/>
              <w:jc w:val="center"/>
            </w:pPr>
          </w:p>
        </w:tc>
        <w:tc>
          <w:tcPr>
            <w:tcW w:w="1559" w:type="dxa"/>
            <w:vMerge/>
            <w:shd w:val="clear" w:color="auto" w:fill="BFBFBF"/>
          </w:tcPr>
          <w:p w14:paraId="57659712" w14:textId="77777777" w:rsidR="00333E47" w:rsidRPr="00333E47" w:rsidRDefault="00333E47" w:rsidP="002D16A2">
            <w:pPr>
              <w:spacing w:line="276" w:lineRule="auto"/>
              <w:jc w:val="center"/>
            </w:pPr>
          </w:p>
        </w:tc>
        <w:tc>
          <w:tcPr>
            <w:tcW w:w="1843" w:type="dxa"/>
            <w:shd w:val="clear" w:color="auto" w:fill="BFBFBF"/>
            <w:vAlign w:val="center"/>
          </w:tcPr>
          <w:p w14:paraId="6F6181FA" w14:textId="77777777" w:rsidR="00333E47" w:rsidRPr="00333E47" w:rsidRDefault="00333E47" w:rsidP="002D16A2">
            <w:pPr>
              <w:spacing w:line="276" w:lineRule="auto"/>
              <w:jc w:val="center"/>
            </w:pPr>
            <w:r w:rsidRPr="00333E47">
              <w:t>D</w:t>
            </w:r>
            <w:r w:rsidRPr="00333E47">
              <w:rPr>
                <w:vertAlign w:val="subscript"/>
              </w:rPr>
              <w:t>1</w:t>
            </w:r>
          </w:p>
        </w:tc>
        <w:tc>
          <w:tcPr>
            <w:tcW w:w="1063" w:type="dxa"/>
            <w:shd w:val="clear" w:color="auto" w:fill="BFBFBF"/>
            <w:vAlign w:val="center"/>
          </w:tcPr>
          <w:p w14:paraId="0AC43801" w14:textId="77777777" w:rsidR="00333E47" w:rsidRPr="00333E47" w:rsidRDefault="00333E47" w:rsidP="002D16A2">
            <w:pPr>
              <w:spacing w:line="276" w:lineRule="auto"/>
              <w:jc w:val="center"/>
            </w:pPr>
            <w:r w:rsidRPr="00333E47">
              <w:t>D</w:t>
            </w:r>
            <w:r w:rsidRPr="00333E47">
              <w:rPr>
                <w:vertAlign w:val="subscript"/>
              </w:rPr>
              <w:t>a</w:t>
            </w:r>
          </w:p>
        </w:tc>
        <w:tc>
          <w:tcPr>
            <w:tcW w:w="1063" w:type="dxa"/>
            <w:shd w:val="clear" w:color="auto" w:fill="BFBFBF"/>
            <w:vAlign w:val="center"/>
          </w:tcPr>
          <w:p w14:paraId="24A52C4C" w14:textId="77777777" w:rsidR="00333E47" w:rsidRPr="00333E47" w:rsidRDefault="00333E47" w:rsidP="002D16A2">
            <w:pPr>
              <w:spacing w:line="276" w:lineRule="auto"/>
              <w:jc w:val="center"/>
            </w:pPr>
            <w:r w:rsidRPr="00333E47">
              <w:t>R</w:t>
            </w:r>
            <w:r w:rsidRPr="00333E47">
              <w:rPr>
                <w:vertAlign w:val="subscript"/>
              </w:rPr>
              <w:t>a</w:t>
            </w:r>
          </w:p>
        </w:tc>
      </w:tr>
      <w:tr w:rsidR="00333E47" w:rsidRPr="00333E47" w14:paraId="76475A81" w14:textId="77777777" w:rsidTr="002D16A2">
        <w:trPr>
          <w:trHeight w:val="283"/>
          <w:jc w:val="center"/>
        </w:trPr>
        <w:tc>
          <w:tcPr>
            <w:tcW w:w="709" w:type="dxa"/>
            <w:vAlign w:val="center"/>
          </w:tcPr>
          <w:p w14:paraId="1362CDC7" w14:textId="77777777" w:rsidR="00333E47" w:rsidRPr="00333E47" w:rsidRDefault="00333E47" w:rsidP="002D16A2">
            <w:pPr>
              <w:spacing w:line="276" w:lineRule="auto"/>
              <w:jc w:val="center"/>
            </w:pPr>
            <w:r w:rsidRPr="00333E47">
              <w:t>1.</w:t>
            </w:r>
          </w:p>
        </w:tc>
        <w:tc>
          <w:tcPr>
            <w:tcW w:w="2694" w:type="dxa"/>
            <w:vAlign w:val="center"/>
          </w:tcPr>
          <w:p w14:paraId="507CFDDE" w14:textId="77777777" w:rsidR="00333E47" w:rsidRPr="00333E47" w:rsidRDefault="00333E47" w:rsidP="002D16A2">
            <w:pPr>
              <w:spacing w:line="276" w:lineRule="auto"/>
            </w:pPr>
            <w:r w:rsidRPr="00333E47">
              <w:t>Pył zawieszony PM10</w:t>
            </w:r>
          </w:p>
        </w:tc>
        <w:tc>
          <w:tcPr>
            <w:tcW w:w="1559" w:type="dxa"/>
            <w:vAlign w:val="center"/>
          </w:tcPr>
          <w:p w14:paraId="66241ECA" w14:textId="77777777" w:rsidR="00333E47" w:rsidRPr="00333E47" w:rsidRDefault="00333E47" w:rsidP="002D16A2">
            <w:pPr>
              <w:spacing w:line="276" w:lineRule="auto"/>
              <w:jc w:val="center"/>
            </w:pPr>
            <w:r w:rsidRPr="00333E47">
              <w:t>-</w:t>
            </w:r>
          </w:p>
        </w:tc>
        <w:tc>
          <w:tcPr>
            <w:tcW w:w="1843" w:type="dxa"/>
            <w:vAlign w:val="center"/>
          </w:tcPr>
          <w:p w14:paraId="12BE0FDD" w14:textId="77777777" w:rsidR="00333E47" w:rsidRPr="00333E47" w:rsidRDefault="00333E47" w:rsidP="002D16A2">
            <w:pPr>
              <w:spacing w:line="276" w:lineRule="auto"/>
              <w:ind w:left="-124"/>
              <w:jc w:val="center"/>
            </w:pPr>
            <w:r w:rsidRPr="00333E47">
              <w:t>280</w:t>
            </w:r>
          </w:p>
        </w:tc>
        <w:tc>
          <w:tcPr>
            <w:tcW w:w="1063" w:type="dxa"/>
            <w:vAlign w:val="center"/>
          </w:tcPr>
          <w:p w14:paraId="20735B04" w14:textId="77777777" w:rsidR="00333E47" w:rsidRPr="00333E47" w:rsidRDefault="00333E47" w:rsidP="002D16A2">
            <w:pPr>
              <w:spacing w:line="276" w:lineRule="auto"/>
              <w:jc w:val="center"/>
            </w:pPr>
            <w:r w:rsidRPr="00333E47">
              <w:t>40</w:t>
            </w:r>
          </w:p>
        </w:tc>
        <w:tc>
          <w:tcPr>
            <w:tcW w:w="1063" w:type="dxa"/>
            <w:vAlign w:val="center"/>
          </w:tcPr>
          <w:p w14:paraId="0477781B" w14:textId="77777777" w:rsidR="00333E47" w:rsidRPr="00333E47" w:rsidRDefault="00333E47" w:rsidP="002D16A2">
            <w:pPr>
              <w:spacing w:line="276" w:lineRule="auto"/>
              <w:jc w:val="center"/>
            </w:pPr>
            <w:r w:rsidRPr="00333E47">
              <w:t>10,0</w:t>
            </w:r>
          </w:p>
        </w:tc>
      </w:tr>
      <w:tr w:rsidR="00333E47" w:rsidRPr="00333E47" w14:paraId="4B422BFE" w14:textId="77777777" w:rsidTr="002D16A2">
        <w:trPr>
          <w:trHeight w:val="283"/>
          <w:jc w:val="center"/>
        </w:trPr>
        <w:tc>
          <w:tcPr>
            <w:tcW w:w="709" w:type="dxa"/>
            <w:vAlign w:val="center"/>
          </w:tcPr>
          <w:p w14:paraId="2A67F7A2" w14:textId="77777777" w:rsidR="00333E47" w:rsidRPr="00333E47" w:rsidRDefault="00333E47" w:rsidP="002D16A2">
            <w:pPr>
              <w:spacing w:line="276" w:lineRule="auto"/>
              <w:jc w:val="center"/>
            </w:pPr>
            <w:r w:rsidRPr="00333E47">
              <w:t>2.</w:t>
            </w:r>
          </w:p>
        </w:tc>
        <w:tc>
          <w:tcPr>
            <w:tcW w:w="2694" w:type="dxa"/>
            <w:vAlign w:val="center"/>
          </w:tcPr>
          <w:p w14:paraId="7193C390" w14:textId="77777777" w:rsidR="00333E47" w:rsidRPr="00333E47" w:rsidRDefault="00333E47" w:rsidP="002D16A2">
            <w:pPr>
              <w:spacing w:line="276" w:lineRule="auto"/>
            </w:pPr>
            <w:r w:rsidRPr="00333E47">
              <w:t>Pył zawieszony PM2,5</w:t>
            </w:r>
          </w:p>
        </w:tc>
        <w:tc>
          <w:tcPr>
            <w:tcW w:w="1559" w:type="dxa"/>
            <w:vAlign w:val="center"/>
          </w:tcPr>
          <w:p w14:paraId="4CC2509D" w14:textId="77777777" w:rsidR="00333E47" w:rsidRPr="00333E47" w:rsidRDefault="00333E47" w:rsidP="002D16A2">
            <w:pPr>
              <w:spacing w:line="276" w:lineRule="auto"/>
              <w:jc w:val="center"/>
            </w:pPr>
            <w:r w:rsidRPr="00333E47">
              <w:t>-</w:t>
            </w:r>
          </w:p>
        </w:tc>
        <w:tc>
          <w:tcPr>
            <w:tcW w:w="1843" w:type="dxa"/>
            <w:vAlign w:val="center"/>
          </w:tcPr>
          <w:p w14:paraId="559B870D" w14:textId="77777777" w:rsidR="00333E47" w:rsidRPr="00333E47" w:rsidRDefault="00333E47" w:rsidP="002D16A2">
            <w:pPr>
              <w:spacing w:line="276" w:lineRule="auto"/>
              <w:ind w:left="-124"/>
              <w:jc w:val="center"/>
            </w:pPr>
            <w:r w:rsidRPr="00333E47">
              <w:t>-</w:t>
            </w:r>
          </w:p>
        </w:tc>
        <w:tc>
          <w:tcPr>
            <w:tcW w:w="1063" w:type="dxa"/>
            <w:vAlign w:val="center"/>
          </w:tcPr>
          <w:p w14:paraId="4A98ECC4" w14:textId="77777777" w:rsidR="00333E47" w:rsidRPr="00333E47" w:rsidRDefault="00333E47" w:rsidP="002D16A2">
            <w:pPr>
              <w:spacing w:line="276" w:lineRule="auto"/>
              <w:jc w:val="center"/>
            </w:pPr>
            <w:r w:rsidRPr="00333E47">
              <w:t>20</w:t>
            </w:r>
          </w:p>
        </w:tc>
        <w:tc>
          <w:tcPr>
            <w:tcW w:w="1063" w:type="dxa"/>
            <w:vAlign w:val="center"/>
          </w:tcPr>
          <w:p w14:paraId="67BFFC62" w14:textId="77777777" w:rsidR="00333E47" w:rsidRPr="00333E47" w:rsidRDefault="00333E47" w:rsidP="002D16A2">
            <w:pPr>
              <w:spacing w:line="276" w:lineRule="auto"/>
              <w:jc w:val="center"/>
            </w:pPr>
            <w:r w:rsidRPr="00333E47">
              <w:t>6,0</w:t>
            </w:r>
          </w:p>
        </w:tc>
      </w:tr>
      <w:tr w:rsidR="00333E47" w:rsidRPr="00333E47" w14:paraId="3B7E1366" w14:textId="77777777" w:rsidTr="002D16A2">
        <w:trPr>
          <w:trHeight w:val="283"/>
          <w:jc w:val="center"/>
        </w:trPr>
        <w:tc>
          <w:tcPr>
            <w:tcW w:w="709" w:type="dxa"/>
            <w:vAlign w:val="center"/>
          </w:tcPr>
          <w:p w14:paraId="449E9ACC" w14:textId="77777777" w:rsidR="00333E47" w:rsidRPr="00333E47" w:rsidRDefault="00333E47" w:rsidP="002D16A2">
            <w:pPr>
              <w:spacing w:line="276" w:lineRule="auto"/>
              <w:jc w:val="center"/>
            </w:pPr>
            <w:r w:rsidRPr="00333E47">
              <w:t>3.</w:t>
            </w:r>
          </w:p>
        </w:tc>
        <w:tc>
          <w:tcPr>
            <w:tcW w:w="2694" w:type="dxa"/>
            <w:vAlign w:val="center"/>
          </w:tcPr>
          <w:p w14:paraId="13A550B0" w14:textId="77777777" w:rsidR="00333E47" w:rsidRPr="00333E47" w:rsidRDefault="00333E47" w:rsidP="002D16A2">
            <w:pPr>
              <w:spacing w:line="276" w:lineRule="auto"/>
            </w:pPr>
            <w:r w:rsidRPr="00333E47">
              <w:t>Ditlenek siarki</w:t>
            </w:r>
          </w:p>
          <w:p w14:paraId="48153BD7" w14:textId="77777777" w:rsidR="00333E47" w:rsidRPr="00333E47" w:rsidRDefault="00333E47" w:rsidP="002D16A2">
            <w:pPr>
              <w:spacing w:line="276" w:lineRule="auto"/>
            </w:pPr>
            <w:r w:rsidRPr="00333E47">
              <w:t>Dwutlenek siarki</w:t>
            </w:r>
          </w:p>
        </w:tc>
        <w:tc>
          <w:tcPr>
            <w:tcW w:w="1559" w:type="dxa"/>
            <w:vAlign w:val="center"/>
          </w:tcPr>
          <w:p w14:paraId="71A58104" w14:textId="77777777" w:rsidR="00333E47" w:rsidRPr="00333E47" w:rsidRDefault="00333E47" w:rsidP="002D16A2">
            <w:pPr>
              <w:spacing w:line="276" w:lineRule="auto"/>
              <w:jc w:val="center"/>
            </w:pPr>
            <w:r w:rsidRPr="00333E47">
              <w:t>7446-09-5</w:t>
            </w:r>
          </w:p>
        </w:tc>
        <w:tc>
          <w:tcPr>
            <w:tcW w:w="1843" w:type="dxa"/>
            <w:vAlign w:val="center"/>
          </w:tcPr>
          <w:p w14:paraId="75537574" w14:textId="77777777" w:rsidR="00333E47" w:rsidRPr="00333E47" w:rsidRDefault="00333E47" w:rsidP="002D16A2">
            <w:pPr>
              <w:spacing w:line="276" w:lineRule="auto"/>
              <w:ind w:left="-124"/>
              <w:jc w:val="center"/>
            </w:pPr>
            <w:r w:rsidRPr="00333E47">
              <w:t>350</w:t>
            </w:r>
          </w:p>
        </w:tc>
        <w:tc>
          <w:tcPr>
            <w:tcW w:w="1063" w:type="dxa"/>
            <w:vAlign w:val="center"/>
          </w:tcPr>
          <w:p w14:paraId="1DCDDEDA" w14:textId="77777777" w:rsidR="00333E47" w:rsidRPr="00333E47" w:rsidRDefault="00333E47" w:rsidP="002D16A2">
            <w:pPr>
              <w:spacing w:line="276" w:lineRule="auto"/>
              <w:jc w:val="center"/>
            </w:pPr>
            <w:r w:rsidRPr="00333E47">
              <w:t>20</w:t>
            </w:r>
          </w:p>
        </w:tc>
        <w:tc>
          <w:tcPr>
            <w:tcW w:w="1063" w:type="dxa"/>
            <w:vAlign w:val="center"/>
          </w:tcPr>
          <w:p w14:paraId="7DEB0079" w14:textId="77777777" w:rsidR="00333E47" w:rsidRPr="00333E47" w:rsidRDefault="00333E47" w:rsidP="002D16A2">
            <w:pPr>
              <w:spacing w:line="276" w:lineRule="auto"/>
              <w:jc w:val="center"/>
            </w:pPr>
            <w:r w:rsidRPr="00333E47">
              <w:t>1,0</w:t>
            </w:r>
          </w:p>
        </w:tc>
      </w:tr>
      <w:tr w:rsidR="00333E47" w:rsidRPr="00333E47" w14:paraId="0A79821B" w14:textId="77777777" w:rsidTr="002D16A2">
        <w:trPr>
          <w:trHeight w:val="283"/>
          <w:jc w:val="center"/>
        </w:trPr>
        <w:tc>
          <w:tcPr>
            <w:tcW w:w="709" w:type="dxa"/>
            <w:vAlign w:val="center"/>
          </w:tcPr>
          <w:p w14:paraId="6EBB0A31" w14:textId="77777777" w:rsidR="00333E47" w:rsidRPr="00333E47" w:rsidRDefault="00333E47" w:rsidP="002D16A2">
            <w:pPr>
              <w:spacing w:line="276" w:lineRule="auto"/>
              <w:jc w:val="center"/>
            </w:pPr>
            <w:r w:rsidRPr="00333E47">
              <w:t>4.</w:t>
            </w:r>
          </w:p>
        </w:tc>
        <w:tc>
          <w:tcPr>
            <w:tcW w:w="2694" w:type="dxa"/>
            <w:vAlign w:val="center"/>
          </w:tcPr>
          <w:p w14:paraId="1882E759" w14:textId="77777777" w:rsidR="00333E47" w:rsidRPr="00333E47" w:rsidRDefault="00333E47" w:rsidP="002D16A2">
            <w:pPr>
              <w:spacing w:line="276" w:lineRule="auto"/>
            </w:pPr>
            <w:r w:rsidRPr="00333E47">
              <w:t>Ditlenek azotu</w:t>
            </w:r>
          </w:p>
          <w:p w14:paraId="70F20A62" w14:textId="77777777" w:rsidR="00333E47" w:rsidRPr="00333E47" w:rsidRDefault="00333E47" w:rsidP="002D16A2">
            <w:pPr>
              <w:spacing w:line="276" w:lineRule="auto"/>
            </w:pPr>
            <w:r w:rsidRPr="00333E47">
              <w:t>Dwutlenek azotu</w:t>
            </w:r>
          </w:p>
        </w:tc>
        <w:tc>
          <w:tcPr>
            <w:tcW w:w="1559" w:type="dxa"/>
            <w:vAlign w:val="center"/>
          </w:tcPr>
          <w:p w14:paraId="108555A1" w14:textId="77777777" w:rsidR="00333E47" w:rsidRPr="00333E47" w:rsidRDefault="00333E47" w:rsidP="002D16A2">
            <w:pPr>
              <w:spacing w:line="276" w:lineRule="auto"/>
              <w:jc w:val="center"/>
            </w:pPr>
            <w:r w:rsidRPr="00333E47">
              <w:t>10102-44-0</w:t>
            </w:r>
          </w:p>
        </w:tc>
        <w:tc>
          <w:tcPr>
            <w:tcW w:w="1843" w:type="dxa"/>
            <w:vAlign w:val="center"/>
          </w:tcPr>
          <w:p w14:paraId="6632B70F" w14:textId="77777777" w:rsidR="00333E47" w:rsidRPr="00333E47" w:rsidRDefault="00333E47" w:rsidP="002D16A2">
            <w:pPr>
              <w:spacing w:line="276" w:lineRule="auto"/>
              <w:ind w:left="-124"/>
              <w:jc w:val="center"/>
            </w:pPr>
            <w:r w:rsidRPr="00333E47">
              <w:t>200</w:t>
            </w:r>
          </w:p>
        </w:tc>
        <w:tc>
          <w:tcPr>
            <w:tcW w:w="1063" w:type="dxa"/>
            <w:vAlign w:val="center"/>
          </w:tcPr>
          <w:p w14:paraId="42A5B5C8" w14:textId="77777777" w:rsidR="00333E47" w:rsidRPr="00333E47" w:rsidRDefault="00333E47" w:rsidP="002D16A2">
            <w:pPr>
              <w:spacing w:line="276" w:lineRule="auto"/>
              <w:jc w:val="center"/>
            </w:pPr>
            <w:r w:rsidRPr="00333E47">
              <w:t>40</w:t>
            </w:r>
          </w:p>
        </w:tc>
        <w:tc>
          <w:tcPr>
            <w:tcW w:w="1063" w:type="dxa"/>
            <w:vAlign w:val="center"/>
          </w:tcPr>
          <w:p w14:paraId="6A3B92BE" w14:textId="77777777" w:rsidR="00333E47" w:rsidRPr="00333E47" w:rsidRDefault="00333E47" w:rsidP="002D16A2">
            <w:pPr>
              <w:spacing w:line="276" w:lineRule="auto"/>
              <w:jc w:val="center"/>
            </w:pPr>
            <w:r w:rsidRPr="00333E47">
              <w:t>6,0</w:t>
            </w:r>
          </w:p>
        </w:tc>
      </w:tr>
      <w:tr w:rsidR="00333E47" w:rsidRPr="00333E47" w14:paraId="43BD640E" w14:textId="77777777" w:rsidTr="002D16A2">
        <w:trPr>
          <w:trHeight w:val="283"/>
          <w:jc w:val="center"/>
        </w:trPr>
        <w:tc>
          <w:tcPr>
            <w:tcW w:w="709" w:type="dxa"/>
            <w:vAlign w:val="center"/>
          </w:tcPr>
          <w:p w14:paraId="7280FBAE" w14:textId="77777777" w:rsidR="00333E47" w:rsidRPr="00333E47" w:rsidRDefault="00333E47" w:rsidP="002D16A2">
            <w:pPr>
              <w:spacing w:line="276" w:lineRule="auto"/>
              <w:jc w:val="center"/>
            </w:pPr>
            <w:r w:rsidRPr="00333E47">
              <w:t>5.</w:t>
            </w:r>
          </w:p>
        </w:tc>
        <w:tc>
          <w:tcPr>
            <w:tcW w:w="2694" w:type="dxa"/>
            <w:vAlign w:val="center"/>
          </w:tcPr>
          <w:p w14:paraId="5944330D" w14:textId="77777777" w:rsidR="00333E47" w:rsidRPr="00333E47" w:rsidRDefault="00333E47" w:rsidP="002D16A2">
            <w:pPr>
              <w:spacing w:line="276" w:lineRule="auto"/>
            </w:pPr>
            <w:r w:rsidRPr="00333E47">
              <w:t>Benzen</w:t>
            </w:r>
          </w:p>
        </w:tc>
        <w:tc>
          <w:tcPr>
            <w:tcW w:w="1559" w:type="dxa"/>
            <w:vAlign w:val="center"/>
          </w:tcPr>
          <w:p w14:paraId="286768D8" w14:textId="77777777" w:rsidR="00333E47" w:rsidRPr="00333E47" w:rsidRDefault="00333E47" w:rsidP="002D16A2">
            <w:pPr>
              <w:spacing w:line="276" w:lineRule="auto"/>
              <w:jc w:val="center"/>
            </w:pPr>
            <w:r w:rsidRPr="00333E47">
              <w:t>71-43-2</w:t>
            </w:r>
          </w:p>
        </w:tc>
        <w:tc>
          <w:tcPr>
            <w:tcW w:w="1843" w:type="dxa"/>
            <w:vAlign w:val="center"/>
          </w:tcPr>
          <w:p w14:paraId="222DE842" w14:textId="77777777" w:rsidR="00333E47" w:rsidRPr="00333E47" w:rsidRDefault="00333E47" w:rsidP="002D16A2">
            <w:pPr>
              <w:spacing w:line="276" w:lineRule="auto"/>
              <w:jc w:val="center"/>
            </w:pPr>
            <w:r w:rsidRPr="00333E47">
              <w:t>30</w:t>
            </w:r>
          </w:p>
        </w:tc>
        <w:tc>
          <w:tcPr>
            <w:tcW w:w="1063" w:type="dxa"/>
            <w:vAlign w:val="center"/>
          </w:tcPr>
          <w:p w14:paraId="5633F1E2" w14:textId="77777777" w:rsidR="00333E47" w:rsidRPr="00333E47" w:rsidRDefault="00333E47" w:rsidP="002D16A2">
            <w:pPr>
              <w:spacing w:line="276" w:lineRule="auto"/>
              <w:jc w:val="center"/>
            </w:pPr>
            <w:r w:rsidRPr="00333E47">
              <w:t>5,0</w:t>
            </w:r>
          </w:p>
        </w:tc>
        <w:tc>
          <w:tcPr>
            <w:tcW w:w="1063" w:type="dxa"/>
            <w:vAlign w:val="center"/>
          </w:tcPr>
          <w:p w14:paraId="21D35700" w14:textId="77777777" w:rsidR="00333E47" w:rsidRPr="00333E47" w:rsidRDefault="00333E47" w:rsidP="002D16A2">
            <w:pPr>
              <w:spacing w:line="276" w:lineRule="auto"/>
              <w:jc w:val="center"/>
            </w:pPr>
            <w:r w:rsidRPr="00333E47">
              <w:t>0,6</w:t>
            </w:r>
          </w:p>
        </w:tc>
      </w:tr>
      <w:tr w:rsidR="00333E47" w:rsidRPr="00333E47" w14:paraId="0C51CD45" w14:textId="77777777" w:rsidTr="002D16A2">
        <w:trPr>
          <w:trHeight w:val="283"/>
          <w:jc w:val="center"/>
        </w:trPr>
        <w:tc>
          <w:tcPr>
            <w:tcW w:w="709" w:type="dxa"/>
            <w:vAlign w:val="center"/>
          </w:tcPr>
          <w:p w14:paraId="53B44ABF" w14:textId="77777777" w:rsidR="00333E47" w:rsidRPr="00333E47" w:rsidRDefault="00333E47" w:rsidP="002D16A2">
            <w:pPr>
              <w:spacing w:line="276" w:lineRule="auto"/>
              <w:jc w:val="center"/>
            </w:pPr>
            <w:r w:rsidRPr="00333E47">
              <w:t>6.</w:t>
            </w:r>
          </w:p>
        </w:tc>
        <w:tc>
          <w:tcPr>
            <w:tcW w:w="2694" w:type="dxa"/>
            <w:vAlign w:val="center"/>
          </w:tcPr>
          <w:p w14:paraId="46A45D2C" w14:textId="77777777" w:rsidR="00333E47" w:rsidRPr="00333E47" w:rsidRDefault="00333E47" w:rsidP="002D16A2">
            <w:pPr>
              <w:spacing w:line="276" w:lineRule="auto"/>
            </w:pPr>
            <w:r w:rsidRPr="00333E47">
              <w:t>Ołów</w:t>
            </w:r>
          </w:p>
        </w:tc>
        <w:tc>
          <w:tcPr>
            <w:tcW w:w="1559" w:type="dxa"/>
            <w:vAlign w:val="center"/>
          </w:tcPr>
          <w:p w14:paraId="2A974E62" w14:textId="77777777" w:rsidR="00333E47" w:rsidRPr="00333E47" w:rsidRDefault="00333E47" w:rsidP="002D16A2">
            <w:pPr>
              <w:spacing w:line="276" w:lineRule="auto"/>
              <w:jc w:val="center"/>
            </w:pPr>
            <w:r w:rsidRPr="00333E47">
              <w:t>7439-92-1</w:t>
            </w:r>
          </w:p>
        </w:tc>
        <w:tc>
          <w:tcPr>
            <w:tcW w:w="1843" w:type="dxa"/>
            <w:vAlign w:val="center"/>
          </w:tcPr>
          <w:p w14:paraId="09A6C093" w14:textId="77777777" w:rsidR="00333E47" w:rsidRPr="00333E47" w:rsidRDefault="00333E47" w:rsidP="002D16A2">
            <w:pPr>
              <w:spacing w:line="276" w:lineRule="auto"/>
              <w:jc w:val="center"/>
            </w:pPr>
            <w:r w:rsidRPr="00333E47">
              <w:t>5</w:t>
            </w:r>
          </w:p>
        </w:tc>
        <w:tc>
          <w:tcPr>
            <w:tcW w:w="1063" w:type="dxa"/>
            <w:vAlign w:val="center"/>
          </w:tcPr>
          <w:p w14:paraId="5D367901" w14:textId="77777777" w:rsidR="00333E47" w:rsidRPr="00333E47" w:rsidRDefault="00333E47" w:rsidP="002D16A2">
            <w:pPr>
              <w:spacing w:line="276" w:lineRule="auto"/>
              <w:jc w:val="center"/>
            </w:pPr>
            <w:r w:rsidRPr="00333E47">
              <w:t>0,5</w:t>
            </w:r>
          </w:p>
        </w:tc>
        <w:tc>
          <w:tcPr>
            <w:tcW w:w="1063" w:type="dxa"/>
            <w:vAlign w:val="center"/>
          </w:tcPr>
          <w:p w14:paraId="0DCCFEA6" w14:textId="77777777" w:rsidR="00333E47" w:rsidRPr="00333E47" w:rsidRDefault="00333E47" w:rsidP="002D16A2">
            <w:pPr>
              <w:spacing w:line="276" w:lineRule="auto"/>
              <w:jc w:val="center"/>
            </w:pPr>
            <w:r w:rsidRPr="00333E47">
              <w:t>0,003</w:t>
            </w:r>
          </w:p>
        </w:tc>
      </w:tr>
      <w:tr w:rsidR="00333E47" w:rsidRPr="00333E47" w14:paraId="13A1F4CF" w14:textId="77777777" w:rsidTr="002D16A2">
        <w:trPr>
          <w:trHeight w:val="283"/>
          <w:jc w:val="center"/>
        </w:trPr>
        <w:tc>
          <w:tcPr>
            <w:tcW w:w="709" w:type="dxa"/>
            <w:vAlign w:val="center"/>
          </w:tcPr>
          <w:p w14:paraId="393C94ED" w14:textId="77777777" w:rsidR="00333E47" w:rsidRPr="00333E47" w:rsidRDefault="00333E47" w:rsidP="002D16A2">
            <w:pPr>
              <w:spacing w:line="276" w:lineRule="auto"/>
              <w:jc w:val="center"/>
            </w:pPr>
            <w:r w:rsidRPr="00333E47">
              <w:t>7.</w:t>
            </w:r>
          </w:p>
        </w:tc>
        <w:tc>
          <w:tcPr>
            <w:tcW w:w="2694" w:type="dxa"/>
            <w:vAlign w:val="center"/>
          </w:tcPr>
          <w:p w14:paraId="642A1F2A" w14:textId="77777777" w:rsidR="00333E47" w:rsidRPr="00333E47" w:rsidRDefault="00333E47" w:rsidP="002D16A2">
            <w:pPr>
              <w:spacing w:line="276" w:lineRule="auto"/>
            </w:pPr>
            <w:r w:rsidRPr="00333E47">
              <w:t>Węglowodory alifatyczne</w:t>
            </w:r>
          </w:p>
        </w:tc>
        <w:tc>
          <w:tcPr>
            <w:tcW w:w="1559" w:type="dxa"/>
            <w:vAlign w:val="center"/>
          </w:tcPr>
          <w:p w14:paraId="3EFA6AA5" w14:textId="77777777" w:rsidR="00333E47" w:rsidRPr="00333E47" w:rsidRDefault="00333E47" w:rsidP="002D16A2">
            <w:pPr>
              <w:spacing w:line="276" w:lineRule="auto"/>
              <w:jc w:val="center"/>
            </w:pPr>
            <w:r w:rsidRPr="00333E47">
              <w:t>-</w:t>
            </w:r>
          </w:p>
        </w:tc>
        <w:tc>
          <w:tcPr>
            <w:tcW w:w="1843" w:type="dxa"/>
            <w:vAlign w:val="center"/>
          </w:tcPr>
          <w:p w14:paraId="27DA145C" w14:textId="77777777" w:rsidR="00333E47" w:rsidRPr="00333E47" w:rsidRDefault="00333E47" w:rsidP="002D16A2">
            <w:pPr>
              <w:spacing w:line="276" w:lineRule="auto"/>
              <w:ind w:left="-124"/>
              <w:jc w:val="center"/>
            </w:pPr>
            <w:r w:rsidRPr="00333E47">
              <w:t>3 000</w:t>
            </w:r>
          </w:p>
        </w:tc>
        <w:tc>
          <w:tcPr>
            <w:tcW w:w="1063" w:type="dxa"/>
            <w:vAlign w:val="center"/>
          </w:tcPr>
          <w:p w14:paraId="744BCDC8" w14:textId="77777777" w:rsidR="00333E47" w:rsidRPr="00333E47" w:rsidRDefault="00333E47" w:rsidP="002D16A2">
            <w:pPr>
              <w:spacing w:line="276" w:lineRule="auto"/>
              <w:jc w:val="center"/>
            </w:pPr>
            <w:r w:rsidRPr="00333E47">
              <w:t>1000</w:t>
            </w:r>
          </w:p>
        </w:tc>
        <w:tc>
          <w:tcPr>
            <w:tcW w:w="1063" w:type="dxa"/>
            <w:vAlign w:val="center"/>
          </w:tcPr>
          <w:p w14:paraId="1B2272FC" w14:textId="77777777" w:rsidR="00333E47" w:rsidRPr="00333E47" w:rsidRDefault="00333E47" w:rsidP="002D16A2">
            <w:pPr>
              <w:spacing w:line="276" w:lineRule="auto"/>
              <w:jc w:val="center"/>
            </w:pPr>
            <w:r w:rsidRPr="00333E47">
              <w:t>100</w:t>
            </w:r>
          </w:p>
        </w:tc>
      </w:tr>
      <w:tr w:rsidR="00333E47" w:rsidRPr="00333E47" w14:paraId="4BD2D099" w14:textId="77777777" w:rsidTr="002D16A2">
        <w:trPr>
          <w:trHeight w:val="283"/>
          <w:jc w:val="center"/>
        </w:trPr>
        <w:tc>
          <w:tcPr>
            <w:tcW w:w="709" w:type="dxa"/>
            <w:vAlign w:val="center"/>
          </w:tcPr>
          <w:p w14:paraId="473952B6" w14:textId="77777777" w:rsidR="00333E47" w:rsidRPr="00333E47" w:rsidRDefault="00333E47" w:rsidP="002D16A2">
            <w:pPr>
              <w:spacing w:line="276" w:lineRule="auto"/>
              <w:jc w:val="center"/>
            </w:pPr>
            <w:r w:rsidRPr="00333E47">
              <w:t>8.</w:t>
            </w:r>
          </w:p>
        </w:tc>
        <w:tc>
          <w:tcPr>
            <w:tcW w:w="2694" w:type="dxa"/>
            <w:vAlign w:val="center"/>
          </w:tcPr>
          <w:p w14:paraId="7D26DBB7" w14:textId="77777777" w:rsidR="00333E47" w:rsidRPr="00333E47" w:rsidRDefault="00333E47" w:rsidP="002D16A2">
            <w:pPr>
              <w:spacing w:line="276" w:lineRule="auto"/>
            </w:pPr>
            <w:r w:rsidRPr="00333E47">
              <w:t>Węglowodory aromatyczne</w:t>
            </w:r>
          </w:p>
        </w:tc>
        <w:tc>
          <w:tcPr>
            <w:tcW w:w="1559" w:type="dxa"/>
            <w:vAlign w:val="center"/>
          </w:tcPr>
          <w:p w14:paraId="56C8063F" w14:textId="77777777" w:rsidR="00333E47" w:rsidRPr="00333E47" w:rsidRDefault="00333E47" w:rsidP="002D16A2">
            <w:pPr>
              <w:spacing w:line="276" w:lineRule="auto"/>
              <w:jc w:val="center"/>
            </w:pPr>
            <w:r w:rsidRPr="00333E47">
              <w:t>-</w:t>
            </w:r>
          </w:p>
        </w:tc>
        <w:tc>
          <w:tcPr>
            <w:tcW w:w="1843" w:type="dxa"/>
            <w:vAlign w:val="center"/>
          </w:tcPr>
          <w:p w14:paraId="52A48803" w14:textId="77777777" w:rsidR="00333E47" w:rsidRPr="00333E47" w:rsidRDefault="00333E47" w:rsidP="002D16A2">
            <w:pPr>
              <w:spacing w:line="276" w:lineRule="auto"/>
              <w:ind w:left="-124"/>
              <w:jc w:val="center"/>
            </w:pPr>
            <w:r w:rsidRPr="00333E47">
              <w:t>1 000</w:t>
            </w:r>
          </w:p>
        </w:tc>
        <w:tc>
          <w:tcPr>
            <w:tcW w:w="1063" w:type="dxa"/>
            <w:vAlign w:val="center"/>
          </w:tcPr>
          <w:p w14:paraId="0D02AEDD" w14:textId="77777777" w:rsidR="00333E47" w:rsidRPr="00333E47" w:rsidRDefault="00333E47" w:rsidP="002D16A2">
            <w:pPr>
              <w:spacing w:line="276" w:lineRule="auto"/>
              <w:jc w:val="center"/>
            </w:pPr>
            <w:r w:rsidRPr="00333E47">
              <w:t>43</w:t>
            </w:r>
          </w:p>
        </w:tc>
        <w:tc>
          <w:tcPr>
            <w:tcW w:w="1063" w:type="dxa"/>
            <w:vAlign w:val="center"/>
          </w:tcPr>
          <w:p w14:paraId="3AFB0A9C" w14:textId="77777777" w:rsidR="00333E47" w:rsidRPr="00333E47" w:rsidRDefault="00333E47" w:rsidP="002D16A2">
            <w:pPr>
              <w:spacing w:line="276" w:lineRule="auto"/>
              <w:jc w:val="center"/>
            </w:pPr>
            <w:r w:rsidRPr="00333E47">
              <w:t>4,3</w:t>
            </w:r>
          </w:p>
        </w:tc>
      </w:tr>
      <w:tr w:rsidR="00333E47" w:rsidRPr="00333E47" w14:paraId="729593F0" w14:textId="77777777" w:rsidTr="002D16A2">
        <w:trPr>
          <w:trHeight w:val="283"/>
          <w:jc w:val="center"/>
        </w:trPr>
        <w:tc>
          <w:tcPr>
            <w:tcW w:w="709" w:type="dxa"/>
            <w:vAlign w:val="center"/>
          </w:tcPr>
          <w:p w14:paraId="719953D2" w14:textId="77777777" w:rsidR="00333E47" w:rsidRPr="00333E47" w:rsidRDefault="00333E47" w:rsidP="002D16A2">
            <w:pPr>
              <w:spacing w:line="276" w:lineRule="auto"/>
              <w:jc w:val="center"/>
            </w:pPr>
            <w:r w:rsidRPr="00333E47">
              <w:t>9.</w:t>
            </w:r>
          </w:p>
        </w:tc>
        <w:tc>
          <w:tcPr>
            <w:tcW w:w="2694" w:type="dxa"/>
            <w:vAlign w:val="center"/>
          </w:tcPr>
          <w:p w14:paraId="2231A21E" w14:textId="77777777" w:rsidR="00333E47" w:rsidRPr="00333E47" w:rsidRDefault="00333E47" w:rsidP="002D16A2">
            <w:pPr>
              <w:spacing w:line="276" w:lineRule="auto"/>
            </w:pPr>
            <w:r w:rsidRPr="00333E47">
              <w:t>Opad pyłu</w:t>
            </w:r>
          </w:p>
        </w:tc>
        <w:tc>
          <w:tcPr>
            <w:tcW w:w="1559" w:type="dxa"/>
            <w:vAlign w:val="center"/>
          </w:tcPr>
          <w:p w14:paraId="65251211" w14:textId="77777777" w:rsidR="00333E47" w:rsidRPr="00333E47" w:rsidRDefault="00333E47" w:rsidP="002D16A2">
            <w:pPr>
              <w:spacing w:line="276" w:lineRule="auto"/>
              <w:jc w:val="center"/>
            </w:pPr>
            <w:r w:rsidRPr="00333E47">
              <w:t>-</w:t>
            </w:r>
          </w:p>
        </w:tc>
        <w:tc>
          <w:tcPr>
            <w:tcW w:w="3969" w:type="dxa"/>
            <w:gridSpan w:val="3"/>
            <w:vAlign w:val="center"/>
          </w:tcPr>
          <w:p w14:paraId="5A3306B8" w14:textId="77777777" w:rsidR="00333E47" w:rsidRPr="00333E47" w:rsidRDefault="00333E47" w:rsidP="002D16A2">
            <w:pPr>
              <w:spacing w:line="276" w:lineRule="auto"/>
              <w:jc w:val="center"/>
            </w:pPr>
            <w:r w:rsidRPr="00333E47">
              <w:t>O</w:t>
            </w:r>
            <w:r w:rsidRPr="00333E47">
              <w:rPr>
                <w:vertAlign w:val="subscript"/>
              </w:rPr>
              <w:t>p</w:t>
            </w:r>
            <w:r w:rsidRPr="00333E47">
              <w:t xml:space="preserve"> = 200 g/m</w:t>
            </w:r>
            <w:r w:rsidRPr="00333E47">
              <w:rPr>
                <w:vertAlign w:val="superscript"/>
              </w:rPr>
              <w:t>2</w:t>
            </w:r>
            <w:r w:rsidRPr="00333E47">
              <w:t xml:space="preserve"> x rok</w:t>
            </w:r>
          </w:p>
        </w:tc>
      </w:tr>
    </w:tbl>
    <w:p w14:paraId="6F5948E2" w14:textId="77777777" w:rsidR="00333E47" w:rsidRPr="00333E47" w:rsidRDefault="00333E47" w:rsidP="00333E47">
      <w:pPr>
        <w:pStyle w:val="KZtab"/>
        <w:spacing w:line="360" w:lineRule="auto"/>
        <w:jc w:val="left"/>
        <w:rPr>
          <w:rFonts w:ascii="Times New Roman" w:hAnsi="Times New Roman" w:cs="Times New Roman"/>
          <w:i/>
          <w:sz w:val="24"/>
          <w:szCs w:val="24"/>
        </w:rPr>
      </w:pPr>
      <w:r w:rsidRPr="00333E47">
        <w:rPr>
          <w:rFonts w:ascii="Times New Roman" w:hAnsi="Times New Roman" w:cs="Times New Roman"/>
          <w:i/>
          <w:sz w:val="24"/>
          <w:szCs w:val="24"/>
          <w:vertAlign w:val="superscript"/>
        </w:rPr>
        <w:t xml:space="preserve">*) </w:t>
      </w:r>
      <w:r w:rsidRPr="00333E47">
        <w:rPr>
          <w:rFonts w:ascii="Times New Roman" w:hAnsi="Times New Roman" w:cs="Times New Roman"/>
          <w:i/>
          <w:sz w:val="24"/>
          <w:szCs w:val="24"/>
        </w:rPr>
        <w:t>Poziom dopuszczalny ze względu na ochronę roślin.</w:t>
      </w:r>
    </w:p>
    <w:p w14:paraId="4F4DF91E" w14:textId="77777777" w:rsidR="00333E47" w:rsidRPr="00AA6419" w:rsidRDefault="00333E47" w:rsidP="00AA6419">
      <w:pPr>
        <w:spacing w:before="120" w:line="276" w:lineRule="auto"/>
        <w:jc w:val="both"/>
        <w:rPr>
          <w:i/>
        </w:rPr>
      </w:pPr>
      <w:r w:rsidRPr="00AA6419">
        <w:rPr>
          <w:i/>
        </w:rPr>
        <w:lastRenderedPageBreak/>
        <w:t xml:space="preserve">Źródło: rozporządzenie Ministra Środowiska </w:t>
      </w:r>
      <w:r w:rsidRPr="00AA6419">
        <w:rPr>
          <w:i/>
          <w:iCs/>
        </w:rPr>
        <w:t>w sprawie wartości odniesienia dla niektórych substancji w powietrzu</w:t>
      </w:r>
      <w:r w:rsidRPr="00AA6419">
        <w:rPr>
          <w:i/>
        </w:rPr>
        <w:t xml:space="preserve"> (Dz.U.2010.16.87) oraz rozporządzenie Ministra Środowiska z dnia 24 sierpnia 2012 r. w sprawie poziomów niektórych substancji w powietrzu (Dz. U.2021.845).</w:t>
      </w:r>
    </w:p>
    <w:p w14:paraId="7D5AC6D7" w14:textId="77777777" w:rsidR="00333E47" w:rsidRPr="00333E47" w:rsidRDefault="00333E47" w:rsidP="002D16A2">
      <w:pPr>
        <w:jc w:val="both"/>
      </w:pPr>
    </w:p>
    <w:p w14:paraId="1E8B293B" w14:textId="77777777" w:rsidR="00333E47" w:rsidRPr="00333E47" w:rsidRDefault="00333E47" w:rsidP="002D16A2">
      <w:pPr>
        <w:jc w:val="both"/>
      </w:pPr>
      <w:r w:rsidRPr="00333E47">
        <w:tab/>
        <w:t>W kolumnie nr 6 zamieszczono aktualne wartości tła zanieczyszczeń podane przez Główny Inspektorat Ochrony Środowiska Departament Monitoringu Środowiska, Regionalny Wydział Monitoringu Środowiska w Szczecinie o aktualnym stanie jakości powietrza atmosferycznego dla miejscowości Biskupice - Biały Bór – pisma nr DM/SZ/063-1/195.1 i 2/21/KJ z dnia 10.09.2021 r.</w:t>
      </w:r>
    </w:p>
    <w:p w14:paraId="5BB9917A" w14:textId="77777777" w:rsidR="00333E47" w:rsidRPr="00333E47" w:rsidRDefault="00333E47" w:rsidP="002D16A2">
      <w:pPr>
        <w:jc w:val="both"/>
      </w:pPr>
      <w:r w:rsidRPr="00333E47">
        <w:tab/>
        <w:t>W</w:t>
      </w:r>
      <w:r w:rsidR="00AA4715">
        <w:t xml:space="preserve"> w</w:t>
      </w:r>
      <w:r w:rsidRPr="00333E47">
        <w:t>w. pismach podano wartości tła zanieczyszczeń dla dwóch punktów zlokalizowanych na początku i końcu projektowanej drogi. Do obliczeń przyjęto największe wartości tła zanieczyszczeń z tych dwóch punktów:</w:t>
      </w:r>
    </w:p>
    <w:p w14:paraId="790ED560" w14:textId="77777777" w:rsidR="00333E47" w:rsidRPr="00333E47" w:rsidRDefault="00333E47" w:rsidP="00333E47">
      <w:pPr>
        <w:tabs>
          <w:tab w:val="left" w:pos="5103"/>
        </w:tabs>
        <w:ind w:left="2552"/>
      </w:pPr>
      <w:r w:rsidRPr="00333E47">
        <w:t>punkt początkowy</w:t>
      </w:r>
      <w:r w:rsidRPr="00333E47">
        <w:tab/>
        <w:t>punkt końcowy</w:t>
      </w:r>
    </w:p>
    <w:p w14:paraId="491CBED5" w14:textId="77777777" w:rsidR="00333E47" w:rsidRPr="00333E47" w:rsidRDefault="00333E47" w:rsidP="00333E47">
      <w:pPr>
        <w:tabs>
          <w:tab w:val="left" w:pos="2694"/>
          <w:tab w:val="left" w:pos="5245"/>
          <w:tab w:val="left" w:pos="7230"/>
        </w:tabs>
      </w:pPr>
      <w:r w:rsidRPr="00333E47">
        <w:t>Dwutlenek azotu</w:t>
      </w:r>
      <w:r w:rsidRPr="00333E47">
        <w:tab/>
        <w:t>S</w:t>
      </w:r>
      <w:r w:rsidRPr="00333E47">
        <w:rPr>
          <w:vertAlign w:val="subscript"/>
        </w:rPr>
        <w:t>a</w:t>
      </w:r>
      <w:r w:rsidRPr="00333E47">
        <w:t xml:space="preserve"> = 6 µg/m</w:t>
      </w:r>
      <w:r w:rsidRPr="00333E47">
        <w:rPr>
          <w:vertAlign w:val="superscript"/>
        </w:rPr>
        <w:t>3</w:t>
      </w:r>
      <w:r w:rsidRPr="00333E47">
        <w:tab/>
        <w:t>S</w:t>
      </w:r>
      <w:r w:rsidRPr="00333E47">
        <w:rPr>
          <w:vertAlign w:val="subscript"/>
        </w:rPr>
        <w:t>a</w:t>
      </w:r>
      <w:r w:rsidRPr="00333E47">
        <w:t xml:space="preserve"> = 6 µg/m</w:t>
      </w:r>
      <w:r w:rsidRPr="00333E47">
        <w:rPr>
          <w:vertAlign w:val="superscript"/>
        </w:rPr>
        <w:t>3</w:t>
      </w:r>
    </w:p>
    <w:p w14:paraId="6ED1CE10" w14:textId="77777777" w:rsidR="00333E47" w:rsidRPr="00333E47" w:rsidRDefault="00333E47" w:rsidP="00333E47">
      <w:pPr>
        <w:tabs>
          <w:tab w:val="left" w:pos="2694"/>
          <w:tab w:val="left" w:pos="5245"/>
          <w:tab w:val="left" w:pos="7230"/>
        </w:tabs>
      </w:pPr>
      <w:r w:rsidRPr="00333E47">
        <w:t>Dwutlenek siarki</w:t>
      </w:r>
      <w:r w:rsidRPr="00333E47">
        <w:tab/>
        <w:t>S</w:t>
      </w:r>
      <w:r w:rsidRPr="00333E47">
        <w:rPr>
          <w:vertAlign w:val="subscript"/>
        </w:rPr>
        <w:t>a</w:t>
      </w:r>
      <w:r w:rsidRPr="00333E47">
        <w:t xml:space="preserve"> = 1 µg/m</w:t>
      </w:r>
      <w:r w:rsidRPr="00333E47">
        <w:rPr>
          <w:vertAlign w:val="superscript"/>
        </w:rPr>
        <w:t>3</w:t>
      </w:r>
      <w:r w:rsidRPr="00333E47">
        <w:tab/>
        <w:t>S</w:t>
      </w:r>
      <w:r w:rsidRPr="00333E47">
        <w:rPr>
          <w:vertAlign w:val="subscript"/>
        </w:rPr>
        <w:t>a</w:t>
      </w:r>
      <w:r w:rsidRPr="00333E47">
        <w:t xml:space="preserve"> = 1 µg/m</w:t>
      </w:r>
      <w:r w:rsidRPr="00333E47">
        <w:rPr>
          <w:vertAlign w:val="superscript"/>
        </w:rPr>
        <w:t>3</w:t>
      </w:r>
    </w:p>
    <w:p w14:paraId="01DB301B" w14:textId="77777777" w:rsidR="00333E47" w:rsidRPr="00333E47" w:rsidRDefault="00333E47" w:rsidP="00333E47">
      <w:pPr>
        <w:tabs>
          <w:tab w:val="left" w:pos="2694"/>
          <w:tab w:val="left" w:pos="5245"/>
          <w:tab w:val="left" w:pos="7230"/>
        </w:tabs>
      </w:pPr>
      <w:r w:rsidRPr="00333E47">
        <w:t>Pył zawieszony PM10</w:t>
      </w:r>
      <w:r w:rsidRPr="00333E47">
        <w:tab/>
        <w:t>S</w:t>
      </w:r>
      <w:r w:rsidRPr="00333E47">
        <w:rPr>
          <w:vertAlign w:val="subscript"/>
        </w:rPr>
        <w:t>a</w:t>
      </w:r>
      <w:r w:rsidRPr="00333E47">
        <w:t xml:space="preserve"> = 9 µg/m</w:t>
      </w:r>
      <w:r w:rsidRPr="00333E47">
        <w:rPr>
          <w:vertAlign w:val="superscript"/>
        </w:rPr>
        <w:t>3</w:t>
      </w:r>
      <w:r w:rsidRPr="00333E47">
        <w:tab/>
        <w:t>S</w:t>
      </w:r>
      <w:r w:rsidRPr="00333E47">
        <w:rPr>
          <w:vertAlign w:val="subscript"/>
        </w:rPr>
        <w:t>a</w:t>
      </w:r>
      <w:r w:rsidRPr="00333E47">
        <w:t xml:space="preserve"> = 10 µg/m</w:t>
      </w:r>
      <w:r w:rsidRPr="00333E47">
        <w:rPr>
          <w:vertAlign w:val="superscript"/>
        </w:rPr>
        <w:t>3</w:t>
      </w:r>
    </w:p>
    <w:p w14:paraId="50D12BB0" w14:textId="77777777" w:rsidR="00333E47" w:rsidRPr="00333E47" w:rsidRDefault="00333E47" w:rsidP="00333E47">
      <w:pPr>
        <w:tabs>
          <w:tab w:val="left" w:pos="2694"/>
          <w:tab w:val="left" w:pos="5245"/>
          <w:tab w:val="left" w:pos="7230"/>
        </w:tabs>
      </w:pPr>
      <w:r w:rsidRPr="00333E47">
        <w:t>Pył zawieszony PM2,5</w:t>
      </w:r>
      <w:r w:rsidRPr="00333E47">
        <w:tab/>
        <w:t>S</w:t>
      </w:r>
      <w:r w:rsidRPr="00333E47">
        <w:rPr>
          <w:vertAlign w:val="subscript"/>
        </w:rPr>
        <w:t>a</w:t>
      </w:r>
      <w:r w:rsidRPr="00333E47">
        <w:t xml:space="preserve"> = 5 µg/m</w:t>
      </w:r>
      <w:r w:rsidRPr="00333E47">
        <w:rPr>
          <w:vertAlign w:val="superscript"/>
        </w:rPr>
        <w:t>3</w:t>
      </w:r>
      <w:r w:rsidRPr="00333E47">
        <w:tab/>
        <w:t>S</w:t>
      </w:r>
      <w:r w:rsidRPr="00333E47">
        <w:rPr>
          <w:vertAlign w:val="subscript"/>
        </w:rPr>
        <w:t>a</w:t>
      </w:r>
      <w:r w:rsidRPr="00333E47">
        <w:t xml:space="preserve"> = 6 µg/m</w:t>
      </w:r>
      <w:r w:rsidRPr="00333E47">
        <w:rPr>
          <w:vertAlign w:val="superscript"/>
        </w:rPr>
        <w:t>3</w:t>
      </w:r>
    </w:p>
    <w:p w14:paraId="0385DB68" w14:textId="77777777" w:rsidR="00333E47" w:rsidRPr="00333E47" w:rsidRDefault="00333E47" w:rsidP="00333E47">
      <w:pPr>
        <w:tabs>
          <w:tab w:val="left" w:pos="2694"/>
          <w:tab w:val="left" w:pos="5245"/>
          <w:tab w:val="left" w:pos="7230"/>
        </w:tabs>
        <w:rPr>
          <w:lang w:val="en-US"/>
        </w:rPr>
      </w:pPr>
      <w:r w:rsidRPr="00333E47">
        <w:rPr>
          <w:lang w:val="en-US"/>
        </w:rPr>
        <w:t>Benzen</w:t>
      </w:r>
      <w:r w:rsidRPr="00333E47">
        <w:rPr>
          <w:lang w:val="en-US"/>
        </w:rPr>
        <w:tab/>
        <w:t>S</w:t>
      </w:r>
      <w:r w:rsidRPr="00333E47">
        <w:rPr>
          <w:vertAlign w:val="subscript"/>
          <w:lang w:val="en-US"/>
        </w:rPr>
        <w:t>a</w:t>
      </w:r>
      <w:r w:rsidRPr="00333E47">
        <w:rPr>
          <w:lang w:val="en-US"/>
        </w:rPr>
        <w:t xml:space="preserve"> = 0,6 µg/m</w:t>
      </w:r>
      <w:r w:rsidRPr="00333E47">
        <w:rPr>
          <w:vertAlign w:val="superscript"/>
          <w:lang w:val="en-US"/>
        </w:rPr>
        <w:t>3</w:t>
      </w:r>
      <w:r w:rsidRPr="00333E47">
        <w:rPr>
          <w:lang w:val="en-US"/>
        </w:rPr>
        <w:tab/>
        <w:t>S</w:t>
      </w:r>
      <w:r w:rsidRPr="00333E47">
        <w:rPr>
          <w:vertAlign w:val="subscript"/>
          <w:lang w:val="en-US"/>
        </w:rPr>
        <w:t>a</w:t>
      </w:r>
      <w:r w:rsidRPr="00333E47">
        <w:rPr>
          <w:lang w:val="en-US"/>
        </w:rPr>
        <w:t xml:space="preserve"> = 0,6 µg/m</w:t>
      </w:r>
      <w:r w:rsidRPr="00333E47">
        <w:rPr>
          <w:vertAlign w:val="superscript"/>
          <w:lang w:val="en-US"/>
        </w:rPr>
        <w:t>3</w:t>
      </w:r>
    </w:p>
    <w:p w14:paraId="413ECE71" w14:textId="77777777" w:rsidR="00333E47" w:rsidRPr="00333E47" w:rsidRDefault="00333E47" w:rsidP="00333E47">
      <w:pPr>
        <w:tabs>
          <w:tab w:val="left" w:pos="2694"/>
          <w:tab w:val="left" w:pos="5245"/>
          <w:tab w:val="left" w:pos="7230"/>
        </w:tabs>
      </w:pPr>
      <w:r w:rsidRPr="00333E47">
        <w:t>Ołów</w:t>
      </w:r>
      <w:r w:rsidRPr="00333E47">
        <w:tab/>
        <w:t>S</w:t>
      </w:r>
      <w:r w:rsidRPr="00333E47">
        <w:rPr>
          <w:vertAlign w:val="subscript"/>
        </w:rPr>
        <w:t>a</w:t>
      </w:r>
      <w:r w:rsidRPr="00333E47">
        <w:t xml:space="preserve"> = 0,003 µg/m</w:t>
      </w:r>
      <w:r w:rsidRPr="00333E47">
        <w:rPr>
          <w:vertAlign w:val="superscript"/>
        </w:rPr>
        <w:t>3</w:t>
      </w:r>
      <w:r w:rsidRPr="00333E47">
        <w:tab/>
        <w:t>S</w:t>
      </w:r>
      <w:r w:rsidRPr="00333E47">
        <w:rPr>
          <w:vertAlign w:val="subscript"/>
        </w:rPr>
        <w:t>a</w:t>
      </w:r>
      <w:r w:rsidRPr="00333E47">
        <w:t xml:space="preserve"> = 0,003 µg/m</w:t>
      </w:r>
      <w:r w:rsidRPr="00333E47">
        <w:rPr>
          <w:vertAlign w:val="superscript"/>
        </w:rPr>
        <w:t>3</w:t>
      </w:r>
    </w:p>
    <w:p w14:paraId="21829E98" w14:textId="77777777" w:rsidR="00333E47" w:rsidRPr="00333E47" w:rsidRDefault="00333E47" w:rsidP="00333E47">
      <w:pPr>
        <w:tabs>
          <w:tab w:val="left" w:pos="2552"/>
          <w:tab w:val="left" w:pos="5103"/>
          <w:tab w:val="left" w:pos="7230"/>
        </w:tabs>
      </w:pPr>
      <w:r w:rsidRPr="00333E47">
        <w:t>Tlenek węgla</w:t>
      </w:r>
      <w:r w:rsidRPr="00333E47">
        <w:tab/>
        <w:t xml:space="preserve">   S</w:t>
      </w:r>
      <w:r w:rsidRPr="00333E47">
        <w:rPr>
          <w:vertAlign w:val="subscript"/>
        </w:rPr>
        <w:t>a</w:t>
      </w:r>
      <w:r w:rsidRPr="00333E47">
        <w:t xml:space="preserve"> = 120,0 µg/m</w:t>
      </w:r>
      <w:r w:rsidRPr="00333E47">
        <w:rPr>
          <w:vertAlign w:val="superscript"/>
        </w:rPr>
        <w:t>3</w:t>
      </w:r>
      <w:r w:rsidRPr="00333E47">
        <w:tab/>
        <w:t xml:space="preserve">   S</w:t>
      </w:r>
      <w:r w:rsidRPr="00333E47">
        <w:rPr>
          <w:vertAlign w:val="subscript"/>
        </w:rPr>
        <w:t>a</w:t>
      </w:r>
      <w:r w:rsidRPr="00333E47">
        <w:t xml:space="preserve"> = 120,0 µg/m</w:t>
      </w:r>
      <w:r w:rsidRPr="00333E47">
        <w:rPr>
          <w:vertAlign w:val="superscript"/>
        </w:rPr>
        <w:t>3</w:t>
      </w:r>
      <w:r w:rsidRPr="00333E47">
        <w:tab/>
      </w:r>
    </w:p>
    <w:p w14:paraId="2B0AE305" w14:textId="77777777" w:rsidR="00333E47" w:rsidRPr="00333E47" w:rsidRDefault="002D16A2" w:rsidP="002D16A2">
      <w:pPr>
        <w:pStyle w:val="Nagwek3"/>
      </w:pPr>
      <w:bookmarkStart w:id="204" w:name="_Toc226880572"/>
      <w:bookmarkStart w:id="205" w:name="_Toc297633102"/>
      <w:bookmarkStart w:id="206" w:name="_Toc343517543"/>
      <w:bookmarkStart w:id="207" w:name="_Toc83578092"/>
      <w:r>
        <w:t>8.4.</w:t>
      </w:r>
      <w:r w:rsidR="00333E47" w:rsidRPr="00333E47">
        <w:t>4. Charakterystyka źródeł emisji</w:t>
      </w:r>
      <w:bookmarkEnd w:id="204"/>
      <w:bookmarkEnd w:id="205"/>
      <w:bookmarkEnd w:id="206"/>
      <w:bookmarkEnd w:id="207"/>
    </w:p>
    <w:p w14:paraId="5BB3FA53" w14:textId="77777777" w:rsidR="00333E47" w:rsidRPr="00333E47" w:rsidRDefault="002D16A2" w:rsidP="002D16A2">
      <w:pPr>
        <w:pStyle w:val="Nagwek4"/>
      </w:pPr>
      <w:bookmarkStart w:id="208" w:name="_Toc226880573"/>
      <w:bookmarkStart w:id="209" w:name="_Toc297633103"/>
      <w:bookmarkStart w:id="210" w:name="_Toc343517544"/>
      <w:r>
        <w:t>8.4.</w:t>
      </w:r>
      <w:r w:rsidR="00333E47" w:rsidRPr="00333E47">
        <w:t>4.1. Dane ogólne</w:t>
      </w:r>
      <w:bookmarkEnd w:id="208"/>
      <w:bookmarkEnd w:id="209"/>
      <w:bookmarkEnd w:id="210"/>
    </w:p>
    <w:p w14:paraId="2297353F" w14:textId="77777777" w:rsidR="00333E47" w:rsidRPr="00333E47" w:rsidRDefault="00333E47" w:rsidP="002D16A2">
      <w:pPr>
        <w:pStyle w:val="Zwykytekst"/>
        <w:spacing w:line="360" w:lineRule="auto"/>
        <w:ind w:firstLine="709"/>
        <w:jc w:val="both"/>
        <w:rPr>
          <w:rFonts w:ascii="Times New Roman" w:hAnsi="Times New Roman"/>
          <w:sz w:val="24"/>
          <w:szCs w:val="24"/>
        </w:rPr>
      </w:pPr>
      <w:r w:rsidRPr="00333E47">
        <w:rPr>
          <w:rFonts w:ascii="Times New Roman" w:hAnsi="Times New Roman"/>
          <w:sz w:val="24"/>
          <w:szCs w:val="24"/>
        </w:rPr>
        <w:t xml:space="preserve">Planowane przedsięwzięcie polegać będzie na przebudowie drogi powiatowej nr 1272Z, relacji Drężno – Biały Bór, na odcinku </w:t>
      </w:r>
      <w:r w:rsidR="00AA4715">
        <w:rPr>
          <w:rFonts w:ascii="Times New Roman" w:hAnsi="Times New Roman"/>
          <w:sz w:val="24"/>
          <w:szCs w:val="24"/>
        </w:rPr>
        <w:t xml:space="preserve">o długości około 3,6 km </w:t>
      </w:r>
      <w:r w:rsidRPr="00333E47">
        <w:rPr>
          <w:rFonts w:ascii="Times New Roman" w:hAnsi="Times New Roman"/>
          <w:sz w:val="24"/>
          <w:szCs w:val="24"/>
        </w:rPr>
        <w:t xml:space="preserve">pomiędzy miejscowościami Biały </w:t>
      </w:r>
      <w:r w:rsidR="00AA4715">
        <w:rPr>
          <w:rFonts w:ascii="Times New Roman" w:hAnsi="Times New Roman"/>
          <w:sz w:val="24"/>
          <w:szCs w:val="24"/>
        </w:rPr>
        <w:t>Bór i Biskupice.</w:t>
      </w:r>
    </w:p>
    <w:p w14:paraId="1DE2655D" w14:textId="77777777" w:rsidR="00333E47" w:rsidRPr="00333E47" w:rsidRDefault="00333E47" w:rsidP="002D16A2">
      <w:pPr>
        <w:ind w:firstLine="709"/>
        <w:jc w:val="both"/>
      </w:pPr>
      <w:r w:rsidRPr="00333E47">
        <w:t xml:space="preserve">Planowana inwestycja zlokalizowana jest w województwie zachodniopomorskim, w powiecie szczecineckim, na terenie gminy Biały Bór. </w:t>
      </w:r>
    </w:p>
    <w:p w14:paraId="11577276" w14:textId="77777777" w:rsidR="00333E47" w:rsidRPr="00333E47" w:rsidRDefault="00333E47" w:rsidP="002D16A2">
      <w:pPr>
        <w:pStyle w:val="Zwykytekst"/>
        <w:spacing w:line="360" w:lineRule="auto"/>
        <w:ind w:firstLine="709"/>
        <w:jc w:val="both"/>
        <w:rPr>
          <w:rFonts w:ascii="Times New Roman" w:hAnsi="Times New Roman"/>
          <w:sz w:val="24"/>
          <w:szCs w:val="24"/>
        </w:rPr>
      </w:pPr>
      <w:r w:rsidRPr="00333E47">
        <w:rPr>
          <w:rFonts w:ascii="Times New Roman" w:hAnsi="Times New Roman"/>
          <w:sz w:val="24"/>
          <w:szCs w:val="24"/>
        </w:rPr>
        <w:t>W otoczeniu inwestycji nie występują obszary ochrony uzdrowiskowej określone na podstawie ustawy z dnia 28 lipca 2005 r.</w:t>
      </w:r>
      <w:r w:rsidRPr="002B3BCA">
        <w:rPr>
          <w:rFonts w:ascii="Times New Roman" w:hAnsi="Times New Roman"/>
          <w:sz w:val="24"/>
          <w:szCs w:val="24"/>
        </w:rPr>
        <w:t xml:space="preserve"> </w:t>
      </w:r>
      <w:r w:rsidRPr="002B3BCA">
        <w:rPr>
          <w:rFonts w:ascii="Times New Roman" w:hAnsi="Times New Roman"/>
          <w:iCs/>
          <w:sz w:val="24"/>
          <w:szCs w:val="24"/>
        </w:rPr>
        <w:t>o</w:t>
      </w:r>
      <w:r w:rsidRPr="00333E47">
        <w:rPr>
          <w:rFonts w:ascii="Times New Roman" w:hAnsi="Times New Roman"/>
          <w:i/>
          <w:iCs/>
          <w:sz w:val="24"/>
          <w:szCs w:val="24"/>
        </w:rPr>
        <w:t xml:space="preserve"> </w:t>
      </w:r>
      <w:r w:rsidRPr="002B3BCA">
        <w:rPr>
          <w:rFonts w:ascii="Times New Roman" w:hAnsi="Times New Roman"/>
          <w:iCs/>
          <w:sz w:val="24"/>
          <w:szCs w:val="24"/>
        </w:rPr>
        <w:t>lecznictwie uzdrowiskowym, uzdrowiskach i obszarach ochrony uzdrowiskowej oraz gminach uzdrowiskowych</w:t>
      </w:r>
      <w:r w:rsidRPr="00333E47">
        <w:rPr>
          <w:rFonts w:ascii="Times New Roman" w:hAnsi="Times New Roman"/>
          <w:sz w:val="24"/>
          <w:szCs w:val="24"/>
        </w:rPr>
        <w:t xml:space="preserve"> (Dz.U.2020.1662). </w:t>
      </w:r>
    </w:p>
    <w:p w14:paraId="62CECBE4" w14:textId="77777777" w:rsidR="00333E47" w:rsidRDefault="00333E47" w:rsidP="002D16A2">
      <w:pPr>
        <w:pStyle w:val="Zwykytekst"/>
        <w:spacing w:line="360" w:lineRule="auto"/>
        <w:ind w:firstLine="709"/>
        <w:jc w:val="both"/>
        <w:rPr>
          <w:rFonts w:ascii="Times New Roman" w:hAnsi="Times New Roman"/>
          <w:sz w:val="24"/>
          <w:szCs w:val="24"/>
        </w:rPr>
      </w:pPr>
      <w:r w:rsidRPr="00333E47">
        <w:rPr>
          <w:rFonts w:ascii="Times New Roman" w:hAnsi="Times New Roman"/>
          <w:sz w:val="24"/>
          <w:szCs w:val="24"/>
        </w:rPr>
        <w:t>Najbliższy tego typu obszar to Uzdrowisko Połczyn-Zdrój oddalone o około 50 km na południowy</w:t>
      </w:r>
      <w:r w:rsidR="002B3BCA">
        <w:rPr>
          <w:rFonts w:ascii="Times New Roman" w:hAnsi="Times New Roman"/>
          <w:sz w:val="24"/>
          <w:szCs w:val="24"/>
        </w:rPr>
        <w:t xml:space="preserve"> </w:t>
      </w:r>
      <w:r w:rsidRPr="00333E47">
        <w:rPr>
          <w:rFonts w:ascii="Times New Roman" w:hAnsi="Times New Roman"/>
          <w:sz w:val="24"/>
          <w:szCs w:val="24"/>
        </w:rPr>
        <w:t>-</w:t>
      </w:r>
      <w:r w:rsidR="002B3BCA">
        <w:rPr>
          <w:rFonts w:ascii="Times New Roman" w:hAnsi="Times New Roman"/>
          <w:sz w:val="24"/>
          <w:szCs w:val="24"/>
        </w:rPr>
        <w:t xml:space="preserve"> </w:t>
      </w:r>
      <w:r w:rsidRPr="00333E47">
        <w:rPr>
          <w:rFonts w:ascii="Times New Roman" w:hAnsi="Times New Roman"/>
          <w:sz w:val="24"/>
          <w:szCs w:val="24"/>
        </w:rPr>
        <w:t>zachód od terenu projektowanego przedsięwzięcia.</w:t>
      </w:r>
    </w:p>
    <w:p w14:paraId="3270DE6B" w14:textId="77777777" w:rsidR="00F24512" w:rsidRPr="00333E47" w:rsidRDefault="00F24512" w:rsidP="002D16A2">
      <w:pPr>
        <w:pStyle w:val="Zwykytekst"/>
        <w:spacing w:line="360" w:lineRule="auto"/>
        <w:ind w:firstLine="709"/>
        <w:jc w:val="both"/>
        <w:rPr>
          <w:rFonts w:ascii="Times New Roman" w:hAnsi="Times New Roman"/>
          <w:sz w:val="24"/>
          <w:szCs w:val="24"/>
        </w:rPr>
      </w:pPr>
    </w:p>
    <w:p w14:paraId="2F117AA0" w14:textId="77777777" w:rsidR="002B3BCA" w:rsidRPr="00333E47" w:rsidRDefault="00333E47" w:rsidP="00F24512">
      <w:pPr>
        <w:ind w:firstLine="709"/>
        <w:jc w:val="both"/>
      </w:pPr>
      <w:r w:rsidRPr="00333E47">
        <w:lastRenderedPageBreak/>
        <w:t xml:space="preserve">Analizę przeprowadzono dla roku 2023, to jest przyjętego roku oddania inwestycji do eksploatacji i </w:t>
      </w:r>
      <w:r w:rsidR="00ED05C7">
        <w:t xml:space="preserve">dla </w:t>
      </w:r>
      <w:r w:rsidRPr="00333E47">
        <w:t>roku 2033, czyli dla 10 roku eksploatacji, jako r</w:t>
      </w:r>
      <w:r w:rsidR="00272D4C">
        <w:t>oku docelowej realnej prognozy.</w:t>
      </w:r>
    </w:p>
    <w:p w14:paraId="4C9A181A" w14:textId="77777777" w:rsidR="00333E47" w:rsidRPr="00333E47" w:rsidRDefault="002D16A2" w:rsidP="002D16A2">
      <w:pPr>
        <w:pStyle w:val="Nagwek4"/>
      </w:pPr>
      <w:bookmarkStart w:id="211" w:name="_Toc226880574"/>
      <w:bookmarkStart w:id="212" w:name="_Toc297633104"/>
      <w:bookmarkStart w:id="213" w:name="_Toc343517545"/>
      <w:r>
        <w:t>8.4.</w:t>
      </w:r>
      <w:r w:rsidR="00333E47" w:rsidRPr="00333E47">
        <w:t>4.2. Parametry ruchowe</w:t>
      </w:r>
      <w:bookmarkEnd w:id="211"/>
      <w:bookmarkEnd w:id="212"/>
      <w:bookmarkEnd w:id="213"/>
    </w:p>
    <w:p w14:paraId="4E9B7E54" w14:textId="77777777" w:rsidR="00BB027C" w:rsidRDefault="00333E47" w:rsidP="00F24512">
      <w:pPr>
        <w:ind w:firstLine="708"/>
        <w:jc w:val="both"/>
      </w:pPr>
      <w:r w:rsidRPr="00333E47">
        <w:t>Parametry ruchowe potoku ruchu dla rozpatrywanego odcinka drogi z uwzględnieniem struktury rodzajowej pojazdów w latach 2023 i</w:t>
      </w:r>
      <w:r w:rsidR="007908A0">
        <w:t xml:space="preserve"> 2033 zestawiono w Tabeli nr 9</w:t>
      </w:r>
      <w:r w:rsidR="00F24512">
        <w:t>.</w:t>
      </w:r>
    </w:p>
    <w:p w14:paraId="3E4A3109" w14:textId="77777777" w:rsidR="00F24512" w:rsidRPr="002B3BCA" w:rsidRDefault="00F24512" w:rsidP="00F24512">
      <w:pPr>
        <w:ind w:firstLine="708"/>
        <w:jc w:val="both"/>
      </w:pPr>
    </w:p>
    <w:p w14:paraId="3F47FBEA" w14:textId="77777777" w:rsidR="00333E47" w:rsidRPr="002D16A2" w:rsidRDefault="00333E47" w:rsidP="00333E47">
      <w:pPr>
        <w:pStyle w:val="Legenda"/>
        <w:tabs>
          <w:tab w:val="left" w:pos="1134"/>
        </w:tabs>
        <w:ind w:left="1134" w:hanging="1134"/>
        <w:rPr>
          <w:bCs w:val="0"/>
          <w:iCs/>
          <w:szCs w:val="24"/>
        </w:rPr>
      </w:pPr>
      <w:r w:rsidRPr="002D16A2">
        <w:rPr>
          <w:szCs w:val="24"/>
        </w:rPr>
        <w:t>Tabela</w:t>
      </w:r>
      <w:r w:rsidR="002D16A2">
        <w:rPr>
          <w:szCs w:val="24"/>
        </w:rPr>
        <w:t xml:space="preserve"> nr</w:t>
      </w:r>
      <w:r w:rsidRPr="002D16A2">
        <w:rPr>
          <w:szCs w:val="24"/>
        </w:rPr>
        <w:t xml:space="preserve"> </w:t>
      </w:r>
      <w:r w:rsidR="007908A0">
        <w:rPr>
          <w:szCs w:val="24"/>
        </w:rPr>
        <w:t>9</w:t>
      </w:r>
      <w:r w:rsidRPr="002D16A2">
        <w:rPr>
          <w:szCs w:val="24"/>
        </w:rPr>
        <w:t>.</w:t>
      </w:r>
      <w:r w:rsidRPr="002D16A2">
        <w:rPr>
          <w:szCs w:val="24"/>
        </w:rPr>
        <w:tab/>
      </w:r>
      <w:r w:rsidRPr="002D16A2">
        <w:rPr>
          <w:bCs w:val="0"/>
          <w:iCs/>
          <w:szCs w:val="24"/>
        </w:rPr>
        <w:t>Struktura rodzajowa ruchu średniego dobowego dla lat 2023 i 2033</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1559"/>
        <w:gridCol w:w="1559"/>
        <w:gridCol w:w="1559"/>
        <w:gridCol w:w="1560"/>
      </w:tblGrid>
      <w:tr w:rsidR="00333E47" w:rsidRPr="00333E47" w14:paraId="010D90CC" w14:textId="77777777" w:rsidTr="00333E47">
        <w:trPr>
          <w:cantSplit/>
          <w:trHeight w:hRule="exact" w:val="340"/>
        </w:trPr>
        <w:tc>
          <w:tcPr>
            <w:tcW w:w="3119" w:type="dxa"/>
            <w:vMerge w:val="restart"/>
            <w:shd w:val="clear" w:color="auto" w:fill="D9D9D9"/>
            <w:vAlign w:val="center"/>
          </w:tcPr>
          <w:p w14:paraId="47980B16" w14:textId="77777777" w:rsidR="00333E47" w:rsidRPr="00333E47" w:rsidRDefault="00333E47" w:rsidP="002D16A2">
            <w:pPr>
              <w:snapToGrid w:val="0"/>
              <w:spacing w:line="240" w:lineRule="auto"/>
              <w:jc w:val="center"/>
            </w:pPr>
            <w:r w:rsidRPr="00333E47">
              <w:t>Rodzaj pojazdów</w:t>
            </w:r>
          </w:p>
        </w:tc>
        <w:tc>
          <w:tcPr>
            <w:tcW w:w="6237" w:type="dxa"/>
            <w:gridSpan w:val="4"/>
            <w:shd w:val="clear" w:color="auto" w:fill="D9D9D9"/>
            <w:vAlign w:val="center"/>
          </w:tcPr>
          <w:p w14:paraId="2EEE24FC" w14:textId="77777777" w:rsidR="00333E47" w:rsidRPr="00333E47" w:rsidRDefault="00333E47" w:rsidP="002D16A2">
            <w:pPr>
              <w:snapToGrid w:val="0"/>
              <w:spacing w:line="240" w:lineRule="auto"/>
              <w:jc w:val="center"/>
            </w:pPr>
            <w:r w:rsidRPr="00333E47">
              <w:t>Ilość pojazdów [poj./dobę]</w:t>
            </w:r>
          </w:p>
        </w:tc>
      </w:tr>
      <w:tr w:rsidR="00333E47" w:rsidRPr="00333E47" w14:paraId="632C2527" w14:textId="77777777" w:rsidTr="00333E47">
        <w:trPr>
          <w:cantSplit/>
          <w:trHeight w:hRule="exact" w:val="340"/>
        </w:trPr>
        <w:tc>
          <w:tcPr>
            <w:tcW w:w="3119" w:type="dxa"/>
            <w:vMerge/>
            <w:shd w:val="clear" w:color="auto" w:fill="D9D9D9"/>
            <w:vAlign w:val="center"/>
          </w:tcPr>
          <w:p w14:paraId="00788CE6" w14:textId="77777777" w:rsidR="00333E47" w:rsidRPr="00333E47" w:rsidRDefault="00333E47" w:rsidP="002D16A2">
            <w:pPr>
              <w:snapToGrid w:val="0"/>
              <w:spacing w:line="240" w:lineRule="auto"/>
            </w:pPr>
          </w:p>
        </w:tc>
        <w:tc>
          <w:tcPr>
            <w:tcW w:w="3118" w:type="dxa"/>
            <w:gridSpan w:val="2"/>
            <w:shd w:val="clear" w:color="auto" w:fill="D9D9D9"/>
            <w:vAlign w:val="center"/>
          </w:tcPr>
          <w:p w14:paraId="2BC1FC2B" w14:textId="77777777" w:rsidR="00333E47" w:rsidRPr="00333E47" w:rsidRDefault="00333E47" w:rsidP="002D16A2">
            <w:pPr>
              <w:snapToGrid w:val="0"/>
              <w:spacing w:line="240" w:lineRule="auto"/>
              <w:jc w:val="center"/>
            </w:pPr>
            <w:r w:rsidRPr="00333E47">
              <w:t>Rok 2023</w:t>
            </w:r>
          </w:p>
        </w:tc>
        <w:tc>
          <w:tcPr>
            <w:tcW w:w="3119" w:type="dxa"/>
            <w:gridSpan w:val="2"/>
            <w:shd w:val="clear" w:color="auto" w:fill="D9D9D9"/>
            <w:vAlign w:val="center"/>
          </w:tcPr>
          <w:p w14:paraId="4BF3CDD4" w14:textId="77777777" w:rsidR="00333E47" w:rsidRPr="00333E47" w:rsidRDefault="00333E47" w:rsidP="002D16A2">
            <w:pPr>
              <w:snapToGrid w:val="0"/>
              <w:spacing w:line="240" w:lineRule="auto"/>
              <w:jc w:val="center"/>
            </w:pPr>
            <w:r w:rsidRPr="00333E47">
              <w:t>Rok 2033</w:t>
            </w:r>
          </w:p>
        </w:tc>
      </w:tr>
      <w:tr w:rsidR="00333E47" w:rsidRPr="00333E47" w14:paraId="1260A981" w14:textId="77777777" w:rsidTr="00333E47">
        <w:trPr>
          <w:cantSplit/>
          <w:trHeight w:val="255"/>
        </w:trPr>
        <w:tc>
          <w:tcPr>
            <w:tcW w:w="3119" w:type="dxa"/>
            <w:vMerge/>
            <w:shd w:val="clear" w:color="auto" w:fill="D9D9D9"/>
            <w:vAlign w:val="center"/>
          </w:tcPr>
          <w:p w14:paraId="2F9A3750" w14:textId="77777777" w:rsidR="00333E47" w:rsidRPr="00333E47" w:rsidRDefault="00333E47" w:rsidP="002D16A2">
            <w:pPr>
              <w:snapToGrid w:val="0"/>
              <w:spacing w:line="240" w:lineRule="auto"/>
            </w:pPr>
          </w:p>
        </w:tc>
        <w:tc>
          <w:tcPr>
            <w:tcW w:w="1559" w:type="dxa"/>
            <w:shd w:val="clear" w:color="auto" w:fill="D9D9D9"/>
            <w:vAlign w:val="center"/>
          </w:tcPr>
          <w:p w14:paraId="4A48D25A" w14:textId="77777777" w:rsidR="00333E47" w:rsidRPr="00333E47" w:rsidRDefault="00333E47" w:rsidP="002D16A2">
            <w:pPr>
              <w:snapToGrid w:val="0"/>
              <w:spacing w:line="240" w:lineRule="auto"/>
              <w:jc w:val="center"/>
            </w:pPr>
            <w:r w:rsidRPr="00333E47">
              <w:t>[poj./dobę]</w:t>
            </w:r>
          </w:p>
        </w:tc>
        <w:tc>
          <w:tcPr>
            <w:tcW w:w="1559" w:type="dxa"/>
            <w:shd w:val="clear" w:color="auto" w:fill="D9D9D9"/>
            <w:vAlign w:val="center"/>
          </w:tcPr>
          <w:p w14:paraId="66BA9BD0" w14:textId="77777777" w:rsidR="00333E47" w:rsidRPr="00333E47" w:rsidRDefault="00333E47" w:rsidP="002D16A2">
            <w:pPr>
              <w:snapToGrid w:val="0"/>
              <w:spacing w:line="240" w:lineRule="auto"/>
              <w:jc w:val="center"/>
            </w:pPr>
            <w:r w:rsidRPr="00333E47">
              <w:t>[%]</w:t>
            </w:r>
          </w:p>
        </w:tc>
        <w:tc>
          <w:tcPr>
            <w:tcW w:w="1559" w:type="dxa"/>
            <w:shd w:val="clear" w:color="auto" w:fill="D9D9D9"/>
            <w:vAlign w:val="center"/>
          </w:tcPr>
          <w:p w14:paraId="1FF86197" w14:textId="77777777" w:rsidR="00333E47" w:rsidRPr="00333E47" w:rsidRDefault="00333E47" w:rsidP="002D16A2">
            <w:pPr>
              <w:snapToGrid w:val="0"/>
              <w:spacing w:line="240" w:lineRule="auto"/>
              <w:jc w:val="center"/>
            </w:pPr>
            <w:r w:rsidRPr="00333E47">
              <w:t>[poj./dobę]</w:t>
            </w:r>
          </w:p>
        </w:tc>
        <w:tc>
          <w:tcPr>
            <w:tcW w:w="1560" w:type="dxa"/>
            <w:shd w:val="clear" w:color="auto" w:fill="D9D9D9"/>
            <w:vAlign w:val="center"/>
          </w:tcPr>
          <w:p w14:paraId="16C4AE55" w14:textId="77777777" w:rsidR="00333E47" w:rsidRPr="00333E47" w:rsidRDefault="00333E47" w:rsidP="002D16A2">
            <w:pPr>
              <w:snapToGrid w:val="0"/>
              <w:spacing w:line="240" w:lineRule="auto"/>
              <w:jc w:val="center"/>
            </w:pPr>
            <w:r w:rsidRPr="00333E47">
              <w:t>[%]</w:t>
            </w:r>
          </w:p>
        </w:tc>
      </w:tr>
      <w:tr w:rsidR="00333E47" w:rsidRPr="00333E47" w14:paraId="1AFAB8BC" w14:textId="77777777" w:rsidTr="00333E47">
        <w:trPr>
          <w:cantSplit/>
          <w:trHeight w:val="340"/>
        </w:trPr>
        <w:tc>
          <w:tcPr>
            <w:tcW w:w="9356" w:type="dxa"/>
            <w:gridSpan w:val="5"/>
            <w:shd w:val="clear" w:color="auto" w:fill="D9D9D9"/>
            <w:vAlign w:val="center"/>
          </w:tcPr>
          <w:p w14:paraId="21537D4D" w14:textId="77777777" w:rsidR="00333E47" w:rsidRPr="00333E47" w:rsidRDefault="00333E47" w:rsidP="002D16A2">
            <w:pPr>
              <w:spacing w:line="240" w:lineRule="auto"/>
              <w:jc w:val="center"/>
              <w:rPr>
                <w:b/>
                <w:bCs/>
              </w:rPr>
            </w:pPr>
            <w:r w:rsidRPr="00333E47">
              <w:t>Droga powiatowa nr 1272Z (Biały Bór – Biskupice)</w:t>
            </w:r>
          </w:p>
        </w:tc>
      </w:tr>
      <w:tr w:rsidR="00333E47" w:rsidRPr="00333E47" w14:paraId="6310DF29" w14:textId="77777777" w:rsidTr="00333E47">
        <w:trPr>
          <w:trHeight w:val="283"/>
        </w:trPr>
        <w:tc>
          <w:tcPr>
            <w:tcW w:w="3119" w:type="dxa"/>
            <w:vAlign w:val="center"/>
          </w:tcPr>
          <w:p w14:paraId="1F8DBBE5" w14:textId="77777777" w:rsidR="00333E47" w:rsidRPr="00333E47" w:rsidRDefault="00333E47" w:rsidP="002D16A2">
            <w:pPr>
              <w:snapToGrid w:val="0"/>
              <w:spacing w:line="240" w:lineRule="auto"/>
            </w:pPr>
            <w:r w:rsidRPr="00333E47">
              <w:t>samochody osobowe</w:t>
            </w:r>
          </w:p>
        </w:tc>
        <w:tc>
          <w:tcPr>
            <w:tcW w:w="1559" w:type="dxa"/>
            <w:vAlign w:val="center"/>
          </w:tcPr>
          <w:p w14:paraId="1B6E117E" w14:textId="77777777" w:rsidR="00333E47" w:rsidRPr="00333E47" w:rsidRDefault="00333E47" w:rsidP="002D16A2">
            <w:pPr>
              <w:spacing w:line="240" w:lineRule="auto"/>
              <w:ind w:leftChars="-29" w:left="14" w:right="126" w:hangingChars="35" w:hanging="84"/>
              <w:jc w:val="right"/>
              <w:rPr>
                <w:color w:val="000000"/>
              </w:rPr>
            </w:pPr>
            <w:r w:rsidRPr="00333E47">
              <w:rPr>
                <w:color w:val="000000"/>
              </w:rPr>
              <w:t>215</w:t>
            </w:r>
          </w:p>
        </w:tc>
        <w:tc>
          <w:tcPr>
            <w:tcW w:w="1559" w:type="dxa"/>
            <w:vAlign w:val="center"/>
          </w:tcPr>
          <w:p w14:paraId="68A1C552" w14:textId="77777777" w:rsidR="00333E47" w:rsidRPr="00333E47" w:rsidRDefault="00333E47" w:rsidP="002D16A2">
            <w:pPr>
              <w:spacing w:line="240" w:lineRule="auto"/>
              <w:ind w:right="126" w:firstLineChars="100" w:firstLine="240"/>
              <w:jc w:val="right"/>
              <w:rPr>
                <w:color w:val="000000"/>
              </w:rPr>
            </w:pPr>
            <w:r w:rsidRPr="00333E47">
              <w:rPr>
                <w:color w:val="000000"/>
              </w:rPr>
              <w:t>81,75%</w:t>
            </w:r>
          </w:p>
        </w:tc>
        <w:tc>
          <w:tcPr>
            <w:tcW w:w="1559" w:type="dxa"/>
            <w:vAlign w:val="center"/>
          </w:tcPr>
          <w:p w14:paraId="211BBD9F" w14:textId="77777777" w:rsidR="00333E47" w:rsidRPr="00333E47" w:rsidRDefault="00333E47" w:rsidP="002D16A2">
            <w:pPr>
              <w:spacing w:line="240" w:lineRule="auto"/>
              <w:ind w:right="126" w:firstLineChars="100" w:firstLine="240"/>
              <w:jc w:val="right"/>
              <w:rPr>
                <w:color w:val="000000"/>
              </w:rPr>
            </w:pPr>
            <w:r w:rsidRPr="00333E47">
              <w:rPr>
                <w:color w:val="000000"/>
              </w:rPr>
              <w:t>247</w:t>
            </w:r>
          </w:p>
        </w:tc>
        <w:tc>
          <w:tcPr>
            <w:tcW w:w="1560" w:type="dxa"/>
            <w:vAlign w:val="center"/>
          </w:tcPr>
          <w:p w14:paraId="404646A4" w14:textId="77777777" w:rsidR="00333E47" w:rsidRPr="00333E47" w:rsidRDefault="00333E47" w:rsidP="002D16A2">
            <w:pPr>
              <w:spacing w:line="240" w:lineRule="auto"/>
              <w:ind w:right="126" w:firstLineChars="100" w:firstLine="240"/>
              <w:jc w:val="right"/>
              <w:rPr>
                <w:color w:val="000000"/>
              </w:rPr>
            </w:pPr>
            <w:r w:rsidRPr="00333E47">
              <w:rPr>
                <w:color w:val="000000"/>
              </w:rPr>
              <w:t>82,89%</w:t>
            </w:r>
          </w:p>
        </w:tc>
      </w:tr>
      <w:tr w:rsidR="00333E47" w:rsidRPr="00333E47" w14:paraId="5766CD4A" w14:textId="77777777" w:rsidTr="00333E47">
        <w:trPr>
          <w:trHeight w:val="283"/>
        </w:trPr>
        <w:tc>
          <w:tcPr>
            <w:tcW w:w="3119" w:type="dxa"/>
            <w:vAlign w:val="center"/>
          </w:tcPr>
          <w:p w14:paraId="194E2314" w14:textId="77777777" w:rsidR="00333E47" w:rsidRPr="00333E47" w:rsidRDefault="00333E47" w:rsidP="002D16A2">
            <w:pPr>
              <w:snapToGrid w:val="0"/>
              <w:spacing w:line="240" w:lineRule="auto"/>
            </w:pPr>
            <w:r w:rsidRPr="00333E47">
              <w:t>samochody dostawcze</w:t>
            </w:r>
          </w:p>
        </w:tc>
        <w:tc>
          <w:tcPr>
            <w:tcW w:w="1559" w:type="dxa"/>
            <w:vAlign w:val="center"/>
          </w:tcPr>
          <w:p w14:paraId="65A4816B" w14:textId="77777777" w:rsidR="00333E47" w:rsidRPr="00333E47" w:rsidRDefault="00333E47" w:rsidP="002D16A2">
            <w:pPr>
              <w:spacing w:line="240" w:lineRule="auto"/>
              <w:ind w:leftChars="-29" w:left="14" w:right="126" w:hangingChars="35" w:hanging="84"/>
              <w:jc w:val="right"/>
              <w:rPr>
                <w:color w:val="000000"/>
              </w:rPr>
            </w:pPr>
            <w:r w:rsidRPr="00333E47">
              <w:rPr>
                <w:color w:val="000000"/>
              </w:rPr>
              <w:t>28</w:t>
            </w:r>
          </w:p>
        </w:tc>
        <w:tc>
          <w:tcPr>
            <w:tcW w:w="1559" w:type="dxa"/>
            <w:vAlign w:val="center"/>
          </w:tcPr>
          <w:p w14:paraId="7305C6D3" w14:textId="77777777" w:rsidR="00333E47" w:rsidRPr="00333E47" w:rsidRDefault="00333E47" w:rsidP="002D16A2">
            <w:pPr>
              <w:spacing w:line="240" w:lineRule="auto"/>
              <w:ind w:right="126" w:firstLineChars="100" w:firstLine="240"/>
              <w:jc w:val="right"/>
              <w:rPr>
                <w:color w:val="000000"/>
              </w:rPr>
            </w:pPr>
            <w:r w:rsidRPr="00333E47">
              <w:rPr>
                <w:color w:val="000000"/>
              </w:rPr>
              <w:t>10,65%</w:t>
            </w:r>
          </w:p>
        </w:tc>
        <w:tc>
          <w:tcPr>
            <w:tcW w:w="1559" w:type="dxa"/>
            <w:vAlign w:val="center"/>
          </w:tcPr>
          <w:p w14:paraId="3FA98E81" w14:textId="77777777" w:rsidR="00333E47" w:rsidRPr="00333E47" w:rsidRDefault="00333E47" w:rsidP="002D16A2">
            <w:pPr>
              <w:spacing w:line="240" w:lineRule="auto"/>
              <w:ind w:leftChars="-29" w:left="14" w:right="126" w:hangingChars="35" w:hanging="84"/>
              <w:jc w:val="right"/>
              <w:rPr>
                <w:color w:val="000000"/>
              </w:rPr>
            </w:pPr>
            <w:r w:rsidRPr="00333E47">
              <w:rPr>
                <w:color w:val="000000"/>
              </w:rPr>
              <w:t>30</w:t>
            </w:r>
          </w:p>
        </w:tc>
        <w:tc>
          <w:tcPr>
            <w:tcW w:w="1560" w:type="dxa"/>
            <w:vAlign w:val="center"/>
          </w:tcPr>
          <w:p w14:paraId="66CCBC75" w14:textId="77777777" w:rsidR="00333E47" w:rsidRPr="00333E47" w:rsidRDefault="00333E47" w:rsidP="002D16A2">
            <w:pPr>
              <w:spacing w:line="240" w:lineRule="auto"/>
              <w:ind w:right="126" w:firstLineChars="100" w:firstLine="240"/>
              <w:jc w:val="right"/>
              <w:rPr>
                <w:color w:val="000000"/>
              </w:rPr>
            </w:pPr>
            <w:r w:rsidRPr="00333E47">
              <w:rPr>
                <w:color w:val="000000"/>
              </w:rPr>
              <w:t>10,07%</w:t>
            </w:r>
          </w:p>
        </w:tc>
      </w:tr>
      <w:tr w:rsidR="00333E47" w:rsidRPr="00333E47" w14:paraId="54F9F885" w14:textId="77777777" w:rsidTr="00333E47">
        <w:trPr>
          <w:trHeight w:val="283"/>
        </w:trPr>
        <w:tc>
          <w:tcPr>
            <w:tcW w:w="3119" w:type="dxa"/>
            <w:vAlign w:val="center"/>
          </w:tcPr>
          <w:p w14:paraId="1DDE623B" w14:textId="77777777" w:rsidR="00333E47" w:rsidRPr="00333E47" w:rsidRDefault="00333E47" w:rsidP="002D16A2">
            <w:pPr>
              <w:snapToGrid w:val="0"/>
              <w:spacing w:line="240" w:lineRule="auto"/>
            </w:pPr>
            <w:r w:rsidRPr="00333E47">
              <w:t>samochody ciężarowe lekkie</w:t>
            </w:r>
          </w:p>
        </w:tc>
        <w:tc>
          <w:tcPr>
            <w:tcW w:w="1559" w:type="dxa"/>
            <w:vAlign w:val="center"/>
          </w:tcPr>
          <w:p w14:paraId="776B3CCF" w14:textId="77777777" w:rsidR="00333E47" w:rsidRPr="00333E47" w:rsidRDefault="00333E47" w:rsidP="002D16A2">
            <w:pPr>
              <w:spacing w:line="240" w:lineRule="auto"/>
              <w:ind w:leftChars="-29" w:left="14" w:right="126" w:hangingChars="35" w:hanging="84"/>
              <w:jc w:val="right"/>
              <w:rPr>
                <w:color w:val="000000"/>
              </w:rPr>
            </w:pPr>
            <w:r w:rsidRPr="00333E47">
              <w:rPr>
                <w:color w:val="000000"/>
              </w:rPr>
              <w:t>14</w:t>
            </w:r>
          </w:p>
        </w:tc>
        <w:tc>
          <w:tcPr>
            <w:tcW w:w="1559" w:type="dxa"/>
            <w:vAlign w:val="center"/>
          </w:tcPr>
          <w:p w14:paraId="6808C70F" w14:textId="77777777" w:rsidR="00333E47" w:rsidRPr="00333E47" w:rsidRDefault="00333E47" w:rsidP="002D16A2">
            <w:pPr>
              <w:spacing w:line="240" w:lineRule="auto"/>
              <w:ind w:right="126" w:firstLineChars="100" w:firstLine="240"/>
              <w:jc w:val="right"/>
              <w:rPr>
                <w:color w:val="000000"/>
              </w:rPr>
            </w:pPr>
            <w:r w:rsidRPr="00333E47">
              <w:rPr>
                <w:color w:val="000000"/>
              </w:rPr>
              <w:t>5,32%</w:t>
            </w:r>
          </w:p>
        </w:tc>
        <w:tc>
          <w:tcPr>
            <w:tcW w:w="1559" w:type="dxa"/>
            <w:vAlign w:val="center"/>
          </w:tcPr>
          <w:p w14:paraId="33C98003" w14:textId="77777777" w:rsidR="00333E47" w:rsidRPr="00333E47" w:rsidRDefault="00333E47" w:rsidP="002D16A2">
            <w:pPr>
              <w:spacing w:line="240" w:lineRule="auto"/>
              <w:ind w:leftChars="-29" w:left="14" w:right="126" w:hangingChars="35" w:hanging="84"/>
              <w:jc w:val="right"/>
              <w:rPr>
                <w:color w:val="000000"/>
              </w:rPr>
            </w:pPr>
            <w:r w:rsidRPr="00333E47">
              <w:rPr>
                <w:color w:val="000000"/>
              </w:rPr>
              <w:t>15</w:t>
            </w:r>
          </w:p>
        </w:tc>
        <w:tc>
          <w:tcPr>
            <w:tcW w:w="1560" w:type="dxa"/>
            <w:vAlign w:val="center"/>
          </w:tcPr>
          <w:p w14:paraId="5440CCB4" w14:textId="77777777" w:rsidR="00333E47" w:rsidRPr="00333E47" w:rsidRDefault="00333E47" w:rsidP="002D16A2">
            <w:pPr>
              <w:spacing w:line="240" w:lineRule="auto"/>
              <w:ind w:right="126" w:firstLineChars="100" w:firstLine="240"/>
              <w:jc w:val="right"/>
              <w:rPr>
                <w:color w:val="000000"/>
              </w:rPr>
            </w:pPr>
            <w:r w:rsidRPr="00333E47">
              <w:rPr>
                <w:color w:val="000000"/>
              </w:rPr>
              <w:t>5,03%</w:t>
            </w:r>
          </w:p>
        </w:tc>
      </w:tr>
      <w:tr w:rsidR="00333E47" w:rsidRPr="00333E47" w14:paraId="764F6828" w14:textId="77777777" w:rsidTr="00333E47">
        <w:trPr>
          <w:trHeight w:val="283"/>
        </w:trPr>
        <w:tc>
          <w:tcPr>
            <w:tcW w:w="3119" w:type="dxa"/>
            <w:vAlign w:val="center"/>
          </w:tcPr>
          <w:p w14:paraId="14BFEC12" w14:textId="77777777" w:rsidR="00333E47" w:rsidRPr="00333E47" w:rsidRDefault="00333E47" w:rsidP="002D16A2">
            <w:pPr>
              <w:snapToGrid w:val="0"/>
              <w:spacing w:line="240" w:lineRule="auto"/>
            </w:pPr>
            <w:r w:rsidRPr="00333E47">
              <w:t>samochody ciężarowe ciężkie</w:t>
            </w:r>
          </w:p>
        </w:tc>
        <w:tc>
          <w:tcPr>
            <w:tcW w:w="1559" w:type="dxa"/>
            <w:vAlign w:val="center"/>
          </w:tcPr>
          <w:p w14:paraId="21D03BA4" w14:textId="77777777" w:rsidR="00333E47" w:rsidRPr="00333E47" w:rsidRDefault="00333E47" w:rsidP="002D16A2">
            <w:pPr>
              <w:spacing w:line="240" w:lineRule="auto"/>
              <w:ind w:leftChars="-29" w:left="14" w:right="126" w:hangingChars="35" w:hanging="84"/>
              <w:jc w:val="right"/>
              <w:rPr>
                <w:color w:val="000000"/>
              </w:rPr>
            </w:pPr>
            <w:r w:rsidRPr="00333E47">
              <w:rPr>
                <w:color w:val="000000"/>
              </w:rPr>
              <w:t>2</w:t>
            </w:r>
          </w:p>
        </w:tc>
        <w:tc>
          <w:tcPr>
            <w:tcW w:w="1559" w:type="dxa"/>
            <w:vAlign w:val="center"/>
          </w:tcPr>
          <w:p w14:paraId="4C8CD8E5" w14:textId="77777777" w:rsidR="00333E47" w:rsidRPr="00333E47" w:rsidRDefault="00333E47" w:rsidP="002D16A2">
            <w:pPr>
              <w:spacing w:line="240" w:lineRule="auto"/>
              <w:ind w:right="126" w:firstLineChars="100" w:firstLine="240"/>
              <w:jc w:val="right"/>
              <w:rPr>
                <w:color w:val="000000"/>
              </w:rPr>
            </w:pPr>
            <w:r w:rsidRPr="00333E47">
              <w:rPr>
                <w:color w:val="000000"/>
              </w:rPr>
              <w:t>0,76%</w:t>
            </w:r>
          </w:p>
        </w:tc>
        <w:tc>
          <w:tcPr>
            <w:tcW w:w="1559" w:type="dxa"/>
            <w:vAlign w:val="center"/>
          </w:tcPr>
          <w:p w14:paraId="5269AC9F" w14:textId="77777777" w:rsidR="00333E47" w:rsidRPr="00333E47" w:rsidRDefault="00333E47" w:rsidP="002D16A2">
            <w:pPr>
              <w:spacing w:line="240" w:lineRule="auto"/>
              <w:ind w:leftChars="-29" w:left="14" w:right="126" w:hangingChars="35" w:hanging="84"/>
              <w:jc w:val="right"/>
              <w:rPr>
                <w:color w:val="000000"/>
              </w:rPr>
            </w:pPr>
            <w:r w:rsidRPr="00333E47">
              <w:rPr>
                <w:color w:val="000000"/>
              </w:rPr>
              <w:t>2</w:t>
            </w:r>
          </w:p>
        </w:tc>
        <w:tc>
          <w:tcPr>
            <w:tcW w:w="1560" w:type="dxa"/>
            <w:vAlign w:val="center"/>
          </w:tcPr>
          <w:p w14:paraId="3B102B06" w14:textId="77777777" w:rsidR="00333E47" w:rsidRPr="00333E47" w:rsidRDefault="00333E47" w:rsidP="002D16A2">
            <w:pPr>
              <w:spacing w:line="240" w:lineRule="auto"/>
              <w:ind w:right="126" w:firstLineChars="100" w:firstLine="240"/>
              <w:jc w:val="right"/>
              <w:rPr>
                <w:color w:val="000000"/>
              </w:rPr>
            </w:pPr>
            <w:r w:rsidRPr="00333E47">
              <w:rPr>
                <w:color w:val="000000"/>
              </w:rPr>
              <w:t>0,67%</w:t>
            </w:r>
          </w:p>
        </w:tc>
      </w:tr>
      <w:tr w:rsidR="00333E47" w:rsidRPr="00333E47" w14:paraId="3843F294" w14:textId="77777777" w:rsidTr="00333E47">
        <w:trPr>
          <w:trHeight w:val="283"/>
        </w:trPr>
        <w:tc>
          <w:tcPr>
            <w:tcW w:w="3119" w:type="dxa"/>
            <w:vAlign w:val="center"/>
          </w:tcPr>
          <w:p w14:paraId="5F5BC4B5" w14:textId="77777777" w:rsidR="00333E47" w:rsidRPr="00333E47" w:rsidRDefault="00333E47" w:rsidP="002D16A2">
            <w:pPr>
              <w:snapToGrid w:val="0"/>
              <w:spacing w:line="240" w:lineRule="auto"/>
            </w:pPr>
            <w:r w:rsidRPr="00333E47">
              <w:t>autobusy</w:t>
            </w:r>
          </w:p>
        </w:tc>
        <w:tc>
          <w:tcPr>
            <w:tcW w:w="1559" w:type="dxa"/>
            <w:vAlign w:val="center"/>
          </w:tcPr>
          <w:p w14:paraId="5E964F75" w14:textId="77777777" w:rsidR="00333E47" w:rsidRPr="00333E47" w:rsidRDefault="00333E47" w:rsidP="002D16A2">
            <w:pPr>
              <w:spacing w:line="240" w:lineRule="auto"/>
              <w:ind w:leftChars="-29" w:left="14" w:right="126" w:hangingChars="35" w:hanging="84"/>
              <w:jc w:val="right"/>
              <w:rPr>
                <w:color w:val="000000"/>
              </w:rPr>
            </w:pPr>
            <w:r w:rsidRPr="00333E47">
              <w:rPr>
                <w:color w:val="000000"/>
              </w:rPr>
              <w:t>4</w:t>
            </w:r>
          </w:p>
        </w:tc>
        <w:tc>
          <w:tcPr>
            <w:tcW w:w="1559" w:type="dxa"/>
            <w:vAlign w:val="center"/>
          </w:tcPr>
          <w:p w14:paraId="4773376F" w14:textId="77777777" w:rsidR="00333E47" w:rsidRPr="00333E47" w:rsidRDefault="00333E47" w:rsidP="002D16A2">
            <w:pPr>
              <w:spacing w:line="240" w:lineRule="auto"/>
              <w:ind w:right="126" w:firstLineChars="100" w:firstLine="240"/>
              <w:jc w:val="right"/>
              <w:rPr>
                <w:color w:val="000000"/>
              </w:rPr>
            </w:pPr>
            <w:r w:rsidRPr="00333E47">
              <w:rPr>
                <w:color w:val="000000"/>
              </w:rPr>
              <w:t>1,52%</w:t>
            </w:r>
          </w:p>
        </w:tc>
        <w:tc>
          <w:tcPr>
            <w:tcW w:w="1559" w:type="dxa"/>
            <w:vAlign w:val="center"/>
          </w:tcPr>
          <w:p w14:paraId="2A2287CD" w14:textId="77777777" w:rsidR="00333E47" w:rsidRPr="00333E47" w:rsidRDefault="00333E47" w:rsidP="002D16A2">
            <w:pPr>
              <w:spacing w:line="240" w:lineRule="auto"/>
              <w:ind w:leftChars="-29" w:left="14" w:right="126" w:hangingChars="35" w:hanging="84"/>
              <w:jc w:val="right"/>
              <w:rPr>
                <w:color w:val="000000"/>
              </w:rPr>
            </w:pPr>
            <w:r w:rsidRPr="00333E47">
              <w:rPr>
                <w:color w:val="000000"/>
              </w:rPr>
              <w:t>4</w:t>
            </w:r>
          </w:p>
        </w:tc>
        <w:tc>
          <w:tcPr>
            <w:tcW w:w="1560" w:type="dxa"/>
            <w:vAlign w:val="center"/>
          </w:tcPr>
          <w:p w14:paraId="09C07B39" w14:textId="77777777" w:rsidR="00333E47" w:rsidRPr="00333E47" w:rsidRDefault="00333E47" w:rsidP="002D16A2">
            <w:pPr>
              <w:spacing w:line="240" w:lineRule="auto"/>
              <w:ind w:right="126" w:firstLineChars="100" w:firstLine="240"/>
              <w:jc w:val="right"/>
              <w:rPr>
                <w:color w:val="000000"/>
              </w:rPr>
            </w:pPr>
            <w:r w:rsidRPr="00333E47">
              <w:rPr>
                <w:color w:val="000000"/>
              </w:rPr>
              <w:t>1,34%</w:t>
            </w:r>
          </w:p>
        </w:tc>
      </w:tr>
      <w:tr w:rsidR="00333E47" w:rsidRPr="00333E47" w14:paraId="266C6CF5" w14:textId="77777777" w:rsidTr="00333E47">
        <w:trPr>
          <w:trHeight w:val="283"/>
        </w:trPr>
        <w:tc>
          <w:tcPr>
            <w:tcW w:w="3119" w:type="dxa"/>
            <w:vAlign w:val="center"/>
          </w:tcPr>
          <w:p w14:paraId="21BDEC70" w14:textId="77777777" w:rsidR="00333E47" w:rsidRPr="00333E47" w:rsidRDefault="00333E47" w:rsidP="002D16A2">
            <w:pPr>
              <w:snapToGrid w:val="0"/>
              <w:spacing w:line="240" w:lineRule="auto"/>
              <w:rPr>
                <w:b/>
                <w:bCs/>
              </w:rPr>
            </w:pPr>
            <w:r w:rsidRPr="00333E47">
              <w:rPr>
                <w:b/>
                <w:bCs/>
              </w:rPr>
              <w:t>r a z e m</w:t>
            </w:r>
          </w:p>
        </w:tc>
        <w:tc>
          <w:tcPr>
            <w:tcW w:w="1559" w:type="dxa"/>
            <w:vAlign w:val="center"/>
          </w:tcPr>
          <w:p w14:paraId="0E2441E8" w14:textId="77777777" w:rsidR="00333E47" w:rsidRPr="00333E47" w:rsidRDefault="00333E47" w:rsidP="002D16A2">
            <w:pPr>
              <w:spacing w:line="240" w:lineRule="auto"/>
              <w:ind w:leftChars="-29" w:left="12" w:right="126" w:hangingChars="34" w:hanging="82"/>
              <w:jc w:val="right"/>
              <w:rPr>
                <w:b/>
                <w:bCs/>
                <w:color w:val="000000"/>
              </w:rPr>
            </w:pPr>
            <w:r w:rsidRPr="00333E47">
              <w:rPr>
                <w:b/>
                <w:bCs/>
                <w:color w:val="000000"/>
              </w:rPr>
              <w:t>263</w:t>
            </w:r>
          </w:p>
        </w:tc>
        <w:tc>
          <w:tcPr>
            <w:tcW w:w="1559" w:type="dxa"/>
            <w:vAlign w:val="center"/>
          </w:tcPr>
          <w:p w14:paraId="2001241F" w14:textId="77777777" w:rsidR="00333E47" w:rsidRPr="00333E47" w:rsidRDefault="00333E47" w:rsidP="002D16A2">
            <w:pPr>
              <w:spacing w:line="240" w:lineRule="auto"/>
              <w:ind w:leftChars="-29" w:left="12" w:right="126" w:hangingChars="34" w:hanging="82"/>
              <w:jc w:val="right"/>
              <w:rPr>
                <w:b/>
                <w:bCs/>
                <w:color w:val="000000"/>
              </w:rPr>
            </w:pPr>
            <w:r w:rsidRPr="00333E47">
              <w:rPr>
                <w:b/>
                <w:bCs/>
                <w:color w:val="000000"/>
              </w:rPr>
              <w:t>100,00%</w:t>
            </w:r>
          </w:p>
        </w:tc>
        <w:tc>
          <w:tcPr>
            <w:tcW w:w="1559" w:type="dxa"/>
            <w:vAlign w:val="center"/>
          </w:tcPr>
          <w:p w14:paraId="66D36DA2" w14:textId="77777777" w:rsidR="00333E47" w:rsidRPr="00333E47" w:rsidRDefault="00333E47" w:rsidP="002D16A2">
            <w:pPr>
              <w:spacing w:line="240" w:lineRule="auto"/>
              <w:ind w:leftChars="-29" w:left="12" w:right="126" w:hangingChars="34" w:hanging="82"/>
              <w:jc w:val="right"/>
              <w:rPr>
                <w:b/>
                <w:bCs/>
                <w:color w:val="000000"/>
              </w:rPr>
            </w:pPr>
            <w:r w:rsidRPr="00333E47">
              <w:rPr>
                <w:b/>
                <w:bCs/>
                <w:color w:val="000000"/>
              </w:rPr>
              <w:t>298</w:t>
            </w:r>
          </w:p>
        </w:tc>
        <w:tc>
          <w:tcPr>
            <w:tcW w:w="1560" w:type="dxa"/>
            <w:vAlign w:val="center"/>
          </w:tcPr>
          <w:p w14:paraId="5821DEC7" w14:textId="77777777" w:rsidR="00333E47" w:rsidRPr="00333E47" w:rsidRDefault="00333E47" w:rsidP="002D16A2">
            <w:pPr>
              <w:spacing w:line="240" w:lineRule="auto"/>
              <w:ind w:leftChars="-29" w:left="12" w:right="126" w:hangingChars="34" w:hanging="82"/>
              <w:jc w:val="right"/>
              <w:rPr>
                <w:b/>
                <w:bCs/>
                <w:color w:val="000000"/>
              </w:rPr>
            </w:pPr>
            <w:r w:rsidRPr="00333E47">
              <w:rPr>
                <w:b/>
                <w:bCs/>
                <w:color w:val="000000"/>
              </w:rPr>
              <w:t>100,00%</w:t>
            </w:r>
          </w:p>
        </w:tc>
      </w:tr>
    </w:tbl>
    <w:p w14:paraId="289CC5BA" w14:textId="77777777" w:rsidR="00333E47" w:rsidRPr="00333E47" w:rsidRDefault="00333E47" w:rsidP="00333E47"/>
    <w:p w14:paraId="215A386E" w14:textId="77777777" w:rsidR="00333E47" w:rsidRPr="00333E47" w:rsidRDefault="002D16A2" w:rsidP="002D16A2">
      <w:pPr>
        <w:pStyle w:val="Nagwek4"/>
      </w:pPr>
      <w:bookmarkStart w:id="214" w:name="_Toc226880575"/>
      <w:bookmarkStart w:id="215" w:name="_Toc297633105"/>
      <w:bookmarkStart w:id="216" w:name="_Toc343517546"/>
      <w:r>
        <w:t>8.4.</w:t>
      </w:r>
      <w:r w:rsidR="00333E47" w:rsidRPr="00333E47">
        <w:t>4.3. Opis techniczny źródeł</w:t>
      </w:r>
      <w:bookmarkEnd w:id="214"/>
      <w:bookmarkEnd w:id="215"/>
      <w:bookmarkEnd w:id="216"/>
    </w:p>
    <w:p w14:paraId="1D338EDB" w14:textId="77777777" w:rsidR="00333E47" w:rsidRPr="00333E47" w:rsidRDefault="00333E47" w:rsidP="002D16A2">
      <w:pPr>
        <w:jc w:val="both"/>
      </w:pPr>
      <w:r w:rsidRPr="00333E47">
        <w:tab/>
        <w:t xml:space="preserve">Na ilość emitowanych zanieczyszczeń z odcinka analizowanego odcinka drogi mają wpływ takie czynniki, jak: </w:t>
      </w:r>
    </w:p>
    <w:p w14:paraId="5DFC388E" w14:textId="77777777" w:rsidR="00333E47" w:rsidRPr="00333E47" w:rsidRDefault="00333E47" w:rsidP="00316D88">
      <w:pPr>
        <w:widowControl/>
        <w:numPr>
          <w:ilvl w:val="0"/>
          <w:numId w:val="55"/>
        </w:numPr>
        <w:jc w:val="both"/>
      </w:pPr>
      <w:r w:rsidRPr="00333E47">
        <w:t>natężenie i struktura ruchu na danym odcinku</w:t>
      </w:r>
    </w:p>
    <w:p w14:paraId="301286FD" w14:textId="77777777" w:rsidR="00333E47" w:rsidRPr="00333E47" w:rsidRDefault="00333E47" w:rsidP="00316D88">
      <w:pPr>
        <w:widowControl/>
        <w:numPr>
          <w:ilvl w:val="0"/>
          <w:numId w:val="55"/>
        </w:numPr>
        <w:jc w:val="both"/>
      </w:pPr>
      <w:r w:rsidRPr="00333E47">
        <w:t xml:space="preserve">rozwiązania konstrukcyjne silnika i układu paliwowego, </w:t>
      </w:r>
    </w:p>
    <w:p w14:paraId="51D164DC" w14:textId="77777777" w:rsidR="00333E47" w:rsidRPr="00333E47" w:rsidRDefault="00333E47" w:rsidP="00316D88">
      <w:pPr>
        <w:widowControl/>
        <w:numPr>
          <w:ilvl w:val="0"/>
          <w:numId w:val="55"/>
        </w:numPr>
        <w:jc w:val="both"/>
      </w:pPr>
      <w:r w:rsidRPr="00333E47">
        <w:t xml:space="preserve">pojemność silnika, moc i związane z nimi zużycie paliwa, </w:t>
      </w:r>
    </w:p>
    <w:p w14:paraId="69173AAA" w14:textId="77777777" w:rsidR="00333E47" w:rsidRPr="00333E47" w:rsidRDefault="00333E47" w:rsidP="00316D88">
      <w:pPr>
        <w:widowControl/>
        <w:numPr>
          <w:ilvl w:val="0"/>
          <w:numId w:val="55"/>
        </w:numPr>
        <w:jc w:val="both"/>
      </w:pPr>
      <w:r w:rsidRPr="00333E47">
        <w:t xml:space="preserve">rodzaj spalanego paliwa, </w:t>
      </w:r>
    </w:p>
    <w:p w14:paraId="3B32776E" w14:textId="77777777" w:rsidR="00333E47" w:rsidRPr="00333E47" w:rsidRDefault="00333E47" w:rsidP="00316D88">
      <w:pPr>
        <w:widowControl/>
        <w:numPr>
          <w:ilvl w:val="0"/>
          <w:numId w:val="55"/>
        </w:numPr>
        <w:jc w:val="both"/>
      </w:pPr>
      <w:r w:rsidRPr="00333E47">
        <w:t xml:space="preserve">konstrukcja układu wydechowego (katalizator), </w:t>
      </w:r>
    </w:p>
    <w:p w14:paraId="1A1C917A" w14:textId="77777777" w:rsidR="00333E47" w:rsidRPr="00333E47" w:rsidRDefault="00333E47" w:rsidP="00316D88">
      <w:pPr>
        <w:widowControl/>
        <w:numPr>
          <w:ilvl w:val="0"/>
          <w:numId w:val="55"/>
        </w:numPr>
        <w:jc w:val="both"/>
      </w:pPr>
      <w:r w:rsidRPr="00333E47">
        <w:t xml:space="preserve">stan techniczny silnika i innych podzespołów, </w:t>
      </w:r>
    </w:p>
    <w:p w14:paraId="5505B8FB" w14:textId="77777777" w:rsidR="00333E47" w:rsidRPr="00333E47" w:rsidRDefault="00333E47" w:rsidP="00316D88">
      <w:pPr>
        <w:widowControl/>
        <w:numPr>
          <w:ilvl w:val="0"/>
          <w:numId w:val="55"/>
        </w:numPr>
        <w:jc w:val="both"/>
      </w:pPr>
      <w:r w:rsidRPr="00333E47">
        <w:t xml:space="preserve">prędkość jazdy, </w:t>
      </w:r>
    </w:p>
    <w:p w14:paraId="57964FD9" w14:textId="77777777" w:rsidR="00333E47" w:rsidRPr="00333E47" w:rsidRDefault="00333E47" w:rsidP="00316D88">
      <w:pPr>
        <w:widowControl/>
        <w:numPr>
          <w:ilvl w:val="0"/>
          <w:numId w:val="55"/>
        </w:numPr>
        <w:jc w:val="both"/>
      </w:pPr>
      <w:r w:rsidRPr="00333E47">
        <w:t xml:space="preserve">technika jazdy, </w:t>
      </w:r>
    </w:p>
    <w:p w14:paraId="3C82096E" w14:textId="77777777" w:rsidR="00333E47" w:rsidRPr="00333E47" w:rsidRDefault="00333E47" w:rsidP="00316D88">
      <w:pPr>
        <w:widowControl/>
        <w:numPr>
          <w:ilvl w:val="0"/>
          <w:numId w:val="55"/>
        </w:numPr>
        <w:jc w:val="both"/>
      </w:pPr>
      <w:r w:rsidRPr="00333E47">
        <w:t xml:space="preserve">płynność jazdy, </w:t>
      </w:r>
    </w:p>
    <w:p w14:paraId="63B09361" w14:textId="77777777" w:rsidR="00333E47" w:rsidRPr="00333E47" w:rsidRDefault="00333E47" w:rsidP="00316D88">
      <w:pPr>
        <w:widowControl/>
        <w:numPr>
          <w:ilvl w:val="0"/>
          <w:numId w:val="55"/>
        </w:numPr>
        <w:jc w:val="both"/>
      </w:pPr>
      <w:r w:rsidRPr="00333E47">
        <w:t xml:space="preserve">nachylenie niwelety. </w:t>
      </w:r>
    </w:p>
    <w:p w14:paraId="0812E8F4" w14:textId="77777777" w:rsidR="00333E47" w:rsidRPr="00333E47" w:rsidRDefault="00333E47" w:rsidP="002D16A2">
      <w:pPr>
        <w:ind w:firstLine="709"/>
        <w:jc w:val="both"/>
      </w:pPr>
      <w:r w:rsidRPr="00333E47">
        <w:t xml:space="preserve">Wobec tak dużej ilości parametrów, od których zależy emisja, jej dokładne oszacowanie ilościowe jest niemożliwe. </w:t>
      </w:r>
    </w:p>
    <w:p w14:paraId="587F7DA7" w14:textId="77777777" w:rsidR="00333E47" w:rsidRPr="00333E47" w:rsidRDefault="00333E47" w:rsidP="002D16A2">
      <w:pPr>
        <w:ind w:firstLine="709"/>
        <w:jc w:val="both"/>
      </w:pPr>
      <w:r w:rsidRPr="00333E47">
        <w:lastRenderedPageBreak/>
        <w:t>W modelu przyjętym do analizy, jako zastępcze źródło emisji przyjmowany jest odcinek drogi, który powinien charakteryzować się jednorodnością pod względem:</w:t>
      </w:r>
    </w:p>
    <w:p w14:paraId="2E046588" w14:textId="77777777" w:rsidR="00333E47" w:rsidRPr="00333E47" w:rsidRDefault="00333E47" w:rsidP="00316D88">
      <w:pPr>
        <w:widowControl/>
        <w:numPr>
          <w:ilvl w:val="0"/>
          <w:numId w:val="55"/>
        </w:numPr>
        <w:jc w:val="both"/>
      </w:pPr>
      <w:r w:rsidRPr="00333E47">
        <w:t>natężenia ruchu,</w:t>
      </w:r>
    </w:p>
    <w:p w14:paraId="79B7E187" w14:textId="77777777" w:rsidR="00333E47" w:rsidRPr="00333E47" w:rsidRDefault="00333E47" w:rsidP="00316D88">
      <w:pPr>
        <w:widowControl/>
        <w:numPr>
          <w:ilvl w:val="0"/>
          <w:numId w:val="55"/>
        </w:numPr>
        <w:jc w:val="both"/>
      </w:pPr>
      <w:r w:rsidRPr="00333E47">
        <w:t>średniej prędkości potoku,</w:t>
      </w:r>
    </w:p>
    <w:p w14:paraId="1E53F10E" w14:textId="77777777" w:rsidR="00333E47" w:rsidRPr="00333E47" w:rsidRDefault="00333E47" w:rsidP="00316D88">
      <w:pPr>
        <w:widowControl/>
        <w:numPr>
          <w:ilvl w:val="0"/>
          <w:numId w:val="55"/>
        </w:numPr>
        <w:jc w:val="both"/>
      </w:pPr>
      <w:r w:rsidRPr="00333E47">
        <w:t>pochylenia niwelety,</w:t>
      </w:r>
    </w:p>
    <w:p w14:paraId="1553670D" w14:textId="77777777" w:rsidR="00333E47" w:rsidRPr="00333E47" w:rsidRDefault="00333E47" w:rsidP="00316D88">
      <w:pPr>
        <w:widowControl/>
        <w:numPr>
          <w:ilvl w:val="0"/>
          <w:numId w:val="55"/>
        </w:numPr>
        <w:jc w:val="both"/>
      </w:pPr>
      <w:r w:rsidRPr="00333E47">
        <w:t>wielkości wyniesienia lub zagłębienia,</w:t>
      </w:r>
    </w:p>
    <w:p w14:paraId="3BA523B5" w14:textId="77777777" w:rsidR="00333E47" w:rsidRPr="00333E47" w:rsidRDefault="00333E47" w:rsidP="00316D88">
      <w:pPr>
        <w:widowControl/>
        <w:numPr>
          <w:ilvl w:val="0"/>
          <w:numId w:val="55"/>
        </w:numPr>
        <w:jc w:val="both"/>
      </w:pPr>
      <w:r w:rsidRPr="00333E47">
        <w:t>roku prognozy ruchu drogowego.</w:t>
      </w:r>
    </w:p>
    <w:p w14:paraId="4957A341" w14:textId="77777777" w:rsidR="00333E47" w:rsidRPr="00333E47" w:rsidRDefault="00333E47" w:rsidP="00272D4C">
      <w:pPr>
        <w:jc w:val="both"/>
      </w:pPr>
      <w:r w:rsidRPr="00333E47">
        <w:tab/>
        <w:t>Ze względu na różnorodność parametrów technicznych, różniących poszczególne pojazdy (pojemność silnika, rodzaj zapłonu, rodzaj stosowanego paliwa, dopuszczalne obciążenie itp.), w modelu postępowania przy wyznaczaniu uciążliwości drogi korzysta się z wielkości emisji z poszczególnych pojedynczych źródeł emisji, wyznaczonych na p</w:t>
      </w:r>
      <w:r w:rsidR="00272D4C">
        <w:t xml:space="preserve">odstawie wytycznych (p. </w:t>
      </w:r>
      <w:r w:rsidR="00ED05C7">
        <w:t xml:space="preserve">8.4.2.2, poz. </w:t>
      </w:r>
      <w:r w:rsidR="00272D4C">
        <w:t>1).</w:t>
      </w:r>
    </w:p>
    <w:p w14:paraId="421EDFE9" w14:textId="77777777" w:rsidR="00333E47" w:rsidRPr="00333E47" w:rsidRDefault="002D16A2" w:rsidP="002D16A2">
      <w:pPr>
        <w:pStyle w:val="Nagwek4"/>
      </w:pPr>
      <w:bookmarkStart w:id="217" w:name="_Toc226880576"/>
      <w:bookmarkStart w:id="218" w:name="_Toc297633106"/>
      <w:bookmarkStart w:id="219" w:name="_Toc343517547"/>
      <w:r>
        <w:t>8.4.</w:t>
      </w:r>
      <w:r w:rsidR="00333E47" w:rsidRPr="00333E47">
        <w:t>4.4. Charakterystyka poszczególnych odcinków dróg</w:t>
      </w:r>
      <w:bookmarkEnd w:id="217"/>
      <w:bookmarkEnd w:id="218"/>
      <w:bookmarkEnd w:id="219"/>
    </w:p>
    <w:p w14:paraId="3580CBAE" w14:textId="77777777" w:rsidR="00333E47" w:rsidRPr="00333E47" w:rsidRDefault="002D16A2" w:rsidP="002D16A2">
      <w:pPr>
        <w:pStyle w:val="Nagwek5"/>
      </w:pPr>
      <w:r>
        <w:t>8.4.</w:t>
      </w:r>
      <w:r w:rsidR="00333E47" w:rsidRPr="00333E47">
        <w:t>4.4.1. Natężenie ruchu</w:t>
      </w:r>
    </w:p>
    <w:p w14:paraId="2912AA7A" w14:textId="77777777" w:rsidR="00333E47" w:rsidRPr="00333E47" w:rsidRDefault="00333E47" w:rsidP="002D16A2">
      <w:pPr>
        <w:jc w:val="both"/>
      </w:pPr>
      <w:r w:rsidRPr="00333E47">
        <w:tab/>
        <w:t>Prognozowane natężenia ruchu zestawiono poniżej. Prognoza ruchu dotyczy wielkości potoku w roku 2023 (planowane oddanie inwestycji) i w roku 2033 (ocena docelowa).</w:t>
      </w:r>
    </w:p>
    <w:p w14:paraId="4C22E31C" w14:textId="77777777" w:rsidR="00333E47" w:rsidRPr="00333E47" w:rsidRDefault="00333E47" w:rsidP="00333E47"/>
    <w:p w14:paraId="716F8C60" w14:textId="77777777" w:rsidR="00333E47" w:rsidRPr="002D16A2" w:rsidRDefault="00333E47" w:rsidP="00333E47">
      <w:pPr>
        <w:pStyle w:val="Legenda"/>
        <w:tabs>
          <w:tab w:val="left" w:pos="1134"/>
        </w:tabs>
        <w:rPr>
          <w:bCs w:val="0"/>
          <w:iCs/>
          <w:szCs w:val="24"/>
        </w:rPr>
      </w:pPr>
      <w:r w:rsidRPr="002D16A2">
        <w:rPr>
          <w:szCs w:val="24"/>
        </w:rPr>
        <w:t>Tabela</w:t>
      </w:r>
      <w:r w:rsidR="002D16A2" w:rsidRPr="002D16A2">
        <w:rPr>
          <w:szCs w:val="24"/>
        </w:rPr>
        <w:t xml:space="preserve"> nr</w:t>
      </w:r>
      <w:r w:rsidRPr="002D16A2">
        <w:rPr>
          <w:szCs w:val="24"/>
        </w:rPr>
        <w:t xml:space="preserve"> </w:t>
      </w:r>
      <w:r w:rsidR="007908A0">
        <w:rPr>
          <w:szCs w:val="24"/>
        </w:rPr>
        <w:t>10</w:t>
      </w:r>
      <w:r w:rsidRPr="002D16A2">
        <w:rPr>
          <w:szCs w:val="24"/>
        </w:rPr>
        <w:t>.</w:t>
      </w:r>
      <w:r w:rsidRPr="002D16A2">
        <w:rPr>
          <w:szCs w:val="24"/>
        </w:rPr>
        <w:tab/>
      </w:r>
      <w:r w:rsidRPr="002D16A2">
        <w:rPr>
          <w:bCs w:val="0"/>
          <w:iCs/>
          <w:szCs w:val="24"/>
        </w:rPr>
        <w:t>Prognoza ruchu pojazdów dla lat 2023 i 2033</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1134"/>
        <w:gridCol w:w="1134"/>
        <w:gridCol w:w="993"/>
        <w:gridCol w:w="1275"/>
      </w:tblGrid>
      <w:tr w:rsidR="00333E47" w:rsidRPr="002D16A2" w14:paraId="67742BE0" w14:textId="77777777" w:rsidTr="00333E47">
        <w:trPr>
          <w:cantSplit/>
          <w:trHeight w:val="340"/>
        </w:trPr>
        <w:tc>
          <w:tcPr>
            <w:tcW w:w="4536" w:type="dxa"/>
            <w:vMerge w:val="restart"/>
            <w:shd w:val="clear" w:color="auto" w:fill="D9D9D9"/>
            <w:vAlign w:val="center"/>
          </w:tcPr>
          <w:p w14:paraId="5F692B98" w14:textId="77777777" w:rsidR="00333E47" w:rsidRPr="002D16A2" w:rsidRDefault="00ED05C7" w:rsidP="002D16A2">
            <w:pPr>
              <w:snapToGrid w:val="0"/>
              <w:spacing w:line="276" w:lineRule="auto"/>
              <w:jc w:val="center"/>
              <w:rPr>
                <w:sz w:val="22"/>
                <w:szCs w:val="22"/>
              </w:rPr>
            </w:pPr>
            <w:r>
              <w:rPr>
                <w:sz w:val="22"/>
                <w:szCs w:val="22"/>
              </w:rPr>
              <w:t>Odcinek</w:t>
            </w:r>
          </w:p>
        </w:tc>
        <w:tc>
          <w:tcPr>
            <w:tcW w:w="4536" w:type="dxa"/>
            <w:gridSpan w:val="4"/>
            <w:shd w:val="clear" w:color="auto" w:fill="D9D9D9"/>
            <w:vAlign w:val="center"/>
          </w:tcPr>
          <w:p w14:paraId="60BA55A3" w14:textId="77777777" w:rsidR="00333E47" w:rsidRPr="002D16A2" w:rsidRDefault="00333E47" w:rsidP="002D16A2">
            <w:pPr>
              <w:snapToGrid w:val="0"/>
              <w:spacing w:line="276" w:lineRule="auto"/>
              <w:jc w:val="center"/>
              <w:rPr>
                <w:sz w:val="22"/>
                <w:szCs w:val="22"/>
              </w:rPr>
            </w:pPr>
            <w:r w:rsidRPr="002D16A2">
              <w:rPr>
                <w:sz w:val="22"/>
                <w:szCs w:val="22"/>
              </w:rPr>
              <w:t xml:space="preserve">Natężenie ruchu </w:t>
            </w:r>
          </w:p>
        </w:tc>
      </w:tr>
      <w:tr w:rsidR="00333E47" w:rsidRPr="002D16A2" w14:paraId="25358624" w14:textId="77777777" w:rsidTr="002D16A2">
        <w:trPr>
          <w:cantSplit/>
          <w:trHeight w:val="510"/>
        </w:trPr>
        <w:tc>
          <w:tcPr>
            <w:tcW w:w="4536" w:type="dxa"/>
            <w:vMerge/>
            <w:shd w:val="clear" w:color="auto" w:fill="D9D9D9"/>
            <w:vAlign w:val="center"/>
          </w:tcPr>
          <w:p w14:paraId="6EC40C29" w14:textId="77777777" w:rsidR="00333E47" w:rsidRPr="002D16A2" w:rsidRDefault="00333E47" w:rsidP="002D16A2">
            <w:pPr>
              <w:spacing w:line="276" w:lineRule="auto"/>
              <w:rPr>
                <w:sz w:val="22"/>
                <w:szCs w:val="22"/>
              </w:rPr>
            </w:pPr>
          </w:p>
        </w:tc>
        <w:tc>
          <w:tcPr>
            <w:tcW w:w="1134" w:type="dxa"/>
            <w:shd w:val="clear" w:color="auto" w:fill="D9D9D9"/>
            <w:vAlign w:val="center"/>
          </w:tcPr>
          <w:p w14:paraId="72136E49" w14:textId="77777777" w:rsidR="00333E47" w:rsidRPr="002D16A2" w:rsidRDefault="00333E47" w:rsidP="002D16A2">
            <w:pPr>
              <w:snapToGrid w:val="0"/>
              <w:spacing w:line="276" w:lineRule="auto"/>
              <w:jc w:val="center"/>
              <w:rPr>
                <w:sz w:val="22"/>
                <w:szCs w:val="22"/>
              </w:rPr>
            </w:pPr>
            <w:r w:rsidRPr="002D16A2">
              <w:rPr>
                <w:sz w:val="22"/>
                <w:szCs w:val="22"/>
              </w:rPr>
              <w:t>natężenie</w:t>
            </w:r>
            <w:r w:rsidRPr="002D16A2">
              <w:rPr>
                <w:sz w:val="22"/>
                <w:szCs w:val="22"/>
              </w:rPr>
              <w:br/>
              <w:t>szczytowe</w:t>
            </w:r>
          </w:p>
        </w:tc>
        <w:tc>
          <w:tcPr>
            <w:tcW w:w="2127" w:type="dxa"/>
            <w:gridSpan w:val="2"/>
            <w:shd w:val="clear" w:color="auto" w:fill="D9D9D9"/>
            <w:vAlign w:val="center"/>
          </w:tcPr>
          <w:p w14:paraId="6E7AEE36" w14:textId="77777777" w:rsidR="00333E47" w:rsidRPr="002D16A2" w:rsidRDefault="00333E47" w:rsidP="002D16A2">
            <w:pPr>
              <w:snapToGrid w:val="0"/>
              <w:spacing w:line="276" w:lineRule="auto"/>
              <w:jc w:val="center"/>
              <w:rPr>
                <w:sz w:val="22"/>
                <w:szCs w:val="22"/>
              </w:rPr>
            </w:pPr>
            <w:r w:rsidRPr="002D16A2">
              <w:rPr>
                <w:sz w:val="22"/>
                <w:szCs w:val="22"/>
              </w:rPr>
              <w:t>natężenie</w:t>
            </w:r>
            <w:r w:rsidRPr="002D16A2">
              <w:rPr>
                <w:sz w:val="22"/>
                <w:szCs w:val="22"/>
              </w:rPr>
              <w:br/>
              <w:t>średnie dobowe</w:t>
            </w:r>
          </w:p>
        </w:tc>
        <w:tc>
          <w:tcPr>
            <w:tcW w:w="1275" w:type="dxa"/>
            <w:shd w:val="clear" w:color="auto" w:fill="D9D9D9"/>
            <w:vAlign w:val="center"/>
          </w:tcPr>
          <w:p w14:paraId="7D118C05" w14:textId="77777777" w:rsidR="00333E47" w:rsidRPr="002D16A2" w:rsidRDefault="00333E47" w:rsidP="002D16A2">
            <w:pPr>
              <w:snapToGrid w:val="0"/>
              <w:spacing w:line="276" w:lineRule="auto"/>
              <w:jc w:val="center"/>
              <w:rPr>
                <w:sz w:val="22"/>
                <w:szCs w:val="22"/>
              </w:rPr>
            </w:pPr>
            <w:r w:rsidRPr="002D16A2">
              <w:rPr>
                <w:sz w:val="22"/>
                <w:szCs w:val="22"/>
              </w:rPr>
              <w:t>natężenie średnie poza godzinami szczytu</w:t>
            </w:r>
          </w:p>
        </w:tc>
      </w:tr>
      <w:tr w:rsidR="00333E47" w:rsidRPr="002D16A2" w14:paraId="4C276A8A" w14:textId="77777777" w:rsidTr="002D16A2">
        <w:trPr>
          <w:cantSplit/>
        </w:trPr>
        <w:tc>
          <w:tcPr>
            <w:tcW w:w="4536" w:type="dxa"/>
            <w:vMerge/>
            <w:shd w:val="clear" w:color="auto" w:fill="D9D9D9"/>
            <w:vAlign w:val="center"/>
          </w:tcPr>
          <w:p w14:paraId="1167E354" w14:textId="77777777" w:rsidR="00333E47" w:rsidRPr="002D16A2" w:rsidRDefault="00333E47" w:rsidP="002D16A2">
            <w:pPr>
              <w:spacing w:line="276" w:lineRule="auto"/>
              <w:rPr>
                <w:sz w:val="22"/>
                <w:szCs w:val="22"/>
              </w:rPr>
            </w:pPr>
          </w:p>
        </w:tc>
        <w:tc>
          <w:tcPr>
            <w:tcW w:w="1134" w:type="dxa"/>
            <w:shd w:val="clear" w:color="auto" w:fill="D9D9D9"/>
            <w:vAlign w:val="center"/>
          </w:tcPr>
          <w:p w14:paraId="5988D598" w14:textId="77777777" w:rsidR="00333E47" w:rsidRPr="002D16A2" w:rsidRDefault="00333E47" w:rsidP="002D16A2">
            <w:pPr>
              <w:snapToGrid w:val="0"/>
              <w:spacing w:line="276" w:lineRule="auto"/>
              <w:jc w:val="center"/>
              <w:rPr>
                <w:sz w:val="22"/>
                <w:szCs w:val="22"/>
              </w:rPr>
            </w:pPr>
            <w:r w:rsidRPr="002D16A2">
              <w:rPr>
                <w:sz w:val="22"/>
                <w:szCs w:val="22"/>
              </w:rPr>
              <w:t>[poj./h]</w:t>
            </w:r>
          </w:p>
        </w:tc>
        <w:tc>
          <w:tcPr>
            <w:tcW w:w="1134" w:type="dxa"/>
            <w:shd w:val="clear" w:color="auto" w:fill="D9D9D9"/>
            <w:vAlign w:val="center"/>
          </w:tcPr>
          <w:p w14:paraId="71771E61" w14:textId="77777777" w:rsidR="00333E47" w:rsidRPr="002D16A2" w:rsidRDefault="00333E47" w:rsidP="002D16A2">
            <w:pPr>
              <w:snapToGrid w:val="0"/>
              <w:spacing w:line="276" w:lineRule="auto"/>
              <w:jc w:val="center"/>
              <w:rPr>
                <w:sz w:val="22"/>
                <w:szCs w:val="22"/>
              </w:rPr>
            </w:pPr>
            <w:r w:rsidRPr="002D16A2">
              <w:rPr>
                <w:sz w:val="22"/>
                <w:szCs w:val="22"/>
              </w:rPr>
              <w:t>[poj./dobę]</w:t>
            </w:r>
          </w:p>
        </w:tc>
        <w:tc>
          <w:tcPr>
            <w:tcW w:w="993" w:type="dxa"/>
            <w:shd w:val="clear" w:color="auto" w:fill="D9D9D9"/>
            <w:vAlign w:val="center"/>
          </w:tcPr>
          <w:p w14:paraId="01D55A3D" w14:textId="77777777" w:rsidR="00333E47" w:rsidRPr="002D16A2" w:rsidRDefault="00333E47" w:rsidP="002D16A2">
            <w:pPr>
              <w:snapToGrid w:val="0"/>
              <w:spacing w:line="276" w:lineRule="auto"/>
              <w:jc w:val="center"/>
              <w:rPr>
                <w:sz w:val="22"/>
                <w:szCs w:val="22"/>
              </w:rPr>
            </w:pPr>
            <w:r w:rsidRPr="002D16A2">
              <w:rPr>
                <w:sz w:val="22"/>
                <w:szCs w:val="22"/>
              </w:rPr>
              <w:t>[poj./h]</w:t>
            </w:r>
          </w:p>
        </w:tc>
        <w:tc>
          <w:tcPr>
            <w:tcW w:w="1275" w:type="dxa"/>
            <w:shd w:val="clear" w:color="auto" w:fill="D9D9D9"/>
            <w:vAlign w:val="center"/>
          </w:tcPr>
          <w:p w14:paraId="70F39852" w14:textId="77777777" w:rsidR="00333E47" w:rsidRPr="002D16A2" w:rsidRDefault="00333E47" w:rsidP="002D16A2">
            <w:pPr>
              <w:snapToGrid w:val="0"/>
              <w:spacing w:line="276" w:lineRule="auto"/>
              <w:jc w:val="center"/>
              <w:rPr>
                <w:sz w:val="22"/>
                <w:szCs w:val="22"/>
              </w:rPr>
            </w:pPr>
            <w:r w:rsidRPr="002D16A2">
              <w:rPr>
                <w:sz w:val="22"/>
                <w:szCs w:val="22"/>
              </w:rPr>
              <w:t>[poj./h]</w:t>
            </w:r>
          </w:p>
        </w:tc>
      </w:tr>
      <w:tr w:rsidR="00333E47" w:rsidRPr="002D16A2" w14:paraId="6DB203B1" w14:textId="77777777" w:rsidTr="00333E47">
        <w:trPr>
          <w:cantSplit/>
          <w:trHeight w:val="283"/>
        </w:trPr>
        <w:tc>
          <w:tcPr>
            <w:tcW w:w="9072" w:type="dxa"/>
            <w:gridSpan w:val="5"/>
            <w:shd w:val="clear" w:color="auto" w:fill="D9D9D9"/>
            <w:vAlign w:val="center"/>
          </w:tcPr>
          <w:p w14:paraId="1F2F1E81" w14:textId="77777777" w:rsidR="00333E47" w:rsidRPr="002D16A2" w:rsidRDefault="00333E47" w:rsidP="002D16A2">
            <w:pPr>
              <w:spacing w:line="276" w:lineRule="auto"/>
              <w:ind w:left="-56" w:right="-119" w:hanging="114"/>
              <w:jc w:val="center"/>
              <w:rPr>
                <w:sz w:val="22"/>
                <w:szCs w:val="22"/>
              </w:rPr>
            </w:pPr>
            <w:r w:rsidRPr="002D16A2">
              <w:rPr>
                <w:b/>
                <w:i/>
                <w:iCs/>
                <w:sz w:val="22"/>
                <w:szCs w:val="22"/>
              </w:rPr>
              <w:t>Rok 2023</w:t>
            </w:r>
          </w:p>
        </w:tc>
      </w:tr>
      <w:tr w:rsidR="00333E47" w:rsidRPr="002D16A2" w14:paraId="27C7C222" w14:textId="77777777" w:rsidTr="002D16A2">
        <w:trPr>
          <w:cantSplit/>
          <w:trHeight w:val="283"/>
        </w:trPr>
        <w:tc>
          <w:tcPr>
            <w:tcW w:w="4536" w:type="dxa"/>
            <w:vAlign w:val="center"/>
          </w:tcPr>
          <w:p w14:paraId="61448C6B" w14:textId="77777777" w:rsidR="00333E47" w:rsidRPr="002D16A2" w:rsidRDefault="00333E47" w:rsidP="002D16A2">
            <w:pPr>
              <w:spacing w:line="276" w:lineRule="auto"/>
              <w:rPr>
                <w:color w:val="000000"/>
                <w:sz w:val="22"/>
                <w:szCs w:val="22"/>
              </w:rPr>
            </w:pPr>
            <w:r w:rsidRPr="002D16A2">
              <w:rPr>
                <w:color w:val="000000"/>
                <w:sz w:val="22"/>
                <w:szCs w:val="22"/>
              </w:rPr>
              <w:t>Droga powiatowa Biały Bór - Biskupice</w:t>
            </w:r>
          </w:p>
        </w:tc>
        <w:tc>
          <w:tcPr>
            <w:tcW w:w="1134" w:type="dxa"/>
            <w:vAlign w:val="center"/>
          </w:tcPr>
          <w:p w14:paraId="1DCBCD19" w14:textId="77777777" w:rsidR="00333E47" w:rsidRPr="002D16A2" w:rsidRDefault="00333E47" w:rsidP="002D16A2">
            <w:pPr>
              <w:spacing w:line="276" w:lineRule="auto"/>
              <w:ind w:left="15" w:hangingChars="7" w:hanging="15"/>
              <w:jc w:val="center"/>
              <w:rPr>
                <w:color w:val="000000"/>
                <w:sz w:val="22"/>
                <w:szCs w:val="22"/>
              </w:rPr>
            </w:pPr>
            <w:r w:rsidRPr="002D16A2">
              <w:rPr>
                <w:color w:val="000000"/>
                <w:sz w:val="22"/>
                <w:szCs w:val="22"/>
              </w:rPr>
              <w:t>26</w:t>
            </w:r>
          </w:p>
        </w:tc>
        <w:tc>
          <w:tcPr>
            <w:tcW w:w="1134" w:type="dxa"/>
            <w:vAlign w:val="center"/>
          </w:tcPr>
          <w:p w14:paraId="2E8804F6" w14:textId="77777777" w:rsidR="00333E47" w:rsidRPr="002D16A2" w:rsidRDefault="00333E47" w:rsidP="002D16A2">
            <w:pPr>
              <w:spacing w:line="276" w:lineRule="auto"/>
              <w:ind w:left="15" w:hangingChars="7" w:hanging="15"/>
              <w:jc w:val="center"/>
              <w:rPr>
                <w:b/>
                <w:bCs/>
                <w:color w:val="000000"/>
                <w:sz w:val="22"/>
                <w:szCs w:val="22"/>
              </w:rPr>
            </w:pPr>
            <w:r w:rsidRPr="002D16A2">
              <w:rPr>
                <w:b/>
                <w:bCs/>
                <w:color w:val="000000"/>
                <w:sz w:val="22"/>
                <w:szCs w:val="22"/>
              </w:rPr>
              <w:t>263</w:t>
            </w:r>
          </w:p>
        </w:tc>
        <w:tc>
          <w:tcPr>
            <w:tcW w:w="993" w:type="dxa"/>
            <w:vAlign w:val="center"/>
          </w:tcPr>
          <w:p w14:paraId="333312C8" w14:textId="77777777" w:rsidR="00333E47" w:rsidRPr="002D16A2" w:rsidRDefault="00333E47" w:rsidP="002D16A2">
            <w:pPr>
              <w:spacing w:line="276" w:lineRule="auto"/>
              <w:ind w:left="15" w:hangingChars="7" w:hanging="15"/>
              <w:jc w:val="center"/>
              <w:rPr>
                <w:color w:val="000000"/>
                <w:sz w:val="22"/>
                <w:szCs w:val="22"/>
              </w:rPr>
            </w:pPr>
            <w:r w:rsidRPr="002D16A2">
              <w:rPr>
                <w:color w:val="000000"/>
                <w:sz w:val="22"/>
                <w:szCs w:val="22"/>
              </w:rPr>
              <w:t>11</w:t>
            </w:r>
          </w:p>
        </w:tc>
        <w:tc>
          <w:tcPr>
            <w:tcW w:w="1275" w:type="dxa"/>
            <w:vAlign w:val="center"/>
          </w:tcPr>
          <w:p w14:paraId="49644C16" w14:textId="77777777" w:rsidR="00333E47" w:rsidRPr="002D16A2" w:rsidRDefault="00333E47" w:rsidP="002D16A2">
            <w:pPr>
              <w:spacing w:line="276" w:lineRule="auto"/>
              <w:ind w:left="15" w:hangingChars="7" w:hanging="15"/>
              <w:jc w:val="center"/>
              <w:rPr>
                <w:color w:val="000000"/>
                <w:sz w:val="22"/>
                <w:szCs w:val="22"/>
              </w:rPr>
            </w:pPr>
            <w:r w:rsidRPr="002D16A2">
              <w:rPr>
                <w:color w:val="000000"/>
                <w:sz w:val="22"/>
                <w:szCs w:val="22"/>
              </w:rPr>
              <w:t>10</w:t>
            </w:r>
          </w:p>
        </w:tc>
      </w:tr>
      <w:tr w:rsidR="00333E47" w:rsidRPr="002D16A2" w14:paraId="0BCAA5AE" w14:textId="77777777" w:rsidTr="00333E47">
        <w:trPr>
          <w:cantSplit/>
          <w:trHeight w:val="283"/>
        </w:trPr>
        <w:tc>
          <w:tcPr>
            <w:tcW w:w="9072" w:type="dxa"/>
            <w:gridSpan w:val="5"/>
            <w:shd w:val="clear" w:color="auto" w:fill="D9D9D9"/>
            <w:vAlign w:val="center"/>
          </w:tcPr>
          <w:p w14:paraId="356F5989" w14:textId="77777777" w:rsidR="00333E47" w:rsidRPr="002D16A2" w:rsidRDefault="00333E47" w:rsidP="002D16A2">
            <w:pPr>
              <w:spacing w:line="276" w:lineRule="auto"/>
              <w:ind w:left="-56" w:right="-119" w:hanging="114"/>
              <w:jc w:val="center"/>
              <w:rPr>
                <w:sz w:val="22"/>
                <w:szCs w:val="22"/>
              </w:rPr>
            </w:pPr>
            <w:r w:rsidRPr="002D16A2">
              <w:rPr>
                <w:b/>
                <w:i/>
                <w:iCs/>
                <w:sz w:val="22"/>
                <w:szCs w:val="22"/>
              </w:rPr>
              <w:t>Rok 2033</w:t>
            </w:r>
          </w:p>
        </w:tc>
      </w:tr>
      <w:tr w:rsidR="00333E47" w:rsidRPr="002D16A2" w14:paraId="11044AC7" w14:textId="77777777" w:rsidTr="002D16A2">
        <w:trPr>
          <w:cantSplit/>
          <w:trHeight w:val="283"/>
        </w:trPr>
        <w:tc>
          <w:tcPr>
            <w:tcW w:w="4536" w:type="dxa"/>
            <w:vAlign w:val="center"/>
          </w:tcPr>
          <w:p w14:paraId="7842AD91" w14:textId="77777777" w:rsidR="00333E47" w:rsidRPr="002D16A2" w:rsidRDefault="00333E47" w:rsidP="002D16A2">
            <w:pPr>
              <w:spacing w:line="276" w:lineRule="auto"/>
              <w:rPr>
                <w:color w:val="000000"/>
                <w:sz w:val="22"/>
                <w:szCs w:val="22"/>
              </w:rPr>
            </w:pPr>
            <w:r w:rsidRPr="002D16A2">
              <w:rPr>
                <w:color w:val="000000"/>
                <w:sz w:val="22"/>
                <w:szCs w:val="22"/>
              </w:rPr>
              <w:t>Droga powiatowa Biały Bór - Biskupice</w:t>
            </w:r>
          </w:p>
        </w:tc>
        <w:tc>
          <w:tcPr>
            <w:tcW w:w="1134" w:type="dxa"/>
            <w:vAlign w:val="center"/>
          </w:tcPr>
          <w:p w14:paraId="31099E12" w14:textId="77777777" w:rsidR="00333E47" w:rsidRPr="002D16A2" w:rsidRDefault="00333E47" w:rsidP="002D16A2">
            <w:pPr>
              <w:spacing w:line="276" w:lineRule="auto"/>
              <w:ind w:left="15" w:hangingChars="7" w:hanging="15"/>
              <w:jc w:val="center"/>
              <w:rPr>
                <w:color w:val="000000"/>
                <w:sz w:val="22"/>
                <w:szCs w:val="22"/>
              </w:rPr>
            </w:pPr>
            <w:r w:rsidRPr="002D16A2">
              <w:rPr>
                <w:color w:val="000000"/>
                <w:sz w:val="22"/>
                <w:szCs w:val="22"/>
              </w:rPr>
              <w:t>30</w:t>
            </w:r>
          </w:p>
        </w:tc>
        <w:tc>
          <w:tcPr>
            <w:tcW w:w="1134" w:type="dxa"/>
            <w:vAlign w:val="center"/>
          </w:tcPr>
          <w:p w14:paraId="5901DEE5" w14:textId="77777777" w:rsidR="00333E47" w:rsidRPr="002D16A2" w:rsidRDefault="00333E47" w:rsidP="002D16A2">
            <w:pPr>
              <w:spacing w:line="276" w:lineRule="auto"/>
              <w:ind w:left="15" w:hangingChars="7" w:hanging="15"/>
              <w:jc w:val="center"/>
              <w:rPr>
                <w:b/>
                <w:bCs/>
                <w:color w:val="000000"/>
                <w:sz w:val="22"/>
                <w:szCs w:val="22"/>
              </w:rPr>
            </w:pPr>
            <w:r w:rsidRPr="002D16A2">
              <w:rPr>
                <w:b/>
                <w:bCs/>
                <w:color w:val="000000"/>
                <w:sz w:val="22"/>
                <w:szCs w:val="22"/>
              </w:rPr>
              <w:t>298</w:t>
            </w:r>
          </w:p>
        </w:tc>
        <w:tc>
          <w:tcPr>
            <w:tcW w:w="993" w:type="dxa"/>
            <w:vAlign w:val="bottom"/>
          </w:tcPr>
          <w:p w14:paraId="37D0E689" w14:textId="77777777" w:rsidR="00333E47" w:rsidRPr="002D16A2" w:rsidRDefault="00333E47" w:rsidP="002D16A2">
            <w:pPr>
              <w:spacing w:line="276" w:lineRule="auto"/>
              <w:ind w:left="15" w:hangingChars="7" w:hanging="15"/>
              <w:jc w:val="center"/>
              <w:rPr>
                <w:color w:val="000000"/>
                <w:sz w:val="22"/>
                <w:szCs w:val="22"/>
              </w:rPr>
            </w:pPr>
            <w:r w:rsidRPr="002D16A2">
              <w:rPr>
                <w:color w:val="000000"/>
                <w:sz w:val="22"/>
                <w:szCs w:val="22"/>
              </w:rPr>
              <w:t>12</w:t>
            </w:r>
          </w:p>
        </w:tc>
        <w:tc>
          <w:tcPr>
            <w:tcW w:w="1275" w:type="dxa"/>
            <w:vAlign w:val="center"/>
          </w:tcPr>
          <w:p w14:paraId="6428EC76" w14:textId="77777777" w:rsidR="00333E47" w:rsidRPr="002D16A2" w:rsidRDefault="00333E47" w:rsidP="002D16A2">
            <w:pPr>
              <w:spacing w:line="276" w:lineRule="auto"/>
              <w:ind w:left="15" w:hangingChars="7" w:hanging="15"/>
              <w:jc w:val="center"/>
              <w:rPr>
                <w:color w:val="000000"/>
                <w:sz w:val="22"/>
                <w:szCs w:val="22"/>
              </w:rPr>
            </w:pPr>
            <w:r w:rsidRPr="002D16A2">
              <w:rPr>
                <w:color w:val="000000"/>
                <w:sz w:val="22"/>
                <w:szCs w:val="22"/>
              </w:rPr>
              <w:t>11</w:t>
            </w:r>
          </w:p>
        </w:tc>
      </w:tr>
    </w:tbl>
    <w:p w14:paraId="6CB57AF3" w14:textId="77777777" w:rsidR="00333E47" w:rsidRPr="00333E47" w:rsidRDefault="00333E47" w:rsidP="00333E47">
      <w:pPr>
        <w:ind w:right="-1" w:firstLine="708"/>
      </w:pPr>
    </w:p>
    <w:p w14:paraId="093AA122" w14:textId="77777777" w:rsidR="00333E47" w:rsidRPr="00333E47" w:rsidRDefault="00333E47" w:rsidP="002D16A2">
      <w:pPr>
        <w:ind w:firstLine="709"/>
        <w:jc w:val="both"/>
      </w:pPr>
      <w:r w:rsidRPr="00333E47">
        <w:t>Ruch w god</w:t>
      </w:r>
      <w:r w:rsidR="00ED05C7">
        <w:t>zinie szczytu stanowi około 10</w:t>
      </w:r>
      <w:r w:rsidRPr="00333E47">
        <w:t xml:space="preserve"> % ruchu średniodobowego (natężenie 50-tej szczytowej godziny w roku), co oznacza, że natężenie w godzinie szczytu jest prawie </w:t>
      </w:r>
      <w:r w:rsidR="00ED05C7">
        <w:br/>
      </w:r>
      <w:r w:rsidRPr="00333E47">
        <w:t>dwu i pół krotnie wyższe niż natężenie średnie w dobie w poj./h.</w:t>
      </w:r>
    </w:p>
    <w:p w14:paraId="29445BB6" w14:textId="77777777" w:rsidR="00333E47" w:rsidRPr="00333E47" w:rsidRDefault="00333E47" w:rsidP="002D16A2">
      <w:pPr>
        <w:ind w:firstLine="708"/>
        <w:jc w:val="both"/>
      </w:pPr>
      <w:r w:rsidRPr="00333E47">
        <w:t>W kolumnie 5 podano natężenie średn</w:t>
      </w:r>
      <w:r w:rsidR="00ED05C7">
        <w:t>ie w 22 godzinach doby, poza dwie</w:t>
      </w:r>
      <w:r w:rsidRPr="00333E47">
        <w:t>ma godzinami ruchu szczytowego (N</w:t>
      </w:r>
      <w:r w:rsidRPr="00333E47">
        <w:rPr>
          <w:vertAlign w:val="subscript"/>
        </w:rPr>
        <w:t>22</w:t>
      </w:r>
      <w:r w:rsidRPr="00333E47">
        <w:t xml:space="preserve"> = (ŚDR – 2 N</w:t>
      </w:r>
      <w:r w:rsidRPr="00333E47">
        <w:rPr>
          <w:vertAlign w:val="subscript"/>
        </w:rPr>
        <w:t>sz</w:t>
      </w:r>
      <w:r w:rsidRPr="00333E47">
        <w:t>) / 22).</w:t>
      </w:r>
    </w:p>
    <w:p w14:paraId="3E7F1E19" w14:textId="77777777" w:rsidR="00333E47" w:rsidRPr="00333E47" w:rsidRDefault="002D16A2" w:rsidP="002D16A2">
      <w:pPr>
        <w:pStyle w:val="Nagwek5"/>
      </w:pPr>
      <w:r>
        <w:lastRenderedPageBreak/>
        <w:t>8.4.</w:t>
      </w:r>
      <w:r w:rsidR="00333E47" w:rsidRPr="00333E47">
        <w:t>4.4.2. Pochylenie niwelety</w:t>
      </w:r>
    </w:p>
    <w:p w14:paraId="2DB27BC7" w14:textId="77777777" w:rsidR="00333E47" w:rsidRPr="00333E47" w:rsidRDefault="00333E47" w:rsidP="002D16A2">
      <w:pPr>
        <w:jc w:val="both"/>
      </w:pPr>
      <w:r w:rsidRPr="00333E47">
        <w:tab/>
        <w:t>Pochylenie niwelety nie przekracza 3%, dlatego do obliczeń nie wprowadzono współczynnika uwzględniającego poprawki przy pochyleniu niwelety powyżej 3 %.</w:t>
      </w:r>
    </w:p>
    <w:p w14:paraId="33433AD7" w14:textId="77777777" w:rsidR="00333E47" w:rsidRPr="00333E47" w:rsidRDefault="002D16A2" w:rsidP="002D16A2">
      <w:pPr>
        <w:pStyle w:val="Nagwek3"/>
      </w:pPr>
      <w:bookmarkStart w:id="220" w:name="_Toc226880577"/>
      <w:bookmarkStart w:id="221" w:name="_Toc297633107"/>
      <w:bookmarkStart w:id="222" w:name="_Toc343517548"/>
      <w:bookmarkStart w:id="223" w:name="_Toc83578093"/>
      <w:r>
        <w:t>8.4.</w:t>
      </w:r>
      <w:r w:rsidR="00333E47" w:rsidRPr="00333E47">
        <w:t>5. Metodyka obliczeń</w:t>
      </w:r>
      <w:bookmarkEnd w:id="220"/>
      <w:bookmarkEnd w:id="221"/>
      <w:bookmarkEnd w:id="222"/>
      <w:bookmarkEnd w:id="223"/>
    </w:p>
    <w:p w14:paraId="353510C4" w14:textId="77777777" w:rsidR="00333E47" w:rsidRPr="00333E47" w:rsidRDefault="00333E47" w:rsidP="002D16A2">
      <w:pPr>
        <w:suppressAutoHyphens w:val="0"/>
        <w:autoSpaceDE w:val="0"/>
        <w:autoSpaceDN w:val="0"/>
        <w:adjustRightInd w:val="0"/>
        <w:ind w:firstLine="708"/>
        <w:jc w:val="both"/>
        <w:rPr>
          <w:lang w:eastAsia="pl-PL"/>
        </w:rPr>
      </w:pPr>
      <w:r w:rsidRPr="00333E47">
        <w:rPr>
          <w:lang w:eastAsia="pl-PL"/>
        </w:rPr>
        <w:t>Ocena wpływu ruchu drogowego na stan zanieczyszczenia powietrza atmosferycznego w rejonie dróg spotyka się z wieloma problemami ze względu na specyfikę powstawania i rozprzestrzeniania się substancji szkodliwych.</w:t>
      </w:r>
    </w:p>
    <w:p w14:paraId="4FD0EDB1" w14:textId="77777777" w:rsidR="00333E47" w:rsidRPr="00333E47" w:rsidRDefault="00333E47" w:rsidP="002D16A2">
      <w:pPr>
        <w:suppressAutoHyphens w:val="0"/>
        <w:autoSpaceDE w:val="0"/>
        <w:autoSpaceDN w:val="0"/>
        <w:adjustRightInd w:val="0"/>
        <w:ind w:firstLine="708"/>
        <w:jc w:val="both"/>
        <w:rPr>
          <w:lang w:eastAsia="pl-PL"/>
        </w:rPr>
      </w:pPr>
      <w:r w:rsidRPr="00333E47">
        <w:rPr>
          <w:lang w:eastAsia="pl-PL"/>
        </w:rPr>
        <w:t xml:space="preserve">Obecnie stosowane metody, zalecane w rozporządzeniu </w:t>
      </w:r>
      <w:r w:rsidRPr="00272D4C">
        <w:rPr>
          <w:lang w:eastAsia="pl-PL"/>
        </w:rPr>
        <w:t>w sprawie wartości odniesienia dla niektórych substancji w powietrzu</w:t>
      </w:r>
      <w:r w:rsidRPr="00333E47">
        <w:rPr>
          <w:lang w:eastAsia="pl-PL"/>
        </w:rPr>
        <w:t>, odnoszą się do źródeł punktowych, ewentualnie do źródeł liniowych o ustalonej zorganizowanej emisji, które można z pewnym przybliżeniem zastąpić zbiorem źródeł punktowych. Dla ruchu kołowego charakterystyczne są specyficzne warunki, na które składają się:</w:t>
      </w:r>
    </w:p>
    <w:p w14:paraId="1D3B8BE0" w14:textId="77777777" w:rsidR="00333E47" w:rsidRPr="00333E47" w:rsidRDefault="00333E47" w:rsidP="00316D88">
      <w:pPr>
        <w:pStyle w:val="Akapitzlist"/>
        <w:widowControl/>
        <w:numPr>
          <w:ilvl w:val="0"/>
          <w:numId w:val="48"/>
        </w:numPr>
        <w:suppressAutoHyphens w:val="0"/>
        <w:autoSpaceDE w:val="0"/>
        <w:autoSpaceDN w:val="0"/>
        <w:adjustRightInd w:val="0"/>
        <w:ind w:left="426" w:hanging="284"/>
        <w:jc w:val="both"/>
        <w:rPr>
          <w:lang w:eastAsia="pl-PL"/>
        </w:rPr>
      </w:pPr>
      <w:r w:rsidRPr="00333E47">
        <w:rPr>
          <w:lang w:eastAsia="pl-PL"/>
        </w:rPr>
        <w:t>pojedyncze źródła emisji, którymi są pojazdy znajdujące się w ruchu,</w:t>
      </w:r>
    </w:p>
    <w:p w14:paraId="1071CB6C" w14:textId="77777777" w:rsidR="00333E47" w:rsidRPr="00333E47" w:rsidRDefault="00333E47" w:rsidP="00316D88">
      <w:pPr>
        <w:pStyle w:val="Akapitzlist"/>
        <w:widowControl/>
        <w:numPr>
          <w:ilvl w:val="0"/>
          <w:numId w:val="48"/>
        </w:numPr>
        <w:suppressAutoHyphens w:val="0"/>
        <w:autoSpaceDE w:val="0"/>
        <w:autoSpaceDN w:val="0"/>
        <w:adjustRightInd w:val="0"/>
        <w:ind w:left="426" w:hanging="284"/>
        <w:jc w:val="both"/>
        <w:rPr>
          <w:lang w:eastAsia="pl-PL"/>
        </w:rPr>
      </w:pPr>
      <w:r w:rsidRPr="00333E47">
        <w:rPr>
          <w:lang w:eastAsia="pl-PL"/>
        </w:rPr>
        <w:t>emisja zanieczyszczeń, odbywająca się z emitorów (rury wydechowe), umieszczonych na małej wysokości,</w:t>
      </w:r>
    </w:p>
    <w:p w14:paraId="7895A6CD" w14:textId="77777777" w:rsidR="00333E47" w:rsidRPr="00333E47" w:rsidRDefault="00333E47" w:rsidP="00316D88">
      <w:pPr>
        <w:pStyle w:val="Akapitzlist"/>
        <w:widowControl/>
        <w:numPr>
          <w:ilvl w:val="0"/>
          <w:numId w:val="48"/>
        </w:numPr>
        <w:suppressAutoHyphens w:val="0"/>
        <w:autoSpaceDE w:val="0"/>
        <w:autoSpaceDN w:val="0"/>
        <w:adjustRightInd w:val="0"/>
        <w:ind w:left="426" w:hanging="284"/>
        <w:jc w:val="both"/>
        <w:rPr>
          <w:lang w:eastAsia="pl-PL"/>
        </w:rPr>
      </w:pPr>
      <w:r w:rsidRPr="00333E47">
        <w:rPr>
          <w:lang w:eastAsia="pl-PL"/>
        </w:rPr>
        <w:t>kierunek wydalania zanieczyszczeń, pokrywający się z kierunkiem ruchu pojazdów,</w:t>
      </w:r>
    </w:p>
    <w:p w14:paraId="202D0BFF" w14:textId="77777777" w:rsidR="00333E47" w:rsidRPr="00333E47" w:rsidRDefault="00333E47" w:rsidP="00316D88">
      <w:pPr>
        <w:pStyle w:val="Akapitzlist"/>
        <w:widowControl/>
        <w:numPr>
          <w:ilvl w:val="0"/>
          <w:numId w:val="48"/>
        </w:numPr>
        <w:suppressAutoHyphens w:val="0"/>
        <w:autoSpaceDE w:val="0"/>
        <w:autoSpaceDN w:val="0"/>
        <w:adjustRightInd w:val="0"/>
        <w:ind w:left="426" w:hanging="284"/>
        <w:jc w:val="both"/>
        <w:rPr>
          <w:lang w:eastAsia="pl-PL"/>
        </w:rPr>
      </w:pPr>
      <w:r w:rsidRPr="00333E47">
        <w:rPr>
          <w:lang w:eastAsia="pl-PL"/>
        </w:rPr>
        <w:t>zaburzenia w naturalnym rozprzestrzenianiu się zanieczyszczeń, powodowane przez ruch pojazdów.</w:t>
      </w:r>
    </w:p>
    <w:p w14:paraId="7B32037C" w14:textId="77777777" w:rsidR="00333E47" w:rsidRPr="00333E47" w:rsidRDefault="00333E47" w:rsidP="002D16A2">
      <w:pPr>
        <w:suppressAutoHyphens w:val="0"/>
        <w:autoSpaceDE w:val="0"/>
        <w:autoSpaceDN w:val="0"/>
        <w:adjustRightInd w:val="0"/>
        <w:ind w:firstLine="708"/>
        <w:jc w:val="both"/>
        <w:rPr>
          <w:lang w:eastAsia="pl-PL"/>
        </w:rPr>
      </w:pPr>
      <w:r w:rsidRPr="00333E47">
        <w:rPr>
          <w:lang w:eastAsia="pl-PL"/>
        </w:rPr>
        <w:t xml:space="preserve">Ze względu na omówioną specyfikę dróg w niniejszej analizie oparto się na modelu obliczeń emisji zanieczyszczeń z pojazdów samochodowych, opracowanym przez Instytut </w:t>
      </w:r>
      <w:r w:rsidR="00ED05C7">
        <w:rPr>
          <w:lang w:eastAsia="pl-PL"/>
        </w:rPr>
        <w:t>Badawczy Dróg i Mostów</w:t>
      </w:r>
      <w:r w:rsidRPr="00333E47">
        <w:rPr>
          <w:lang w:eastAsia="pl-PL"/>
        </w:rPr>
        <w:t xml:space="preserve">. Stężenia maksymalne i szerokości obszaru stężeń ponadnormatywnych obliczono zgodnie z metodyką określoną w rozporządzeniu Ministra Środowiska </w:t>
      </w:r>
      <w:r w:rsidRPr="00ED05C7">
        <w:rPr>
          <w:iCs/>
          <w:lang w:eastAsia="pl-PL"/>
        </w:rPr>
        <w:t>w sprawie wartości odniesienia dla niektórych substancji w powietrzu</w:t>
      </w:r>
      <w:r w:rsidRPr="00ED05C7">
        <w:rPr>
          <w:lang w:eastAsia="pl-PL"/>
        </w:rPr>
        <w:t xml:space="preserve">. </w:t>
      </w:r>
      <w:r w:rsidRPr="00333E47">
        <w:rPr>
          <w:lang w:eastAsia="pl-PL"/>
        </w:rPr>
        <w:t xml:space="preserve">Metodyka obliczeń została również opracowana na podstawie </w:t>
      </w:r>
      <w:r w:rsidR="00ED05C7">
        <w:rPr>
          <w:lang w:eastAsia="pl-PL"/>
        </w:rPr>
        <w:t>tego</w:t>
      </w:r>
      <w:r w:rsidRPr="00333E47">
        <w:rPr>
          <w:lang w:eastAsia="pl-PL"/>
        </w:rPr>
        <w:t xml:space="preserve"> rozporządzenia, które w Załączniku 3 zawiera Referencyjne metodyki modelowania poziomów substancji w powietrzu.</w:t>
      </w:r>
    </w:p>
    <w:p w14:paraId="48BCA1AF" w14:textId="77777777" w:rsidR="00333E47" w:rsidRPr="00333E47" w:rsidRDefault="00333E47" w:rsidP="002D16A2">
      <w:pPr>
        <w:suppressAutoHyphens w:val="0"/>
        <w:autoSpaceDE w:val="0"/>
        <w:autoSpaceDN w:val="0"/>
        <w:adjustRightInd w:val="0"/>
        <w:ind w:firstLine="708"/>
        <w:jc w:val="both"/>
        <w:rPr>
          <w:lang w:eastAsia="pl-PL"/>
        </w:rPr>
      </w:pPr>
      <w:r w:rsidRPr="00333E47">
        <w:rPr>
          <w:lang w:eastAsia="pl-PL"/>
        </w:rPr>
        <w:t>Zastosowany do obliczeń program „OPERAT-</w:t>
      </w:r>
      <w:r w:rsidR="00ED05C7">
        <w:rPr>
          <w:lang w:eastAsia="pl-PL"/>
        </w:rPr>
        <w:t>FB” v. 8.5.6./2021 ©</w:t>
      </w:r>
      <w:r w:rsidRPr="00333E47">
        <w:rPr>
          <w:lang w:eastAsia="pl-PL"/>
        </w:rPr>
        <w:t>, został zatwierdzony do stosowania przez Instytut Kształtowania Środowiska w Warszawie (pismo nr BA/147/96). W styczniu 2010 roku pr</w:t>
      </w:r>
      <w:r w:rsidR="00ED05C7">
        <w:rPr>
          <w:lang w:eastAsia="pl-PL"/>
        </w:rPr>
        <w:t>ogram ten został zaktualizowany</w:t>
      </w:r>
      <w:r w:rsidRPr="00333E47">
        <w:rPr>
          <w:lang w:eastAsia="pl-PL"/>
        </w:rPr>
        <w:t xml:space="preserve"> zgodnie z wymogami wspomnianego rozporządzenia.</w:t>
      </w:r>
    </w:p>
    <w:p w14:paraId="0793974F" w14:textId="77777777" w:rsidR="00333E47" w:rsidRPr="00333E47" w:rsidRDefault="00333E47" w:rsidP="002D16A2">
      <w:pPr>
        <w:ind w:firstLine="708"/>
        <w:jc w:val="both"/>
      </w:pPr>
      <w:r w:rsidRPr="00333E47">
        <w:t>Dla zmiennych źródeł liniowych, którymi są drogi, w programie OPERAT - FB do modelowania rozkładu stężeń maksymalnych wzdłuż tych źródeł zastosowano metodykę CALINE 3.</w:t>
      </w:r>
    </w:p>
    <w:p w14:paraId="44207848" w14:textId="77777777" w:rsidR="00333E47" w:rsidRPr="00333E47" w:rsidRDefault="00333E47" w:rsidP="002D16A2">
      <w:pPr>
        <w:ind w:firstLine="709"/>
        <w:jc w:val="both"/>
      </w:pPr>
      <w:r w:rsidRPr="00333E47">
        <w:rPr>
          <w:color w:val="000000"/>
        </w:rPr>
        <w:lastRenderedPageBreak/>
        <w:t>Metoda CALINE 3 uwzględnia wpływ na współczynniki dyfuzji turbulencji powietrza wywołane ruchem samochodów (w wynikach uwzględniane jest mieszanie powietrza, wywołane ruchem poruszających się pojazdów), tak jak w programie i metodyce CORINAIR.</w:t>
      </w:r>
    </w:p>
    <w:p w14:paraId="2CB3400B" w14:textId="77777777" w:rsidR="00333E47" w:rsidRPr="00333E47" w:rsidRDefault="00333E47" w:rsidP="002D16A2">
      <w:pPr>
        <w:suppressAutoHyphens w:val="0"/>
        <w:autoSpaceDE w:val="0"/>
        <w:autoSpaceDN w:val="0"/>
        <w:adjustRightInd w:val="0"/>
        <w:ind w:firstLine="708"/>
        <w:jc w:val="both"/>
        <w:rPr>
          <w:lang w:eastAsia="pl-PL"/>
        </w:rPr>
      </w:pPr>
      <w:r w:rsidRPr="00333E47">
        <w:rPr>
          <w:lang w:eastAsia="pl-PL"/>
        </w:rPr>
        <w:t>Dopuszczalne wartości stężeń substancji zanieczyszczających powietrze uważa się za dotrzymane, gdy dla pojedynczego źródła lub zespołu źródeł spełniony jest warunek:</w:t>
      </w:r>
    </w:p>
    <w:p w14:paraId="73ACB052" w14:textId="77777777" w:rsidR="00333E47" w:rsidRPr="00333E47" w:rsidRDefault="00333E47" w:rsidP="00333E47">
      <w:pPr>
        <w:suppressAutoHyphens w:val="0"/>
        <w:autoSpaceDE w:val="0"/>
        <w:autoSpaceDN w:val="0"/>
        <w:adjustRightInd w:val="0"/>
        <w:jc w:val="center"/>
        <w:rPr>
          <w:lang w:eastAsia="pl-PL"/>
        </w:rPr>
      </w:pPr>
      <w:r w:rsidRPr="00333E47">
        <w:rPr>
          <w:lang w:eastAsia="pl-PL"/>
        </w:rPr>
        <w:t>S</w:t>
      </w:r>
      <w:r w:rsidRPr="00333E47">
        <w:rPr>
          <w:vertAlign w:val="subscript"/>
          <w:lang w:eastAsia="pl-PL"/>
        </w:rPr>
        <w:t>1</w:t>
      </w:r>
      <w:r w:rsidRPr="00333E47">
        <w:rPr>
          <w:lang w:eastAsia="pl-PL"/>
        </w:rPr>
        <w:t xml:space="preserve"> ≤ D</w:t>
      </w:r>
      <w:r w:rsidRPr="00333E47">
        <w:rPr>
          <w:vertAlign w:val="subscript"/>
          <w:lang w:eastAsia="pl-PL"/>
        </w:rPr>
        <w:t>1</w:t>
      </w:r>
      <w:r w:rsidRPr="00333E47">
        <w:rPr>
          <w:lang w:eastAsia="pl-PL"/>
        </w:rPr>
        <w:t>.</w:t>
      </w:r>
    </w:p>
    <w:p w14:paraId="42F5412F" w14:textId="77777777" w:rsidR="00333E47" w:rsidRPr="00333E47" w:rsidRDefault="00333E47" w:rsidP="002D16A2">
      <w:pPr>
        <w:suppressAutoHyphens w:val="0"/>
        <w:autoSpaceDE w:val="0"/>
        <w:autoSpaceDN w:val="0"/>
        <w:adjustRightInd w:val="0"/>
        <w:ind w:firstLine="708"/>
        <w:jc w:val="both"/>
        <w:rPr>
          <w:lang w:eastAsia="pl-PL"/>
        </w:rPr>
      </w:pPr>
      <w:r w:rsidRPr="00333E47">
        <w:rPr>
          <w:lang w:eastAsia="pl-PL"/>
        </w:rPr>
        <w:t>Jako stężenie dopuszczalne przyjmowany jest poziom wartości odniesienia uśredniony do jednej godziny, bez marginesu tolerancji. Jeżeli powyższy warunek nie jest spełniony, należy obliczyć częstość przekroczeń stężeń substancji zanieczyszczającej w powietrzu, odniesionych do jednej godziny, występujących w ciągu roku kalendarzowego i sprawdzić, czy spełniony jest warunek dopuszczalnej ilości częstości przekroczeń.</w:t>
      </w:r>
    </w:p>
    <w:p w14:paraId="55D28A9B" w14:textId="77777777" w:rsidR="00333E47" w:rsidRPr="00333E47" w:rsidRDefault="00333E47" w:rsidP="002D16A2">
      <w:pPr>
        <w:suppressAutoHyphens w:val="0"/>
        <w:autoSpaceDE w:val="0"/>
        <w:autoSpaceDN w:val="0"/>
        <w:adjustRightInd w:val="0"/>
        <w:ind w:firstLine="708"/>
        <w:jc w:val="both"/>
        <w:rPr>
          <w:lang w:eastAsia="pl-PL"/>
        </w:rPr>
      </w:pPr>
      <w:r w:rsidRPr="00333E47">
        <w:rPr>
          <w:lang w:eastAsia="pl-PL"/>
        </w:rPr>
        <w:t>Ponadto należy sprawdzić warunek dotyczący stężeń średniorocznych, to znaczy sprawdzić, czy w każdym punkcie siatki obliczeniowej został spełniony warunek:</w:t>
      </w:r>
    </w:p>
    <w:p w14:paraId="091C30AE" w14:textId="77777777" w:rsidR="00333E47" w:rsidRPr="00333E47" w:rsidRDefault="00333E47" w:rsidP="00333E47">
      <w:pPr>
        <w:suppressAutoHyphens w:val="0"/>
        <w:autoSpaceDE w:val="0"/>
        <w:autoSpaceDN w:val="0"/>
        <w:adjustRightInd w:val="0"/>
        <w:jc w:val="center"/>
        <w:rPr>
          <w:lang w:eastAsia="pl-PL"/>
        </w:rPr>
      </w:pPr>
      <w:r w:rsidRPr="00333E47">
        <w:rPr>
          <w:lang w:eastAsia="pl-PL"/>
        </w:rPr>
        <w:t>S</w:t>
      </w:r>
      <w:r w:rsidRPr="00333E47">
        <w:rPr>
          <w:vertAlign w:val="subscript"/>
          <w:lang w:eastAsia="pl-PL"/>
        </w:rPr>
        <w:t>a</w:t>
      </w:r>
      <w:r w:rsidRPr="00333E47">
        <w:rPr>
          <w:lang w:eastAsia="pl-PL"/>
        </w:rPr>
        <w:t xml:space="preserve"> ≤ D</w:t>
      </w:r>
      <w:r w:rsidRPr="00333E47">
        <w:rPr>
          <w:vertAlign w:val="subscript"/>
          <w:lang w:eastAsia="pl-PL"/>
        </w:rPr>
        <w:t>a</w:t>
      </w:r>
      <w:r w:rsidRPr="00333E47">
        <w:rPr>
          <w:lang w:eastAsia="pl-PL"/>
        </w:rPr>
        <w:t>.</w:t>
      </w:r>
    </w:p>
    <w:p w14:paraId="19844AEC" w14:textId="77777777" w:rsidR="00333E47" w:rsidRPr="00333E47" w:rsidRDefault="00333E47" w:rsidP="002B3BCA">
      <w:pPr>
        <w:suppressAutoHyphens w:val="0"/>
        <w:autoSpaceDE w:val="0"/>
        <w:autoSpaceDN w:val="0"/>
        <w:adjustRightInd w:val="0"/>
        <w:ind w:firstLine="708"/>
        <w:jc w:val="both"/>
        <w:rPr>
          <w:lang w:eastAsia="pl-PL"/>
        </w:rPr>
      </w:pPr>
      <w:r w:rsidRPr="00333E47">
        <w:rPr>
          <w:lang w:eastAsia="pl-PL"/>
        </w:rPr>
        <w:t xml:space="preserve">Przy wyznaczeniu wartości emisji zanieczyszczeń skorzystano z możliwości obliczeniowych programu komputerowego „OPERAT-FB”, z modułu „Samochody” dokonując przeliczeń emisji z potoku poruszających się pojazdów i zastępując ją emisją </w:t>
      </w:r>
      <w:r w:rsidR="002B3BCA">
        <w:rPr>
          <w:lang w:eastAsia="pl-PL"/>
        </w:rPr>
        <w:t>z zastępczych źródeł liniowych.</w:t>
      </w:r>
    </w:p>
    <w:p w14:paraId="033AECB2" w14:textId="77777777" w:rsidR="00333E47" w:rsidRPr="00333E47" w:rsidRDefault="002D16A2" w:rsidP="002D16A2">
      <w:pPr>
        <w:pStyle w:val="Nagwek3"/>
      </w:pPr>
      <w:bookmarkStart w:id="224" w:name="_Toc226880578"/>
      <w:bookmarkStart w:id="225" w:name="_Toc297633108"/>
      <w:bookmarkStart w:id="226" w:name="_Toc343517549"/>
      <w:bookmarkStart w:id="227" w:name="_Toc83578094"/>
      <w:r>
        <w:t>8.4.</w:t>
      </w:r>
      <w:r w:rsidR="00333E47" w:rsidRPr="00333E47">
        <w:t>6. Wielkości emisji zanieczyszczeń</w:t>
      </w:r>
      <w:bookmarkEnd w:id="224"/>
      <w:bookmarkEnd w:id="225"/>
      <w:bookmarkEnd w:id="226"/>
      <w:bookmarkEnd w:id="227"/>
    </w:p>
    <w:p w14:paraId="06971B8B" w14:textId="77777777" w:rsidR="00333E47" w:rsidRPr="00333E47" w:rsidRDefault="00333E47" w:rsidP="002D16A2">
      <w:pPr>
        <w:autoSpaceDE w:val="0"/>
        <w:autoSpaceDN w:val="0"/>
        <w:adjustRightInd w:val="0"/>
        <w:ind w:firstLine="708"/>
        <w:jc w:val="both"/>
      </w:pPr>
      <w:r w:rsidRPr="00333E47">
        <w:t xml:space="preserve">Przy wyznaczaniu wartości emisji zanieczyszczeń skorzystano z możliwości obliczeniowych wspomnianego programu komputerowego, dokonując przeliczeń emisji z potoku poruszających się pojazdów i zastąpiono ją emisją ze źródeł liniowych. </w:t>
      </w:r>
    </w:p>
    <w:p w14:paraId="6E0863C9" w14:textId="77777777" w:rsidR="00333E47" w:rsidRPr="00333E47" w:rsidRDefault="00333E47" w:rsidP="002D16A2">
      <w:pPr>
        <w:autoSpaceDE w:val="0"/>
        <w:autoSpaceDN w:val="0"/>
        <w:adjustRightInd w:val="0"/>
        <w:ind w:firstLine="708"/>
        <w:jc w:val="both"/>
      </w:pPr>
      <w:r w:rsidRPr="00333E47">
        <w:t>Wielkość emisji zanieczyszczeń została obliczona na podstawie wskaźników emisji zanieczyszczeń. W wyniku spalania paliwa w silnikach pojazdów wydalane są następujące podstawowe zanieczyszczenia:</w:t>
      </w:r>
    </w:p>
    <w:p w14:paraId="52E90102" w14:textId="77777777" w:rsidR="00333E47" w:rsidRPr="00333E47" w:rsidRDefault="00333E47" w:rsidP="00316D88">
      <w:pPr>
        <w:numPr>
          <w:ilvl w:val="0"/>
          <w:numId w:val="58"/>
        </w:numPr>
        <w:autoSpaceDE w:val="0"/>
        <w:autoSpaceDN w:val="0"/>
        <w:adjustRightInd w:val="0"/>
        <w:contextualSpacing/>
        <w:jc w:val="both"/>
      </w:pPr>
      <w:r w:rsidRPr="00333E47">
        <w:t>tlenki azotu,</w:t>
      </w:r>
    </w:p>
    <w:p w14:paraId="4FD8831E" w14:textId="77777777" w:rsidR="00333E47" w:rsidRPr="00333E47" w:rsidRDefault="00333E47" w:rsidP="00316D88">
      <w:pPr>
        <w:numPr>
          <w:ilvl w:val="0"/>
          <w:numId w:val="58"/>
        </w:numPr>
        <w:autoSpaceDE w:val="0"/>
        <w:autoSpaceDN w:val="0"/>
        <w:adjustRightInd w:val="0"/>
        <w:contextualSpacing/>
        <w:jc w:val="both"/>
      </w:pPr>
      <w:r w:rsidRPr="00333E47">
        <w:t>tlenek węgla,</w:t>
      </w:r>
    </w:p>
    <w:p w14:paraId="402AE420" w14:textId="77777777" w:rsidR="00333E47" w:rsidRPr="00333E47" w:rsidRDefault="00333E47" w:rsidP="00316D88">
      <w:pPr>
        <w:numPr>
          <w:ilvl w:val="0"/>
          <w:numId w:val="58"/>
        </w:numPr>
        <w:autoSpaceDE w:val="0"/>
        <w:autoSpaceDN w:val="0"/>
        <w:adjustRightInd w:val="0"/>
        <w:contextualSpacing/>
        <w:jc w:val="both"/>
      </w:pPr>
      <w:r w:rsidRPr="00333E47">
        <w:t>węglowodory,</w:t>
      </w:r>
    </w:p>
    <w:p w14:paraId="487E6B61" w14:textId="77777777" w:rsidR="00333E47" w:rsidRPr="00333E47" w:rsidRDefault="00333E47" w:rsidP="00316D88">
      <w:pPr>
        <w:numPr>
          <w:ilvl w:val="0"/>
          <w:numId w:val="58"/>
        </w:numPr>
        <w:autoSpaceDE w:val="0"/>
        <w:autoSpaceDN w:val="0"/>
        <w:adjustRightInd w:val="0"/>
        <w:contextualSpacing/>
        <w:jc w:val="both"/>
      </w:pPr>
      <w:r w:rsidRPr="00333E47">
        <w:t>benzen</w:t>
      </w:r>
    </w:p>
    <w:p w14:paraId="34EA3437" w14:textId="77777777" w:rsidR="00333E47" w:rsidRPr="00333E47" w:rsidRDefault="00333E47" w:rsidP="00316D88">
      <w:pPr>
        <w:numPr>
          <w:ilvl w:val="0"/>
          <w:numId w:val="58"/>
        </w:numPr>
        <w:autoSpaceDE w:val="0"/>
        <w:autoSpaceDN w:val="0"/>
        <w:adjustRightInd w:val="0"/>
        <w:contextualSpacing/>
        <w:jc w:val="both"/>
      </w:pPr>
      <w:r w:rsidRPr="00333E47">
        <w:t>pył zawieszony.</w:t>
      </w:r>
    </w:p>
    <w:p w14:paraId="17E202DE" w14:textId="77777777" w:rsidR="00333E47" w:rsidRPr="00333E47" w:rsidRDefault="00333E47" w:rsidP="002D16A2">
      <w:pPr>
        <w:autoSpaceDE w:val="0"/>
        <w:autoSpaceDN w:val="0"/>
        <w:adjustRightInd w:val="0"/>
        <w:ind w:firstLine="708"/>
        <w:jc w:val="both"/>
      </w:pPr>
      <w:r w:rsidRPr="00333E47">
        <w:t xml:space="preserve">Z uwagi na odstąpienie od produkcji benzyn etylizowanych oraz śladowej zawartości siarki w obecnych paliwach (0,001 %) emisja ołowiu </w:t>
      </w:r>
      <w:r w:rsidR="00ED05C7">
        <w:t>nie występuje, a emisja</w:t>
      </w:r>
      <w:r w:rsidRPr="00333E47">
        <w:t xml:space="preserve"> dwutlenku siarki </w:t>
      </w:r>
      <w:r w:rsidRPr="00333E47">
        <w:lastRenderedPageBreak/>
        <w:t xml:space="preserve">jest </w:t>
      </w:r>
      <w:r w:rsidR="00ED05C7">
        <w:t>pomijalnie mała</w:t>
      </w:r>
      <w:r w:rsidRPr="00333E47">
        <w:t>.</w:t>
      </w:r>
    </w:p>
    <w:p w14:paraId="5494ACCE" w14:textId="77777777" w:rsidR="00333E47" w:rsidRPr="00333E47" w:rsidRDefault="00333E47" w:rsidP="002D16A2">
      <w:pPr>
        <w:autoSpaceDE w:val="0"/>
        <w:autoSpaceDN w:val="0"/>
        <w:adjustRightInd w:val="0"/>
        <w:ind w:firstLine="708"/>
        <w:jc w:val="both"/>
        <w:rPr>
          <w:spacing w:val="4"/>
          <w:kern w:val="22"/>
        </w:rPr>
      </w:pPr>
      <w:r w:rsidRPr="00333E47">
        <w:rPr>
          <w:spacing w:val="4"/>
          <w:kern w:val="22"/>
        </w:rPr>
        <w:t>Biorąc pod uwagę wielkość emisji poszczególnych zanieczyszczeń emitowanych w wyniku spalania paliw w poruszających się pojazdach oraz ich normy dopuszczalnych stężeń, a także doświadczenia z wcześniej wykonywanych ocen oddziaływania na środowisko, w których określano emisję spalin samochodowych, dalszej szczegółowej analizie poddano stężenia tlenków azotu (w przeliczeniu na dwutlenek azotu) oraz dodatkowo dla pyłów zawieszonych PM10 i PM2,5, dla których utrzymuje się wysokie tło zanieczyszczeń.</w:t>
      </w:r>
    </w:p>
    <w:p w14:paraId="66B6307A" w14:textId="77777777" w:rsidR="00333E47" w:rsidRPr="00333E47" w:rsidRDefault="00ED05C7" w:rsidP="002D16A2">
      <w:pPr>
        <w:autoSpaceDE w:val="0"/>
        <w:autoSpaceDN w:val="0"/>
        <w:adjustRightInd w:val="0"/>
        <w:ind w:firstLine="708"/>
        <w:jc w:val="both"/>
        <w:rPr>
          <w:spacing w:val="4"/>
          <w:kern w:val="22"/>
        </w:rPr>
      </w:pPr>
      <w:r>
        <w:rPr>
          <w:spacing w:val="4"/>
          <w:kern w:val="22"/>
        </w:rPr>
        <w:t>W obliczeniach</w:t>
      </w:r>
      <w:r w:rsidR="00333E47" w:rsidRPr="00333E47">
        <w:rPr>
          <w:spacing w:val="4"/>
          <w:kern w:val="22"/>
        </w:rPr>
        <w:t xml:space="preserve"> emisji pyłów uwzględniono zarówno emisję pyłów pochodzących ze spalania paliw oraz pyłów pochodzących ze ścierania opon, hamulców i nawierzchni jezdni.</w:t>
      </w:r>
    </w:p>
    <w:p w14:paraId="766EA9C2" w14:textId="77777777" w:rsidR="00333E47" w:rsidRPr="00333E47" w:rsidRDefault="00333E47" w:rsidP="002D16A2">
      <w:pPr>
        <w:autoSpaceDE w:val="0"/>
        <w:autoSpaceDN w:val="0"/>
        <w:adjustRightInd w:val="0"/>
        <w:ind w:firstLine="708"/>
        <w:jc w:val="both"/>
        <w:rPr>
          <w:spacing w:val="4"/>
          <w:kern w:val="22"/>
        </w:rPr>
      </w:pPr>
      <w:r w:rsidRPr="00333E47">
        <w:rPr>
          <w:spacing w:val="4"/>
          <w:kern w:val="22"/>
        </w:rPr>
        <w:t>Współczynniki emisji pyłów pochodzących ze ścierania opon, hamulców i nawierzchni przyjęto na podstawie danych zawartych w Poradniku inwentaryzacji emisji zanieczyszczeń do powietrza opublikowanym przez Europejską Agencję Środowiska (EMEP/EEA air pollutant emission inventory guidebook 2016), dostępny na stronie internetowej EEA w zakładc</w:t>
      </w:r>
      <w:r w:rsidR="00ED05C7">
        <w:rPr>
          <w:spacing w:val="4"/>
          <w:kern w:val="22"/>
        </w:rPr>
        <w:t xml:space="preserve">e publikacje – </w:t>
      </w:r>
      <w:r w:rsidRPr="00333E47">
        <w:rPr>
          <w:spacing w:val="4"/>
          <w:kern w:val="22"/>
        </w:rPr>
        <w:t xml:space="preserve">podrozdział Podrozdział </w:t>
      </w:r>
      <w:r w:rsidR="00ED05C7">
        <w:rPr>
          <w:spacing w:val="4"/>
          <w:kern w:val="22"/>
        </w:rPr>
        <w:t>1.A.3.b.vi-vii Tabela 3-1 i 3-2</w:t>
      </w:r>
      <w:r w:rsidRPr="00333E47">
        <w:rPr>
          <w:spacing w:val="4"/>
          <w:kern w:val="22"/>
        </w:rPr>
        <w:t>.</w:t>
      </w:r>
    </w:p>
    <w:p w14:paraId="0E7377D5" w14:textId="77777777" w:rsidR="00333E47" w:rsidRPr="00333E47" w:rsidRDefault="00333E47" w:rsidP="002D16A2">
      <w:pPr>
        <w:ind w:firstLine="709"/>
        <w:jc w:val="both"/>
      </w:pPr>
      <w:r w:rsidRPr="00333E47">
        <w:t>Emisja pyłów zawieszonych obejmuje pył zawieszony PM10, w którym ~40÷~45 % stanowi frakcja PM2,5.</w:t>
      </w:r>
    </w:p>
    <w:p w14:paraId="7EC8DFB2" w14:textId="77777777" w:rsidR="00333E47" w:rsidRPr="00333E47" w:rsidRDefault="00333E47" w:rsidP="002D16A2">
      <w:pPr>
        <w:autoSpaceDE w:val="0"/>
        <w:autoSpaceDN w:val="0"/>
        <w:adjustRightInd w:val="0"/>
        <w:ind w:firstLine="708"/>
        <w:jc w:val="both"/>
      </w:pPr>
      <w:r w:rsidRPr="00333E47">
        <w:t>Emisja tlenków azotu decyduje o wielkości przekroczeń emisji dopuszczalnej, w tym stężeń średniorocznych, a tym samym o szerokości ewentualnych obszarów przekroczeń stężeń dopuszczalnych.</w:t>
      </w:r>
    </w:p>
    <w:p w14:paraId="7B3AAE24" w14:textId="77777777" w:rsidR="00333E47" w:rsidRPr="00333E47" w:rsidRDefault="00333E47" w:rsidP="002D16A2">
      <w:pPr>
        <w:autoSpaceDE w:val="0"/>
        <w:autoSpaceDN w:val="0"/>
        <w:adjustRightInd w:val="0"/>
        <w:ind w:firstLine="708"/>
        <w:jc w:val="both"/>
      </w:pPr>
      <w:r w:rsidRPr="00333E47">
        <w:t>Analiza pozostałych substancji to jest tlenku węgla, węglowodorów i benzenu w żaden sposób nie zmieniają końcowych wniosków dotyczących wpływu projektowanego przedsięwzięcia na stan zanieczyszczenia powietrza atmosferycznego, ponieważ stosunek stęż</w:t>
      </w:r>
      <w:r w:rsidR="00ED05C7">
        <w:t>eń maksymalnych jednogodzinnych</w:t>
      </w:r>
      <w:r w:rsidRPr="00333E47">
        <w:t xml:space="preserve"> do wartości odniesienia dla poszczególnych substancji jest wielokrotnie mniejszy, niż ma to miejsce w przypadku tlenków azotu.</w:t>
      </w:r>
    </w:p>
    <w:p w14:paraId="15378C4C" w14:textId="77777777" w:rsidR="00333E47" w:rsidRPr="00333E47" w:rsidRDefault="00333E47" w:rsidP="002D16A2">
      <w:pPr>
        <w:autoSpaceDE w:val="0"/>
        <w:autoSpaceDN w:val="0"/>
        <w:adjustRightInd w:val="0"/>
        <w:ind w:firstLine="708"/>
        <w:jc w:val="both"/>
      </w:pPr>
      <w:r w:rsidRPr="00333E47">
        <w:t>Potwierdzeniem takiego stanowiska jest fakt, że Generalna Dyrekcja Dróg Krajowych i Autostrad w wydanym w maju 201</w:t>
      </w:r>
      <w:r w:rsidR="00ED05C7">
        <w:t>9 roku dokumencie wzorcowym</w:t>
      </w:r>
      <w:r w:rsidRPr="00333E47">
        <w:t xml:space="preserve"> „Specyfikacjach na projektowanie” w części dotyczącej Opracowań Środowiskowych (Nr opracowania SP.10.30.10 V01) w rozdziale VI Oddziaływanie na środowisko planowanej inwestycji, w punkcie 3. Oddziaływanie na powietrze atmosferyczne, </w:t>
      </w:r>
      <w:r w:rsidR="00ED05C7">
        <w:t xml:space="preserve">określa </w:t>
      </w:r>
      <w:r w:rsidRPr="00333E47">
        <w:t>że:</w:t>
      </w:r>
    </w:p>
    <w:p w14:paraId="0F0E04C6" w14:textId="77777777" w:rsidR="00333E47" w:rsidRPr="00333E47" w:rsidRDefault="00424B19" w:rsidP="00316D88">
      <w:pPr>
        <w:pStyle w:val="Akapitzlist"/>
        <w:numPr>
          <w:ilvl w:val="0"/>
          <w:numId w:val="63"/>
        </w:numPr>
        <w:autoSpaceDE w:val="0"/>
        <w:autoSpaceDN w:val="0"/>
        <w:adjustRightInd w:val="0"/>
        <w:ind w:left="567" w:hanging="283"/>
        <w:jc w:val="both"/>
      </w:pPr>
      <w:r>
        <w:t>n</w:t>
      </w:r>
      <w:r w:rsidR="00333E47" w:rsidRPr="00333E47">
        <w:t xml:space="preserve">ależy pozyskać aktualne tło powietrza z GIOŚ, </w:t>
      </w:r>
    </w:p>
    <w:p w14:paraId="27D9C625" w14:textId="77777777" w:rsidR="00BB027C" w:rsidRPr="00333E47" w:rsidRDefault="00333E47" w:rsidP="00316D88">
      <w:pPr>
        <w:pStyle w:val="Akapitzlist"/>
        <w:numPr>
          <w:ilvl w:val="0"/>
          <w:numId w:val="63"/>
        </w:numPr>
        <w:autoSpaceDE w:val="0"/>
        <w:autoSpaceDN w:val="0"/>
        <w:adjustRightInd w:val="0"/>
        <w:ind w:left="567" w:hanging="283"/>
        <w:jc w:val="both"/>
      </w:pPr>
      <w:r w:rsidRPr="00333E47">
        <w:lastRenderedPageBreak/>
        <w:t>należy uwzględnić wpływ inwestycji na powietrze atmosferyczne, wykonując analizy w zakresie PM2,5; PM10 oraz NO</w:t>
      </w:r>
      <w:r w:rsidRPr="00333E47">
        <w:rPr>
          <w:vertAlign w:val="subscript"/>
        </w:rPr>
        <w:t>X</w:t>
      </w:r>
      <w:r w:rsidRPr="00333E47">
        <w:t xml:space="preserve"> (w odniesieniu do ludzi i roślin).</w:t>
      </w:r>
    </w:p>
    <w:p w14:paraId="68934557" w14:textId="77777777" w:rsidR="00333E47" w:rsidRPr="00333E47" w:rsidRDefault="00333E47" w:rsidP="00BB027C">
      <w:pPr>
        <w:autoSpaceDE w:val="0"/>
        <w:autoSpaceDN w:val="0"/>
        <w:adjustRightInd w:val="0"/>
        <w:ind w:firstLine="708"/>
        <w:jc w:val="both"/>
      </w:pPr>
      <w:r w:rsidRPr="00333E47">
        <w:t xml:space="preserve">Tak więc inwestor i gestor dróg </w:t>
      </w:r>
      <w:r w:rsidR="00ED05C7">
        <w:t xml:space="preserve">krajowych </w:t>
      </w:r>
      <w:r w:rsidRPr="00333E47">
        <w:t>doszedł do wniosku, że pozostałe substancje emitowane w spalinach nie mają żadnego wpływu na wypadkową uciążliwość dróg i analiza tych zanieczyszczeń je</w:t>
      </w:r>
      <w:r w:rsidR="00ED05C7">
        <w:t>dynie niepotrzebnie zwiększa</w:t>
      </w:r>
      <w:r w:rsidRPr="00333E47">
        <w:t xml:space="preserve"> obszerność opracowań środowis</w:t>
      </w:r>
      <w:r w:rsidR="00BB027C">
        <w:t>kowych.</w:t>
      </w:r>
    </w:p>
    <w:p w14:paraId="74D81AE1" w14:textId="77777777" w:rsidR="00333E47" w:rsidRPr="00333E47" w:rsidRDefault="00333E47" w:rsidP="002D16A2">
      <w:pPr>
        <w:autoSpaceDE w:val="0"/>
        <w:autoSpaceDN w:val="0"/>
        <w:adjustRightInd w:val="0"/>
        <w:ind w:firstLine="708"/>
        <w:jc w:val="both"/>
      </w:pPr>
      <w:r w:rsidRPr="00333E47">
        <w:t>Ze względu na małą wysokość punktów emisji maksymalne stężenia powstają na poziomie ziemi i nie ma potrzeby liczenia ich na poziomie zabudowy, bo będą one zawsze mniejsze niż na poziomie ziemi.</w:t>
      </w:r>
    </w:p>
    <w:p w14:paraId="218C28BE" w14:textId="77777777" w:rsidR="00333E47" w:rsidRPr="00333E47" w:rsidRDefault="00333E47" w:rsidP="002D16A2">
      <w:pPr>
        <w:autoSpaceDE w:val="0"/>
        <w:autoSpaceDN w:val="0"/>
        <w:adjustRightInd w:val="0"/>
        <w:ind w:firstLine="708"/>
        <w:jc w:val="both"/>
      </w:pPr>
      <w:r w:rsidRPr="00333E47">
        <w:t xml:space="preserve">Wydruki rozkładu stężeń maksymalnych (jednogodzinnych i średniorocznych) przedstawiają wyniki w przekroju prostopadłym do osi drogi. </w:t>
      </w:r>
    </w:p>
    <w:p w14:paraId="1903D65F" w14:textId="77777777" w:rsidR="00333E47" w:rsidRPr="00333E47" w:rsidRDefault="00333E47" w:rsidP="002D16A2">
      <w:pPr>
        <w:autoSpaceDE w:val="0"/>
        <w:autoSpaceDN w:val="0"/>
        <w:adjustRightInd w:val="0"/>
        <w:ind w:firstLine="708"/>
        <w:jc w:val="both"/>
      </w:pPr>
      <w:r w:rsidRPr="00333E47">
        <w:t>Do obliczeń emisji w module „Samochody” posłużono się dopuszczalnymi wskaźnikami emisji z silników pojazdów samochodowych obowiązującymi w Unii Europejskiej.</w:t>
      </w:r>
    </w:p>
    <w:p w14:paraId="4343A9B7" w14:textId="77777777" w:rsidR="00333E47" w:rsidRPr="00333E47" w:rsidRDefault="00333E47" w:rsidP="002D16A2">
      <w:pPr>
        <w:autoSpaceDE w:val="0"/>
        <w:autoSpaceDN w:val="0"/>
        <w:adjustRightInd w:val="0"/>
        <w:ind w:firstLine="708"/>
        <w:jc w:val="both"/>
      </w:pPr>
      <w:r w:rsidRPr="00333E47">
        <w:t>Wskaźniki te zawarte są w Dyrektywie 93/59/EC (normy EURO I i EURO II) oraz w Dyrektywie 98/69/EC (normy EURO III, EURO IV) i Dyrektywie 2007/715/EC (EURO V i EURO VI).</w:t>
      </w:r>
    </w:p>
    <w:p w14:paraId="15D2BBF5" w14:textId="77777777" w:rsidR="00333E47" w:rsidRPr="00333E47" w:rsidRDefault="00333E47" w:rsidP="00333E47">
      <w:pPr>
        <w:autoSpaceDE w:val="0"/>
        <w:autoSpaceDN w:val="0"/>
        <w:adjustRightInd w:val="0"/>
        <w:ind w:firstLine="708"/>
      </w:pPr>
      <w:r w:rsidRPr="00333E47">
        <w:t>Okresy obowiązywania poszczególnych norm są następujące:</w:t>
      </w:r>
    </w:p>
    <w:p w14:paraId="50815DC0" w14:textId="77777777" w:rsidR="00333E47" w:rsidRPr="00333E47" w:rsidRDefault="00333E47" w:rsidP="00316D88">
      <w:pPr>
        <w:pStyle w:val="Akapitzlist"/>
        <w:widowControl/>
        <w:numPr>
          <w:ilvl w:val="1"/>
          <w:numId w:val="50"/>
        </w:numPr>
        <w:suppressAutoHyphens w:val="0"/>
        <w:autoSpaceDE w:val="0"/>
        <w:autoSpaceDN w:val="0"/>
        <w:adjustRightInd w:val="0"/>
        <w:ind w:left="720" w:hanging="720"/>
        <w:rPr>
          <w:lang w:eastAsia="pl-PL"/>
        </w:rPr>
      </w:pPr>
      <w:r w:rsidRPr="00333E47">
        <w:rPr>
          <w:lang w:eastAsia="pl-PL"/>
        </w:rPr>
        <w:t xml:space="preserve">norma EURO I </w:t>
      </w:r>
      <w:r w:rsidRPr="00333E47">
        <w:rPr>
          <w:lang w:eastAsia="pl-PL"/>
        </w:rPr>
        <w:tab/>
        <w:t>od 1992 r. dla samochodów osobowych,</w:t>
      </w:r>
    </w:p>
    <w:p w14:paraId="0DF66DFD" w14:textId="77777777" w:rsidR="00333E47" w:rsidRPr="00333E47" w:rsidRDefault="00333E47" w:rsidP="00333E47">
      <w:pPr>
        <w:suppressAutoHyphens w:val="0"/>
        <w:autoSpaceDE w:val="0"/>
        <w:autoSpaceDN w:val="0"/>
        <w:adjustRightInd w:val="0"/>
        <w:ind w:left="2832"/>
        <w:rPr>
          <w:lang w:eastAsia="pl-PL"/>
        </w:rPr>
      </w:pPr>
      <w:r w:rsidRPr="00333E47">
        <w:rPr>
          <w:lang w:eastAsia="pl-PL"/>
        </w:rPr>
        <w:t>od 10. 1994 r. dla samochodów dostawczych,</w:t>
      </w:r>
    </w:p>
    <w:p w14:paraId="41E63137" w14:textId="77777777" w:rsidR="00333E47" w:rsidRPr="00333E47" w:rsidRDefault="00333E47" w:rsidP="00333E47">
      <w:pPr>
        <w:suppressAutoHyphens w:val="0"/>
        <w:autoSpaceDE w:val="0"/>
        <w:autoSpaceDN w:val="0"/>
        <w:adjustRightInd w:val="0"/>
        <w:ind w:left="2832"/>
        <w:rPr>
          <w:lang w:eastAsia="pl-PL"/>
        </w:rPr>
      </w:pPr>
      <w:r w:rsidRPr="00333E47">
        <w:rPr>
          <w:lang w:eastAsia="pl-PL"/>
        </w:rPr>
        <w:t>od 1992 r. dla samochodów ciężarowych,</w:t>
      </w:r>
    </w:p>
    <w:p w14:paraId="36FAEE90" w14:textId="77777777" w:rsidR="00333E47" w:rsidRPr="00333E47" w:rsidRDefault="00333E47" w:rsidP="00316D88">
      <w:pPr>
        <w:pStyle w:val="Akapitzlist"/>
        <w:widowControl/>
        <w:numPr>
          <w:ilvl w:val="1"/>
          <w:numId w:val="50"/>
        </w:numPr>
        <w:suppressAutoHyphens w:val="0"/>
        <w:autoSpaceDE w:val="0"/>
        <w:autoSpaceDN w:val="0"/>
        <w:adjustRightInd w:val="0"/>
        <w:ind w:left="720" w:hanging="720"/>
        <w:rPr>
          <w:lang w:eastAsia="pl-PL"/>
        </w:rPr>
      </w:pPr>
      <w:r w:rsidRPr="00333E47">
        <w:rPr>
          <w:lang w:eastAsia="pl-PL"/>
        </w:rPr>
        <w:t xml:space="preserve">norma EURO II </w:t>
      </w:r>
      <w:r w:rsidRPr="00333E47">
        <w:rPr>
          <w:lang w:eastAsia="pl-PL"/>
        </w:rPr>
        <w:tab/>
        <w:t>od 1996 r. dla samochodów osobowych,</w:t>
      </w:r>
    </w:p>
    <w:p w14:paraId="539ECD26" w14:textId="77777777" w:rsidR="00333E47" w:rsidRPr="00333E47" w:rsidRDefault="00333E47" w:rsidP="00333E47">
      <w:pPr>
        <w:suppressAutoHyphens w:val="0"/>
        <w:autoSpaceDE w:val="0"/>
        <w:autoSpaceDN w:val="0"/>
        <w:adjustRightInd w:val="0"/>
        <w:ind w:left="2832"/>
        <w:rPr>
          <w:lang w:eastAsia="pl-PL"/>
        </w:rPr>
      </w:pPr>
      <w:r w:rsidRPr="00333E47">
        <w:rPr>
          <w:lang w:eastAsia="pl-PL"/>
        </w:rPr>
        <w:t>od 1998 r. dla samochodów dostawczych,</w:t>
      </w:r>
    </w:p>
    <w:p w14:paraId="0E31058C" w14:textId="77777777" w:rsidR="00333E47" w:rsidRPr="00333E47" w:rsidRDefault="00333E47" w:rsidP="00333E47">
      <w:pPr>
        <w:suppressAutoHyphens w:val="0"/>
        <w:autoSpaceDE w:val="0"/>
        <w:autoSpaceDN w:val="0"/>
        <w:adjustRightInd w:val="0"/>
        <w:ind w:left="2832"/>
        <w:rPr>
          <w:lang w:eastAsia="pl-PL"/>
        </w:rPr>
      </w:pPr>
      <w:r w:rsidRPr="00333E47">
        <w:rPr>
          <w:lang w:eastAsia="pl-PL"/>
        </w:rPr>
        <w:t>od 10. 1998 r. dla samochodów ciężarowych,</w:t>
      </w:r>
    </w:p>
    <w:p w14:paraId="09AE7E11" w14:textId="77777777" w:rsidR="00333E47" w:rsidRPr="00333E47" w:rsidRDefault="00333E47" w:rsidP="00316D88">
      <w:pPr>
        <w:pStyle w:val="Akapitzlist"/>
        <w:widowControl/>
        <w:numPr>
          <w:ilvl w:val="1"/>
          <w:numId w:val="50"/>
        </w:numPr>
        <w:suppressAutoHyphens w:val="0"/>
        <w:autoSpaceDE w:val="0"/>
        <w:autoSpaceDN w:val="0"/>
        <w:adjustRightInd w:val="0"/>
        <w:ind w:left="720" w:hanging="720"/>
        <w:rPr>
          <w:lang w:eastAsia="pl-PL"/>
        </w:rPr>
      </w:pPr>
      <w:r w:rsidRPr="00333E47">
        <w:rPr>
          <w:lang w:eastAsia="pl-PL"/>
        </w:rPr>
        <w:t xml:space="preserve">norma EURO III </w:t>
      </w:r>
      <w:r w:rsidRPr="00333E47">
        <w:rPr>
          <w:lang w:eastAsia="pl-PL"/>
        </w:rPr>
        <w:tab/>
        <w:t>od 2000 r. dla samochodów osobowych,</w:t>
      </w:r>
    </w:p>
    <w:p w14:paraId="0626FA1E" w14:textId="77777777" w:rsidR="00333E47" w:rsidRPr="00333E47" w:rsidRDefault="00333E47" w:rsidP="00333E47">
      <w:pPr>
        <w:suppressAutoHyphens w:val="0"/>
        <w:autoSpaceDE w:val="0"/>
        <w:autoSpaceDN w:val="0"/>
        <w:adjustRightInd w:val="0"/>
        <w:ind w:left="2832"/>
        <w:rPr>
          <w:lang w:eastAsia="pl-PL"/>
        </w:rPr>
      </w:pPr>
      <w:r w:rsidRPr="00333E47">
        <w:rPr>
          <w:lang w:eastAsia="pl-PL"/>
        </w:rPr>
        <w:t>od 2000 r. dla samochodów dostawczych,</w:t>
      </w:r>
    </w:p>
    <w:p w14:paraId="2055FD42" w14:textId="77777777" w:rsidR="00333E47" w:rsidRPr="00333E47" w:rsidRDefault="00333E47" w:rsidP="00333E47">
      <w:pPr>
        <w:suppressAutoHyphens w:val="0"/>
        <w:autoSpaceDE w:val="0"/>
        <w:autoSpaceDN w:val="0"/>
        <w:adjustRightInd w:val="0"/>
        <w:ind w:left="2832"/>
        <w:rPr>
          <w:lang w:eastAsia="pl-PL"/>
        </w:rPr>
      </w:pPr>
      <w:r w:rsidRPr="00333E47">
        <w:rPr>
          <w:lang w:eastAsia="pl-PL"/>
        </w:rPr>
        <w:t>od 10. 2000 r. dla samochodów ciężarowych,</w:t>
      </w:r>
    </w:p>
    <w:p w14:paraId="1DE194D6" w14:textId="77777777" w:rsidR="00333E47" w:rsidRPr="00333E47" w:rsidRDefault="00333E47" w:rsidP="00316D88">
      <w:pPr>
        <w:pStyle w:val="Akapitzlist"/>
        <w:widowControl/>
        <w:numPr>
          <w:ilvl w:val="1"/>
          <w:numId w:val="49"/>
        </w:numPr>
        <w:suppressAutoHyphens w:val="0"/>
        <w:autoSpaceDE w:val="0"/>
        <w:autoSpaceDN w:val="0"/>
        <w:adjustRightInd w:val="0"/>
        <w:ind w:left="720" w:hanging="720"/>
        <w:rPr>
          <w:lang w:eastAsia="pl-PL"/>
        </w:rPr>
      </w:pPr>
      <w:r w:rsidRPr="00333E47">
        <w:rPr>
          <w:lang w:eastAsia="pl-PL"/>
        </w:rPr>
        <w:t xml:space="preserve">norma EURO IV </w:t>
      </w:r>
      <w:r w:rsidRPr="00333E47">
        <w:rPr>
          <w:lang w:eastAsia="pl-PL"/>
        </w:rPr>
        <w:tab/>
        <w:t>od 2005 r. dla samochodów osobowych,</w:t>
      </w:r>
    </w:p>
    <w:p w14:paraId="721790A2" w14:textId="77777777" w:rsidR="00333E47" w:rsidRPr="00333E47" w:rsidRDefault="00333E47" w:rsidP="00333E47">
      <w:pPr>
        <w:tabs>
          <w:tab w:val="left" w:pos="2880"/>
        </w:tabs>
        <w:suppressAutoHyphens w:val="0"/>
        <w:autoSpaceDE w:val="0"/>
        <w:autoSpaceDN w:val="0"/>
        <w:adjustRightInd w:val="0"/>
        <w:ind w:left="720" w:firstLine="2160"/>
        <w:rPr>
          <w:lang w:eastAsia="pl-PL"/>
        </w:rPr>
      </w:pPr>
      <w:r w:rsidRPr="00333E47">
        <w:rPr>
          <w:lang w:eastAsia="pl-PL"/>
        </w:rPr>
        <w:t>od 2005 r. dla samochodów dostawczych,</w:t>
      </w:r>
    </w:p>
    <w:p w14:paraId="0D148E37" w14:textId="77777777" w:rsidR="00333E47" w:rsidRPr="00333E47" w:rsidRDefault="00333E47" w:rsidP="00333E47">
      <w:pPr>
        <w:tabs>
          <w:tab w:val="left" w:pos="2880"/>
        </w:tabs>
        <w:suppressAutoHyphens w:val="0"/>
        <w:autoSpaceDE w:val="0"/>
        <w:autoSpaceDN w:val="0"/>
        <w:adjustRightInd w:val="0"/>
        <w:ind w:left="720" w:firstLine="2160"/>
        <w:rPr>
          <w:lang w:eastAsia="pl-PL"/>
        </w:rPr>
      </w:pPr>
      <w:r w:rsidRPr="00333E47">
        <w:rPr>
          <w:lang w:eastAsia="pl-PL"/>
        </w:rPr>
        <w:t>od 10. 2005 r. dla samochodów ciężarowych</w:t>
      </w:r>
    </w:p>
    <w:p w14:paraId="68A09517" w14:textId="77777777" w:rsidR="00333E47" w:rsidRPr="00333E47" w:rsidRDefault="00333E47" w:rsidP="00316D88">
      <w:pPr>
        <w:pStyle w:val="Akapitzlist"/>
        <w:widowControl/>
        <w:numPr>
          <w:ilvl w:val="1"/>
          <w:numId w:val="49"/>
        </w:numPr>
        <w:suppressAutoHyphens w:val="0"/>
        <w:autoSpaceDE w:val="0"/>
        <w:autoSpaceDN w:val="0"/>
        <w:adjustRightInd w:val="0"/>
        <w:ind w:left="720" w:hanging="720"/>
        <w:rPr>
          <w:lang w:eastAsia="pl-PL"/>
        </w:rPr>
      </w:pPr>
      <w:r w:rsidRPr="00333E47">
        <w:rPr>
          <w:lang w:eastAsia="pl-PL"/>
        </w:rPr>
        <w:t xml:space="preserve">norma EURO V </w:t>
      </w:r>
      <w:r w:rsidRPr="00333E47">
        <w:rPr>
          <w:lang w:eastAsia="pl-PL"/>
        </w:rPr>
        <w:tab/>
        <w:t>od 2009 r. dla samochodów osobowych,</w:t>
      </w:r>
    </w:p>
    <w:p w14:paraId="73848DA3" w14:textId="77777777" w:rsidR="00333E47" w:rsidRPr="00333E47" w:rsidRDefault="00333E47" w:rsidP="00333E47">
      <w:pPr>
        <w:suppressAutoHyphens w:val="0"/>
        <w:autoSpaceDE w:val="0"/>
        <w:autoSpaceDN w:val="0"/>
        <w:adjustRightInd w:val="0"/>
        <w:ind w:left="3552" w:hanging="720"/>
        <w:rPr>
          <w:lang w:eastAsia="pl-PL"/>
        </w:rPr>
      </w:pPr>
      <w:r w:rsidRPr="00333E47">
        <w:rPr>
          <w:lang w:eastAsia="pl-PL"/>
        </w:rPr>
        <w:t>od 2010 r. dla samochodów dostawczych,</w:t>
      </w:r>
    </w:p>
    <w:p w14:paraId="3F3A90D7" w14:textId="77777777" w:rsidR="00333E47" w:rsidRPr="00333E47" w:rsidRDefault="00333E47" w:rsidP="00333E47">
      <w:pPr>
        <w:suppressAutoHyphens w:val="0"/>
        <w:autoSpaceDE w:val="0"/>
        <w:autoSpaceDN w:val="0"/>
        <w:adjustRightInd w:val="0"/>
        <w:ind w:left="3552" w:hanging="720"/>
        <w:rPr>
          <w:lang w:eastAsia="pl-PL"/>
        </w:rPr>
      </w:pPr>
      <w:r w:rsidRPr="00333E47">
        <w:rPr>
          <w:lang w:eastAsia="pl-PL"/>
        </w:rPr>
        <w:t>od 10. 2008 r. dla samochodów ciężarowych</w:t>
      </w:r>
    </w:p>
    <w:p w14:paraId="44D34DDD" w14:textId="77777777" w:rsidR="00333E47" w:rsidRPr="00333E47" w:rsidRDefault="00333E47" w:rsidP="00316D88">
      <w:pPr>
        <w:pStyle w:val="Akapitzlist"/>
        <w:widowControl/>
        <w:numPr>
          <w:ilvl w:val="1"/>
          <w:numId w:val="61"/>
        </w:numPr>
        <w:suppressAutoHyphens w:val="0"/>
        <w:autoSpaceDE w:val="0"/>
        <w:autoSpaceDN w:val="0"/>
        <w:adjustRightInd w:val="0"/>
        <w:ind w:left="720" w:hanging="720"/>
        <w:rPr>
          <w:lang w:eastAsia="pl-PL"/>
        </w:rPr>
      </w:pPr>
      <w:r w:rsidRPr="00333E47">
        <w:rPr>
          <w:lang w:eastAsia="pl-PL"/>
        </w:rPr>
        <w:lastRenderedPageBreak/>
        <w:t xml:space="preserve">norma EURO VI </w:t>
      </w:r>
      <w:r w:rsidRPr="00333E47">
        <w:rPr>
          <w:lang w:eastAsia="pl-PL"/>
        </w:rPr>
        <w:tab/>
        <w:t>od 09.2014 r. dla samochodów osobowych,</w:t>
      </w:r>
    </w:p>
    <w:p w14:paraId="795EF53E" w14:textId="77777777" w:rsidR="00333E47" w:rsidRPr="00333E47" w:rsidRDefault="00333E47" w:rsidP="00333E47">
      <w:pPr>
        <w:suppressAutoHyphens w:val="0"/>
        <w:autoSpaceDE w:val="0"/>
        <w:autoSpaceDN w:val="0"/>
        <w:adjustRightInd w:val="0"/>
        <w:ind w:left="3552" w:hanging="720"/>
        <w:rPr>
          <w:lang w:eastAsia="pl-PL"/>
        </w:rPr>
      </w:pPr>
      <w:r w:rsidRPr="00333E47">
        <w:rPr>
          <w:lang w:eastAsia="pl-PL"/>
        </w:rPr>
        <w:t>od 09.2015 r. dla samochodów dostawczych,</w:t>
      </w:r>
    </w:p>
    <w:p w14:paraId="4AF3432F" w14:textId="77777777" w:rsidR="00333E47" w:rsidRPr="00333E47" w:rsidRDefault="00333E47" w:rsidP="00333E47">
      <w:pPr>
        <w:suppressAutoHyphens w:val="0"/>
        <w:autoSpaceDE w:val="0"/>
        <w:autoSpaceDN w:val="0"/>
        <w:adjustRightInd w:val="0"/>
        <w:ind w:left="3552" w:hanging="720"/>
        <w:rPr>
          <w:lang w:eastAsia="pl-PL"/>
        </w:rPr>
      </w:pPr>
      <w:r w:rsidRPr="00333E47">
        <w:rPr>
          <w:lang w:eastAsia="pl-PL"/>
        </w:rPr>
        <w:t>od 01. 2014 r. dla samochodów ciężarowych ciężkich</w:t>
      </w:r>
    </w:p>
    <w:p w14:paraId="71653F0F" w14:textId="77777777" w:rsidR="00BB027C" w:rsidRDefault="00BB027C" w:rsidP="002D16A2">
      <w:pPr>
        <w:suppressAutoHyphens w:val="0"/>
        <w:autoSpaceDE w:val="0"/>
        <w:autoSpaceDN w:val="0"/>
        <w:adjustRightInd w:val="0"/>
        <w:ind w:firstLine="708"/>
        <w:jc w:val="both"/>
      </w:pPr>
    </w:p>
    <w:p w14:paraId="54310C3F" w14:textId="77777777" w:rsidR="00333E47" w:rsidRPr="00333E47" w:rsidRDefault="00333E47" w:rsidP="002D16A2">
      <w:pPr>
        <w:suppressAutoHyphens w:val="0"/>
        <w:autoSpaceDE w:val="0"/>
        <w:autoSpaceDN w:val="0"/>
        <w:adjustRightInd w:val="0"/>
        <w:ind w:firstLine="708"/>
        <w:jc w:val="both"/>
        <w:rPr>
          <w:lang w:eastAsia="pl-PL"/>
        </w:rPr>
      </w:pPr>
      <w:r w:rsidRPr="00333E47">
        <w:t>Do obliczeń uciążliwości ruchu samochodowego i wyznaczenia obszarów stężeń ponadnormatywnych wzdłuż istniejących, przebudowywanych i projektowanych odcinków dróg przyjęto następujące założenia:</w:t>
      </w:r>
    </w:p>
    <w:p w14:paraId="78AFB901" w14:textId="77777777" w:rsidR="00333E47" w:rsidRPr="00333E47" w:rsidRDefault="00333E47" w:rsidP="00316D88">
      <w:pPr>
        <w:pStyle w:val="Akapitzlist"/>
        <w:widowControl/>
        <w:numPr>
          <w:ilvl w:val="0"/>
          <w:numId w:val="51"/>
        </w:numPr>
        <w:suppressAutoHyphens w:val="0"/>
        <w:autoSpaceDE w:val="0"/>
        <w:autoSpaceDN w:val="0"/>
        <w:adjustRightInd w:val="0"/>
        <w:rPr>
          <w:lang w:eastAsia="pl-PL"/>
        </w:rPr>
      </w:pPr>
      <w:r w:rsidRPr="00333E47">
        <w:rPr>
          <w:lang w:eastAsia="pl-PL"/>
        </w:rPr>
        <w:t>Pojazdy z silnikami Diesla stanowią:</w:t>
      </w:r>
    </w:p>
    <w:p w14:paraId="08595FB1" w14:textId="77777777" w:rsidR="00333E47" w:rsidRPr="00333E47" w:rsidRDefault="00333E47" w:rsidP="00316D88">
      <w:pPr>
        <w:pStyle w:val="Akapitzlist"/>
        <w:widowControl/>
        <w:numPr>
          <w:ilvl w:val="0"/>
          <w:numId w:val="49"/>
        </w:numPr>
        <w:suppressAutoHyphens w:val="0"/>
        <w:autoSpaceDE w:val="0"/>
        <w:autoSpaceDN w:val="0"/>
        <w:adjustRightInd w:val="0"/>
        <w:rPr>
          <w:lang w:eastAsia="pl-PL"/>
        </w:rPr>
      </w:pPr>
      <w:r w:rsidRPr="00333E47">
        <w:rPr>
          <w:lang w:eastAsia="pl-PL"/>
        </w:rPr>
        <w:t>15 % wśród samochodów osobowych,</w:t>
      </w:r>
    </w:p>
    <w:p w14:paraId="67B8B462" w14:textId="77777777" w:rsidR="00333E47" w:rsidRPr="00333E47" w:rsidRDefault="00333E47" w:rsidP="00316D88">
      <w:pPr>
        <w:pStyle w:val="Akapitzlist"/>
        <w:widowControl/>
        <w:numPr>
          <w:ilvl w:val="0"/>
          <w:numId w:val="49"/>
        </w:numPr>
        <w:suppressAutoHyphens w:val="0"/>
        <w:autoSpaceDE w:val="0"/>
        <w:autoSpaceDN w:val="0"/>
        <w:adjustRightInd w:val="0"/>
        <w:rPr>
          <w:lang w:eastAsia="pl-PL"/>
        </w:rPr>
      </w:pPr>
      <w:r w:rsidRPr="00333E47">
        <w:rPr>
          <w:lang w:eastAsia="pl-PL"/>
        </w:rPr>
        <w:t>60 % wśród samochodów dostawczych,</w:t>
      </w:r>
    </w:p>
    <w:p w14:paraId="33ECFE73" w14:textId="77777777" w:rsidR="00333E47" w:rsidRPr="00333E47" w:rsidRDefault="00333E47" w:rsidP="00316D88">
      <w:pPr>
        <w:pStyle w:val="Akapitzlist"/>
        <w:widowControl/>
        <w:numPr>
          <w:ilvl w:val="0"/>
          <w:numId w:val="49"/>
        </w:numPr>
        <w:suppressAutoHyphens w:val="0"/>
        <w:autoSpaceDE w:val="0"/>
        <w:autoSpaceDN w:val="0"/>
        <w:adjustRightInd w:val="0"/>
        <w:rPr>
          <w:lang w:eastAsia="pl-PL"/>
        </w:rPr>
      </w:pPr>
      <w:r w:rsidRPr="00333E47">
        <w:rPr>
          <w:lang w:eastAsia="pl-PL"/>
        </w:rPr>
        <w:t>100 % wśród samochodów ciężarowych.</w:t>
      </w:r>
    </w:p>
    <w:p w14:paraId="25EA5C5E" w14:textId="77777777" w:rsidR="00333E47" w:rsidRPr="00333E47" w:rsidRDefault="00333E47" w:rsidP="00333E47">
      <w:pPr>
        <w:widowControl/>
        <w:suppressAutoHyphens w:val="0"/>
        <w:autoSpaceDE w:val="0"/>
        <w:autoSpaceDN w:val="0"/>
        <w:adjustRightInd w:val="0"/>
        <w:rPr>
          <w:lang w:eastAsia="pl-PL"/>
        </w:rPr>
      </w:pPr>
    </w:p>
    <w:p w14:paraId="2AE64CC7" w14:textId="77777777" w:rsidR="00333E47" w:rsidRPr="00333E47" w:rsidRDefault="00333E47" w:rsidP="00316D88">
      <w:pPr>
        <w:numPr>
          <w:ilvl w:val="0"/>
          <w:numId w:val="51"/>
        </w:numPr>
        <w:jc w:val="both"/>
        <w:rPr>
          <w:bCs/>
        </w:rPr>
      </w:pPr>
      <w:r w:rsidRPr="00333E47">
        <w:rPr>
          <w:bCs/>
        </w:rPr>
        <w:t>Struktura ruchu w roku 2023 (w</w:t>
      </w:r>
      <w:r w:rsidR="00ED05C7">
        <w:rPr>
          <w:bCs/>
        </w:rPr>
        <w:t>edłu</w:t>
      </w:r>
      <w:r w:rsidRPr="00333E47">
        <w:rPr>
          <w:bCs/>
        </w:rPr>
        <w:t xml:space="preserve">g wytycznych </w:t>
      </w:r>
      <w:r w:rsidRPr="00333E47">
        <w:t>GDDKiA)</w:t>
      </w:r>
      <w:r w:rsidRPr="00333E47">
        <w:rPr>
          <w:bCs/>
        </w:rPr>
        <w:t>:</w:t>
      </w:r>
    </w:p>
    <w:p w14:paraId="601C44D5" w14:textId="77777777" w:rsidR="00333E47" w:rsidRPr="00333E47" w:rsidRDefault="00333E47" w:rsidP="00316D88">
      <w:pPr>
        <w:numPr>
          <w:ilvl w:val="0"/>
          <w:numId w:val="52"/>
        </w:numPr>
        <w:tabs>
          <w:tab w:val="num" w:pos="567"/>
          <w:tab w:val="left" w:pos="4536"/>
        </w:tabs>
        <w:ind w:left="567" w:hanging="567"/>
        <w:jc w:val="both"/>
        <w:rPr>
          <w:bCs/>
        </w:rPr>
      </w:pPr>
      <w:r w:rsidRPr="00333E47">
        <w:rPr>
          <w:bCs/>
        </w:rPr>
        <w:t>wśród samochodów osobowych</w:t>
      </w:r>
      <w:r w:rsidRPr="00333E47">
        <w:rPr>
          <w:bCs/>
        </w:rPr>
        <w:tab/>
      </w:r>
      <w:r w:rsidRPr="00333E47">
        <w:rPr>
          <w:bCs/>
        </w:rPr>
        <w:tab/>
        <w:t>37,2 % normy EURO V (2009 r.)</w:t>
      </w:r>
    </w:p>
    <w:p w14:paraId="378997B7" w14:textId="77777777" w:rsidR="00333E47" w:rsidRPr="00333E47" w:rsidRDefault="00333E47" w:rsidP="00333E47">
      <w:pPr>
        <w:tabs>
          <w:tab w:val="left" w:pos="4536"/>
        </w:tabs>
        <w:ind w:left="3903"/>
        <w:rPr>
          <w:bCs/>
        </w:rPr>
      </w:pPr>
      <w:r w:rsidRPr="00333E47">
        <w:rPr>
          <w:bCs/>
        </w:rPr>
        <w:tab/>
      </w:r>
      <w:r w:rsidRPr="00333E47">
        <w:rPr>
          <w:bCs/>
        </w:rPr>
        <w:tab/>
        <w:t>35,9 % normy EURO IV (2005 r.)</w:t>
      </w:r>
    </w:p>
    <w:p w14:paraId="348E1662" w14:textId="77777777" w:rsidR="00333E47" w:rsidRPr="00333E47" w:rsidRDefault="00333E47" w:rsidP="00333E47">
      <w:pPr>
        <w:tabs>
          <w:tab w:val="left" w:pos="993"/>
        </w:tabs>
        <w:ind w:left="993" w:hanging="993"/>
        <w:rPr>
          <w:bCs/>
        </w:rPr>
      </w:pPr>
      <w:r w:rsidRPr="00333E47">
        <w:rPr>
          <w:bCs/>
        </w:rPr>
        <w:tab/>
      </w:r>
      <w:r w:rsidRPr="00333E47">
        <w:rPr>
          <w:bCs/>
        </w:rPr>
        <w:tab/>
      </w:r>
      <w:r w:rsidRPr="00333E47">
        <w:rPr>
          <w:bCs/>
        </w:rPr>
        <w:tab/>
      </w:r>
      <w:r w:rsidRPr="00333E47">
        <w:rPr>
          <w:bCs/>
        </w:rPr>
        <w:tab/>
      </w:r>
      <w:r w:rsidRPr="00333E47">
        <w:rPr>
          <w:bCs/>
        </w:rPr>
        <w:tab/>
      </w:r>
      <w:r w:rsidRPr="00333E47">
        <w:rPr>
          <w:bCs/>
        </w:rPr>
        <w:tab/>
      </w:r>
      <w:r w:rsidRPr="00333E47">
        <w:rPr>
          <w:bCs/>
        </w:rPr>
        <w:tab/>
        <w:t>26,9 % normy EURO III (2000 r.)</w:t>
      </w:r>
    </w:p>
    <w:p w14:paraId="49FD6B58" w14:textId="77777777" w:rsidR="00333E47" w:rsidRPr="00333E47" w:rsidRDefault="00333E47" w:rsidP="00316D88">
      <w:pPr>
        <w:numPr>
          <w:ilvl w:val="0"/>
          <w:numId w:val="52"/>
        </w:numPr>
        <w:tabs>
          <w:tab w:val="num" w:pos="567"/>
          <w:tab w:val="left" w:pos="4536"/>
        </w:tabs>
        <w:ind w:left="567" w:hanging="567"/>
        <w:jc w:val="both"/>
        <w:rPr>
          <w:bCs/>
        </w:rPr>
      </w:pPr>
      <w:r w:rsidRPr="00333E47">
        <w:rPr>
          <w:bCs/>
        </w:rPr>
        <w:t>wśród samochodów dostawczych</w:t>
      </w:r>
      <w:r w:rsidRPr="00333E47">
        <w:rPr>
          <w:bCs/>
        </w:rPr>
        <w:tab/>
      </w:r>
      <w:r w:rsidRPr="00333E47">
        <w:rPr>
          <w:bCs/>
        </w:rPr>
        <w:tab/>
        <w:t>50,0 % normy EURO V (2010 r.)</w:t>
      </w:r>
    </w:p>
    <w:p w14:paraId="1A0BDC39" w14:textId="77777777" w:rsidR="00333E47" w:rsidRPr="00333E47" w:rsidRDefault="00333E47" w:rsidP="00333E47">
      <w:pPr>
        <w:tabs>
          <w:tab w:val="left" w:pos="4962"/>
          <w:tab w:val="left" w:pos="5387"/>
        </w:tabs>
        <w:rPr>
          <w:bCs/>
        </w:rPr>
      </w:pPr>
      <w:r w:rsidRPr="00333E47">
        <w:rPr>
          <w:bCs/>
        </w:rPr>
        <w:tab/>
        <w:t>41,7 % normy EURO IV (2005 r.)</w:t>
      </w:r>
    </w:p>
    <w:p w14:paraId="540C3499" w14:textId="77777777" w:rsidR="00333E47" w:rsidRPr="00333E47" w:rsidRDefault="00333E47" w:rsidP="00333E47">
      <w:pPr>
        <w:tabs>
          <w:tab w:val="num" w:pos="993"/>
        </w:tabs>
        <w:ind w:left="567" w:hanging="567"/>
        <w:rPr>
          <w:bCs/>
        </w:rPr>
      </w:pPr>
      <w:r w:rsidRPr="00333E47">
        <w:rPr>
          <w:bCs/>
        </w:rPr>
        <w:tab/>
      </w:r>
      <w:r w:rsidRPr="00333E47">
        <w:rPr>
          <w:bCs/>
        </w:rPr>
        <w:tab/>
      </w:r>
      <w:r w:rsidRPr="00333E47">
        <w:rPr>
          <w:bCs/>
        </w:rPr>
        <w:tab/>
      </w:r>
      <w:r w:rsidRPr="00333E47">
        <w:rPr>
          <w:bCs/>
        </w:rPr>
        <w:tab/>
      </w:r>
      <w:r w:rsidRPr="00333E47">
        <w:rPr>
          <w:bCs/>
        </w:rPr>
        <w:tab/>
      </w:r>
      <w:r w:rsidRPr="00333E47">
        <w:rPr>
          <w:bCs/>
        </w:rPr>
        <w:tab/>
      </w:r>
      <w:r w:rsidRPr="00333E47">
        <w:rPr>
          <w:bCs/>
        </w:rPr>
        <w:tab/>
      </w:r>
      <w:r w:rsidRPr="00333E47">
        <w:rPr>
          <w:bCs/>
        </w:rPr>
        <w:tab/>
        <w:t xml:space="preserve">  8,3 % normy EURO III (2000 r.)</w:t>
      </w:r>
    </w:p>
    <w:p w14:paraId="734AACC4" w14:textId="77777777" w:rsidR="00333E47" w:rsidRPr="00333E47" w:rsidRDefault="00333E47" w:rsidP="00316D88">
      <w:pPr>
        <w:numPr>
          <w:ilvl w:val="0"/>
          <w:numId w:val="52"/>
        </w:numPr>
        <w:tabs>
          <w:tab w:val="num" w:pos="567"/>
          <w:tab w:val="left" w:pos="4536"/>
        </w:tabs>
        <w:ind w:left="567" w:hanging="567"/>
        <w:jc w:val="both"/>
        <w:rPr>
          <w:bCs/>
        </w:rPr>
      </w:pPr>
      <w:r w:rsidRPr="00333E47">
        <w:rPr>
          <w:bCs/>
        </w:rPr>
        <w:t>wśród samochodów ciężarowych</w:t>
      </w:r>
      <w:r w:rsidRPr="00333E47">
        <w:rPr>
          <w:bCs/>
        </w:rPr>
        <w:tab/>
      </w:r>
      <w:r w:rsidRPr="00333E47">
        <w:rPr>
          <w:bCs/>
        </w:rPr>
        <w:tab/>
        <w:t>53,8 % normy EURO V (2008 r.)</w:t>
      </w:r>
    </w:p>
    <w:p w14:paraId="12D2DD95" w14:textId="77777777" w:rsidR="00333E47" w:rsidRPr="00333E47" w:rsidRDefault="00333E47" w:rsidP="00333E47">
      <w:pPr>
        <w:tabs>
          <w:tab w:val="left" w:pos="4536"/>
          <w:tab w:val="left" w:pos="4962"/>
        </w:tabs>
        <w:rPr>
          <w:bCs/>
        </w:rPr>
      </w:pPr>
      <w:r w:rsidRPr="00333E47">
        <w:rPr>
          <w:bCs/>
        </w:rPr>
        <w:tab/>
      </w:r>
      <w:r w:rsidRPr="00333E47">
        <w:rPr>
          <w:bCs/>
        </w:rPr>
        <w:tab/>
        <w:t>38,5 % normy EURO IV (2005 r.)</w:t>
      </w:r>
    </w:p>
    <w:p w14:paraId="3E8B52B4" w14:textId="77777777" w:rsidR="00333E47" w:rsidRPr="00333E47" w:rsidRDefault="00333E47" w:rsidP="00333E47">
      <w:pPr>
        <w:tabs>
          <w:tab w:val="num" w:pos="993"/>
        </w:tabs>
        <w:ind w:left="567" w:hanging="567"/>
        <w:rPr>
          <w:bCs/>
        </w:rPr>
      </w:pPr>
      <w:r w:rsidRPr="00333E47">
        <w:rPr>
          <w:bCs/>
        </w:rPr>
        <w:tab/>
      </w:r>
      <w:r w:rsidRPr="00333E47">
        <w:rPr>
          <w:bCs/>
        </w:rPr>
        <w:tab/>
      </w:r>
      <w:r w:rsidRPr="00333E47">
        <w:rPr>
          <w:bCs/>
        </w:rPr>
        <w:tab/>
      </w:r>
      <w:r w:rsidRPr="00333E47">
        <w:rPr>
          <w:bCs/>
        </w:rPr>
        <w:tab/>
      </w:r>
      <w:r w:rsidRPr="00333E47">
        <w:rPr>
          <w:bCs/>
        </w:rPr>
        <w:tab/>
      </w:r>
      <w:r w:rsidRPr="00333E47">
        <w:rPr>
          <w:bCs/>
        </w:rPr>
        <w:tab/>
      </w:r>
      <w:r w:rsidRPr="00333E47">
        <w:rPr>
          <w:bCs/>
        </w:rPr>
        <w:tab/>
      </w:r>
      <w:r w:rsidRPr="00333E47">
        <w:rPr>
          <w:bCs/>
        </w:rPr>
        <w:tab/>
        <w:t xml:space="preserve">  7,7 % normy EURO III (2005 r.).</w:t>
      </w:r>
    </w:p>
    <w:p w14:paraId="01F0985D" w14:textId="77777777" w:rsidR="00333E47" w:rsidRPr="00333E47" w:rsidRDefault="00333E47" w:rsidP="00316D88">
      <w:pPr>
        <w:numPr>
          <w:ilvl w:val="0"/>
          <w:numId w:val="51"/>
        </w:numPr>
        <w:jc w:val="both"/>
        <w:rPr>
          <w:bCs/>
        </w:rPr>
      </w:pPr>
      <w:r w:rsidRPr="00333E47">
        <w:rPr>
          <w:bCs/>
        </w:rPr>
        <w:t>Struktura ruchu w roku 2033 (w</w:t>
      </w:r>
      <w:r w:rsidR="00ED05C7">
        <w:rPr>
          <w:bCs/>
        </w:rPr>
        <w:t>edłu</w:t>
      </w:r>
      <w:r w:rsidRPr="00333E47">
        <w:rPr>
          <w:bCs/>
        </w:rPr>
        <w:t>g wytycznych GDDKiA):</w:t>
      </w:r>
    </w:p>
    <w:p w14:paraId="0611DA84" w14:textId="77777777" w:rsidR="00333E47" w:rsidRPr="00333E47" w:rsidRDefault="00333E47" w:rsidP="00316D88">
      <w:pPr>
        <w:numPr>
          <w:ilvl w:val="0"/>
          <w:numId w:val="52"/>
        </w:numPr>
        <w:tabs>
          <w:tab w:val="num" w:pos="567"/>
          <w:tab w:val="left" w:pos="4536"/>
        </w:tabs>
        <w:ind w:left="567" w:hanging="567"/>
        <w:jc w:val="both"/>
        <w:rPr>
          <w:bCs/>
        </w:rPr>
      </w:pPr>
      <w:r w:rsidRPr="00333E47">
        <w:rPr>
          <w:bCs/>
        </w:rPr>
        <w:t>wśród samochodów osobowych</w:t>
      </w:r>
      <w:r w:rsidRPr="00333E47">
        <w:rPr>
          <w:bCs/>
        </w:rPr>
        <w:tab/>
      </w:r>
      <w:r w:rsidRPr="00333E47">
        <w:rPr>
          <w:bCs/>
        </w:rPr>
        <w:tab/>
        <w:t xml:space="preserve">  86,2 % normy EURO V (2009 r.)</w:t>
      </w:r>
    </w:p>
    <w:p w14:paraId="75F8AC4E" w14:textId="77777777" w:rsidR="00333E47" w:rsidRPr="00333E47" w:rsidRDefault="00333E47" w:rsidP="00333E47">
      <w:pPr>
        <w:tabs>
          <w:tab w:val="left" w:pos="4536"/>
        </w:tabs>
        <w:ind w:left="567"/>
        <w:rPr>
          <w:bCs/>
        </w:rPr>
      </w:pPr>
      <w:r w:rsidRPr="00333E47">
        <w:rPr>
          <w:bCs/>
        </w:rPr>
        <w:tab/>
      </w:r>
      <w:r w:rsidRPr="00333E47">
        <w:rPr>
          <w:bCs/>
        </w:rPr>
        <w:tab/>
        <w:t xml:space="preserve">  13,8 % normy EURO IV (2005 r.)</w:t>
      </w:r>
    </w:p>
    <w:p w14:paraId="5FF71F91" w14:textId="77777777" w:rsidR="00333E47" w:rsidRPr="00333E47" w:rsidRDefault="00333E47" w:rsidP="00333E47">
      <w:pPr>
        <w:tabs>
          <w:tab w:val="left" w:pos="4536"/>
        </w:tabs>
        <w:ind w:left="567"/>
        <w:rPr>
          <w:bCs/>
        </w:rPr>
      </w:pPr>
      <w:r w:rsidRPr="00333E47">
        <w:rPr>
          <w:bCs/>
        </w:rPr>
        <w:tab/>
      </w:r>
      <w:r w:rsidRPr="00333E47">
        <w:rPr>
          <w:bCs/>
        </w:rPr>
        <w:tab/>
        <w:t xml:space="preserve">    0,0 % normy EURO III (2000 r.)</w:t>
      </w:r>
    </w:p>
    <w:p w14:paraId="2682D651" w14:textId="77777777" w:rsidR="00333E47" w:rsidRPr="00333E47" w:rsidRDefault="00333E47" w:rsidP="00316D88">
      <w:pPr>
        <w:numPr>
          <w:ilvl w:val="0"/>
          <w:numId w:val="52"/>
        </w:numPr>
        <w:tabs>
          <w:tab w:val="num" w:pos="567"/>
          <w:tab w:val="left" w:pos="4536"/>
        </w:tabs>
        <w:ind w:left="567" w:hanging="567"/>
        <w:jc w:val="both"/>
        <w:rPr>
          <w:bCs/>
        </w:rPr>
      </w:pPr>
      <w:r w:rsidRPr="00333E47">
        <w:rPr>
          <w:bCs/>
        </w:rPr>
        <w:t>wśród samochodów dostawczych</w:t>
      </w:r>
      <w:r w:rsidRPr="00333E47">
        <w:rPr>
          <w:bCs/>
        </w:rPr>
        <w:tab/>
      </w:r>
      <w:r w:rsidRPr="00333E47">
        <w:rPr>
          <w:bCs/>
        </w:rPr>
        <w:tab/>
        <w:t>100,0 % normy EURO V (2010 r.)</w:t>
      </w:r>
    </w:p>
    <w:p w14:paraId="0464B6B3" w14:textId="77777777" w:rsidR="00333E47" w:rsidRPr="00333E47" w:rsidRDefault="00333E47" w:rsidP="00333E47">
      <w:pPr>
        <w:tabs>
          <w:tab w:val="left" w:pos="4536"/>
        </w:tabs>
        <w:ind w:left="567"/>
        <w:rPr>
          <w:bCs/>
        </w:rPr>
      </w:pPr>
      <w:r w:rsidRPr="00333E47">
        <w:rPr>
          <w:bCs/>
        </w:rPr>
        <w:tab/>
      </w:r>
      <w:r w:rsidRPr="00333E47">
        <w:rPr>
          <w:bCs/>
        </w:rPr>
        <w:tab/>
        <w:t xml:space="preserve">    0,0 % normy EURO IV (2005 r.)</w:t>
      </w:r>
    </w:p>
    <w:p w14:paraId="26C19944" w14:textId="77777777" w:rsidR="00333E47" w:rsidRPr="00333E47" w:rsidRDefault="00333E47" w:rsidP="00333E47">
      <w:pPr>
        <w:tabs>
          <w:tab w:val="left" w:pos="4536"/>
        </w:tabs>
        <w:ind w:left="567"/>
        <w:rPr>
          <w:bCs/>
        </w:rPr>
      </w:pPr>
      <w:r w:rsidRPr="00333E47">
        <w:rPr>
          <w:bCs/>
        </w:rPr>
        <w:tab/>
      </w:r>
      <w:r w:rsidRPr="00333E47">
        <w:rPr>
          <w:bCs/>
        </w:rPr>
        <w:tab/>
        <w:t xml:space="preserve">    0,0 % normy EURO III (2000 r.)</w:t>
      </w:r>
    </w:p>
    <w:p w14:paraId="6C218DEE" w14:textId="77777777" w:rsidR="00333E47" w:rsidRPr="00333E47" w:rsidRDefault="00333E47" w:rsidP="00316D88">
      <w:pPr>
        <w:numPr>
          <w:ilvl w:val="0"/>
          <w:numId w:val="52"/>
        </w:numPr>
        <w:tabs>
          <w:tab w:val="num" w:pos="567"/>
          <w:tab w:val="left" w:pos="4536"/>
        </w:tabs>
        <w:ind w:left="567" w:hanging="567"/>
        <w:jc w:val="both"/>
        <w:rPr>
          <w:bCs/>
        </w:rPr>
      </w:pPr>
      <w:r w:rsidRPr="00333E47">
        <w:rPr>
          <w:bCs/>
        </w:rPr>
        <w:t>wśród samochodów ciężarowych</w:t>
      </w:r>
      <w:r w:rsidRPr="00333E47">
        <w:rPr>
          <w:bCs/>
        </w:rPr>
        <w:tab/>
      </w:r>
      <w:r w:rsidRPr="00333E47">
        <w:rPr>
          <w:bCs/>
        </w:rPr>
        <w:tab/>
        <w:t>100,0 % normy EURO V (2008 r.)</w:t>
      </w:r>
    </w:p>
    <w:p w14:paraId="5E4EE78F" w14:textId="77777777" w:rsidR="00333E47" w:rsidRPr="00333E47" w:rsidRDefault="00333E47" w:rsidP="00333E47">
      <w:pPr>
        <w:tabs>
          <w:tab w:val="left" w:pos="4536"/>
        </w:tabs>
        <w:ind w:left="567"/>
        <w:rPr>
          <w:bCs/>
        </w:rPr>
      </w:pPr>
      <w:r w:rsidRPr="00333E47">
        <w:rPr>
          <w:bCs/>
        </w:rPr>
        <w:tab/>
      </w:r>
      <w:r w:rsidRPr="00333E47">
        <w:rPr>
          <w:bCs/>
        </w:rPr>
        <w:tab/>
        <w:t xml:space="preserve">    0,0 % normy EURO IV (2005 r.)</w:t>
      </w:r>
    </w:p>
    <w:p w14:paraId="14163BC8" w14:textId="77777777" w:rsidR="00333E47" w:rsidRPr="00333E47" w:rsidRDefault="00333E47" w:rsidP="00333E47">
      <w:pPr>
        <w:tabs>
          <w:tab w:val="left" w:pos="4536"/>
        </w:tabs>
        <w:ind w:left="567"/>
        <w:rPr>
          <w:bCs/>
        </w:rPr>
      </w:pPr>
      <w:r w:rsidRPr="00333E47">
        <w:rPr>
          <w:bCs/>
        </w:rPr>
        <w:tab/>
      </w:r>
      <w:r w:rsidRPr="00333E47">
        <w:rPr>
          <w:bCs/>
        </w:rPr>
        <w:tab/>
        <w:t xml:space="preserve">    0,0 % normy EURO III (2005 r.).</w:t>
      </w:r>
    </w:p>
    <w:p w14:paraId="34003189" w14:textId="77777777" w:rsidR="00333E47" w:rsidRPr="00333E47" w:rsidRDefault="00333E47" w:rsidP="00333E47">
      <w:pPr>
        <w:autoSpaceDE w:val="0"/>
        <w:autoSpaceDN w:val="0"/>
        <w:adjustRightInd w:val="0"/>
        <w:ind w:firstLine="708"/>
        <w:rPr>
          <w:spacing w:val="-2"/>
        </w:rPr>
      </w:pPr>
    </w:p>
    <w:p w14:paraId="0679325C" w14:textId="77777777" w:rsidR="00333E47" w:rsidRPr="00333E47" w:rsidRDefault="00333E47" w:rsidP="002D16A2">
      <w:pPr>
        <w:autoSpaceDE w:val="0"/>
        <w:autoSpaceDN w:val="0"/>
        <w:adjustRightInd w:val="0"/>
        <w:ind w:firstLine="709"/>
        <w:jc w:val="both"/>
        <w:rPr>
          <w:spacing w:val="-2"/>
        </w:rPr>
      </w:pPr>
      <w:r w:rsidRPr="00333E47">
        <w:rPr>
          <w:spacing w:val="-2"/>
        </w:rPr>
        <w:lastRenderedPageBreak/>
        <w:t>Wartości obliczonej emisji znajdują się w dołączonych wydrukach pochodzących z programu Operat FB.</w:t>
      </w:r>
    </w:p>
    <w:p w14:paraId="728DA1E0" w14:textId="77777777" w:rsidR="00333E47" w:rsidRPr="00333E47" w:rsidRDefault="00333E47" w:rsidP="002D16A2">
      <w:pPr>
        <w:autoSpaceDE w:val="0"/>
        <w:autoSpaceDN w:val="0"/>
        <w:adjustRightInd w:val="0"/>
        <w:ind w:firstLine="708"/>
        <w:jc w:val="both"/>
        <w:rPr>
          <w:spacing w:val="-4"/>
        </w:rPr>
      </w:pPr>
      <w:r w:rsidRPr="00333E47">
        <w:rPr>
          <w:spacing w:val="-4"/>
        </w:rPr>
        <w:t>Do obliczeń rozprzestrzeniania się zanieczyszczeń przyjęto emitory liniowe.</w:t>
      </w:r>
    </w:p>
    <w:p w14:paraId="3E87FFE4" w14:textId="77777777" w:rsidR="00333E47" w:rsidRPr="00333E47" w:rsidRDefault="00333E47" w:rsidP="00BB027C">
      <w:pPr>
        <w:ind w:firstLine="709"/>
        <w:jc w:val="both"/>
      </w:pPr>
      <w:r w:rsidRPr="00333E47">
        <w:t>Z uwagi na mały zasięg oddziaływania emitowanych spalin, do obliczeń dla poszczególnych odcinków ulic przyjęto jeden współczynnik aerodynami</w:t>
      </w:r>
      <w:r w:rsidR="00BB027C">
        <w:t xml:space="preserve">cznej szorstkości terenu równy </w:t>
      </w:r>
      <w:r w:rsidRPr="00333E47">
        <w:t>z</w:t>
      </w:r>
      <w:r w:rsidRPr="00333E47">
        <w:rPr>
          <w:vertAlign w:val="subscript"/>
        </w:rPr>
        <w:t>o</w:t>
      </w:r>
      <w:r w:rsidR="00BB027C">
        <w:t xml:space="preserve"> = 0,4 m, </w:t>
      </w:r>
      <w:r w:rsidRPr="00333E47">
        <w:t>tak jak dla zarośli.</w:t>
      </w:r>
    </w:p>
    <w:p w14:paraId="0270AEDD" w14:textId="77777777" w:rsidR="00333E47" w:rsidRPr="00333E47" w:rsidRDefault="00333E47" w:rsidP="002D16A2">
      <w:pPr>
        <w:ind w:firstLine="708"/>
        <w:jc w:val="both"/>
      </w:pPr>
      <w:r w:rsidRPr="00333E47">
        <w:t>W celu skorzystania z możliwości obliczeniowych programu komputerowego, dokonano przeliczeń emisji z potoku poruszających się pojazdów. Emisje obliczono na długości planowanego odcinka analizowanego układu drogowego w dwóch okresach obliczeniowych.</w:t>
      </w:r>
    </w:p>
    <w:p w14:paraId="37F11061" w14:textId="77777777" w:rsidR="00333E47" w:rsidRPr="00333E47" w:rsidRDefault="00333E47" w:rsidP="002D16A2">
      <w:pPr>
        <w:ind w:firstLine="708"/>
        <w:jc w:val="both"/>
      </w:pPr>
      <w:r w:rsidRPr="00333E47">
        <w:t>Okres pierwszy obejmuje ruch w dwóch godzinach szczytu porannego i popołudniowego i obejmuje łącznie 730 h/rok (365 dni x 2 h/dobę).</w:t>
      </w:r>
    </w:p>
    <w:p w14:paraId="360E26A4" w14:textId="77777777" w:rsidR="00333E47" w:rsidRPr="00333E47" w:rsidRDefault="00333E47" w:rsidP="002D16A2">
      <w:pPr>
        <w:ind w:firstLine="708"/>
        <w:jc w:val="both"/>
      </w:pPr>
      <w:r w:rsidRPr="00333E47">
        <w:t>Natężenie w godzinie szczytu stanowi 9,0 % ruchu średniodobowego.</w:t>
      </w:r>
    </w:p>
    <w:p w14:paraId="57ED4468" w14:textId="77777777" w:rsidR="00333E47" w:rsidRPr="00333E47" w:rsidRDefault="00333E47" w:rsidP="002D16A2">
      <w:pPr>
        <w:ind w:firstLine="708"/>
        <w:jc w:val="both"/>
      </w:pPr>
      <w:r w:rsidRPr="00333E47">
        <w:t>Drugi okres obliczeniowy obejmuje 8 030 h/rok i jest to ruch w pozostałych 22 godzinach doby.</w:t>
      </w:r>
    </w:p>
    <w:p w14:paraId="44663A06" w14:textId="77777777" w:rsidR="00333E47" w:rsidRPr="00333E47" w:rsidRDefault="00333E47" w:rsidP="002D16A2">
      <w:pPr>
        <w:ind w:firstLine="708"/>
        <w:jc w:val="both"/>
      </w:pPr>
      <w:r w:rsidRPr="00333E47">
        <w:t>Średnie godzinowe natężenie ruchu w tych godzinach stanowi średnią arytmetyczną obliczaną według wzoru:</w:t>
      </w:r>
    </w:p>
    <w:p w14:paraId="20CCD5C4" w14:textId="77777777" w:rsidR="00333E47" w:rsidRPr="00333E47" w:rsidRDefault="00333E47" w:rsidP="00333E47">
      <w:pPr>
        <w:ind w:firstLine="708"/>
      </w:pPr>
      <w:r w:rsidRPr="00333E47">
        <w:t>N</w:t>
      </w:r>
      <w:r w:rsidRPr="00333E47">
        <w:rPr>
          <w:vertAlign w:val="subscript"/>
        </w:rPr>
        <w:t>22</w:t>
      </w:r>
      <w:r w:rsidRPr="00333E47">
        <w:t xml:space="preserve"> = (ŚDR – 2 N</w:t>
      </w:r>
      <w:r w:rsidRPr="00333E47">
        <w:rPr>
          <w:vertAlign w:val="subscript"/>
        </w:rPr>
        <w:t>sz</w:t>
      </w:r>
      <w:r w:rsidRPr="00333E47">
        <w:t>) / 22</w:t>
      </w:r>
      <w:r w:rsidR="007B4C69">
        <w:t>,</w:t>
      </w:r>
    </w:p>
    <w:p w14:paraId="6D319505" w14:textId="77777777" w:rsidR="00333E47" w:rsidRPr="00333E47" w:rsidRDefault="007B4C69" w:rsidP="00333E47">
      <w:pPr>
        <w:ind w:firstLine="708"/>
      </w:pPr>
      <w:r>
        <w:t>g</w:t>
      </w:r>
      <w:r w:rsidR="00333E47" w:rsidRPr="00333E47">
        <w:t>dzie:</w:t>
      </w:r>
    </w:p>
    <w:p w14:paraId="222ED256" w14:textId="77777777" w:rsidR="00333E47" w:rsidRPr="00333E47" w:rsidRDefault="00333E47" w:rsidP="00333E47">
      <w:pPr>
        <w:ind w:firstLine="708"/>
      </w:pPr>
      <w:r w:rsidRPr="00333E47">
        <w:t>N</w:t>
      </w:r>
      <w:r w:rsidRPr="00333E47">
        <w:rPr>
          <w:vertAlign w:val="subscript"/>
        </w:rPr>
        <w:t>22</w:t>
      </w:r>
      <w:r w:rsidRPr="00333E47">
        <w:tab/>
        <w:t>- natężenie ruchu w pozostałych 22 godzinach doby [szt./h],</w:t>
      </w:r>
    </w:p>
    <w:p w14:paraId="7947E7E8" w14:textId="77777777" w:rsidR="00333E47" w:rsidRPr="00333E47" w:rsidRDefault="00333E47" w:rsidP="00333E47">
      <w:pPr>
        <w:ind w:firstLine="708"/>
      </w:pPr>
      <w:r w:rsidRPr="00333E47">
        <w:t>N</w:t>
      </w:r>
      <w:r w:rsidRPr="00333E47">
        <w:rPr>
          <w:vertAlign w:val="subscript"/>
        </w:rPr>
        <w:t>sz</w:t>
      </w:r>
      <w:r w:rsidRPr="00333E47">
        <w:tab/>
        <w:t>- ruch w godzinie szczytu [szt./h],</w:t>
      </w:r>
    </w:p>
    <w:p w14:paraId="5698B819" w14:textId="77777777" w:rsidR="00333E47" w:rsidRPr="00333E47" w:rsidRDefault="00333E47" w:rsidP="00333E47">
      <w:pPr>
        <w:ind w:firstLine="708"/>
      </w:pPr>
      <w:r w:rsidRPr="00333E47">
        <w:t>ŚDR</w:t>
      </w:r>
      <w:r w:rsidRPr="00333E47">
        <w:tab/>
        <w:t>- średni ruch w dobie [szt./dobę].</w:t>
      </w:r>
    </w:p>
    <w:p w14:paraId="3BDB8AFF" w14:textId="77777777" w:rsidR="00333E47" w:rsidRPr="00333E47" w:rsidRDefault="00333E47" w:rsidP="002D16A2">
      <w:pPr>
        <w:ind w:firstLine="708"/>
        <w:jc w:val="both"/>
      </w:pPr>
      <w:r w:rsidRPr="00333E47">
        <w:t>Ruch na analizowanym odcinku drogi zamodelowano emitorem liniowym, reprezentującym emisje z pojazdów poruszających się po analizowanej drodze.</w:t>
      </w:r>
    </w:p>
    <w:p w14:paraId="70703266" w14:textId="77777777" w:rsidR="00333E47" w:rsidRPr="00333E47" w:rsidRDefault="00AE0123" w:rsidP="00333E47">
      <w:pPr>
        <w:widowControl/>
        <w:jc w:val="center"/>
      </w:pPr>
      <w:r w:rsidRPr="00AE0123">
        <w:rPr>
          <w:noProof/>
          <w:lang w:eastAsia="pl-PL"/>
        </w:rPr>
        <w:lastRenderedPageBreak/>
        <w:drawing>
          <wp:inline distT="0" distB="0" distL="0" distR="0" wp14:anchorId="725B65E7" wp14:editId="37613F63">
            <wp:extent cx="2036654" cy="2880000"/>
            <wp:effectExtent l="0" t="0" r="0" b="0"/>
            <wp:docPr id="9" name="Obraz 9" descr="E:\Desktop\BiałyBor_10000_oper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esktop\BiałyBor_10000_operat.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36654" cy="2880000"/>
                    </a:xfrm>
                    <a:prstGeom prst="rect">
                      <a:avLst/>
                    </a:prstGeom>
                    <a:noFill/>
                    <a:ln>
                      <a:noFill/>
                    </a:ln>
                  </pic:spPr>
                </pic:pic>
              </a:graphicData>
            </a:graphic>
          </wp:inline>
        </w:drawing>
      </w:r>
    </w:p>
    <w:p w14:paraId="1B4A6420" w14:textId="77777777" w:rsidR="00F24512" w:rsidRPr="00F24512" w:rsidRDefault="007908A0" w:rsidP="00F24512">
      <w:pPr>
        <w:pStyle w:val="Legenda"/>
        <w:jc w:val="center"/>
        <w:rPr>
          <w:i/>
          <w:szCs w:val="24"/>
        </w:rPr>
      </w:pPr>
      <w:r w:rsidRPr="00AE0123">
        <w:rPr>
          <w:i/>
          <w:szCs w:val="24"/>
        </w:rPr>
        <w:t>Rys. nr 5</w:t>
      </w:r>
      <w:r w:rsidR="002D16A2" w:rsidRPr="00AE0123">
        <w:rPr>
          <w:i/>
          <w:szCs w:val="24"/>
        </w:rPr>
        <w:t xml:space="preserve">. </w:t>
      </w:r>
      <w:r w:rsidR="00333E47" w:rsidRPr="00AE0123">
        <w:rPr>
          <w:i/>
          <w:szCs w:val="24"/>
        </w:rPr>
        <w:t>Schemat analizowanego układu drogowego</w:t>
      </w:r>
    </w:p>
    <w:p w14:paraId="0FEFD6DA" w14:textId="77777777" w:rsidR="00333E47" w:rsidRPr="002D16A2" w:rsidRDefault="00333E47" w:rsidP="00333E47">
      <w:pPr>
        <w:pStyle w:val="Legenda"/>
        <w:rPr>
          <w:bCs w:val="0"/>
          <w:iCs/>
          <w:szCs w:val="24"/>
        </w:rPr>
      </w:pPr>
      <w:r w:rsidRPr="002D16A2">
        <w:rPr>
          <w:szCs w:val="24"/>
        </w:rPr>
        <w:t xml:space="preserve">Tabela </w:t>
      </w:r>
      <w:r w:rsidR="002D16A2" w:rsidRPr="002D16A2">
        <w:rPr>
          <w:szCs w:val="24"/>
        </w:rPr>
        <w:t xml:space="preserve">nr </w:t>
      </w:r>
      <w:r w:rsidR="007908A0">
        <w:rPr>
          <w:szCs w:val="24"/>
        </w:rPr>
        <w:t>11</w:t>
      </w:r>
      <w:r w:rsidRPr="002D16A2">
        <w:rPr>
          <w:szCs w:val="24"/>
        </w:rPr>
        <w:t>.</w:t>
      </w:r>
      <w:r w:rsidRPr="002D16A2">
        <w:rPr>
          <w:szCs w:val="24"/>
        </w:rPr>
        <w:tab/>
      </w:r>
      <w:r w:rsidRPr="002D16A2">
        <w:rPr>
          <w:bCs w:val="0"/>
          <w:iCs/>
          <w:szCs w:val="24"/>
        </w:rPr>
        <w:t>Emisja na całą długość analizowanego układu drogowego w roku 2023</w:t>
      </w:r>
    </w:p>
    <w:tbl>
      <w:tblPr>
        <w:tblW w:w="935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4"/>
        <w:gridCol w:w="2268"/>
        <w:gridCol w:w="2552"/>
        <w:gridCol w:w="1275"/>
        <w:gridCol w:w="1276"/>
        <w:gridCol w:w="1276"/>
      </w:tblGrid>
      <w:tr w:rsidR="00333E47" w:rsidRPr="002D16A2" w14:paraId="693273F1" w14:textId="77777777" w:rsidTr="00272D4C">
        <w:trPr>
          <w:trHeight w:val="283"/>
        </w:trPr>
        <w:tc>
          <w:tcPr>
            <w:tcW w:w="704" w:type="dxa"/>
            <w:vMerge w:val="restart"/>
            <w:shd w:val="clear" w:color="auto" w:fill="D9D9D9"/>
            <w:vAlign w:val="center"/>
          </w:tcPr>
          <w:p w14:paraId="7F1217A6" w14:textId="77777777" w:rsidR="00333E47" w:rsidRPr="002D16A2" w:rsidRDefault="00333E47" w:rsidP="002D16A2">
            <w:pPr>
              <w:autoSpaceDE w:val="0"/>
              <w:autoSpaceDN w:val="0"/>
              <w:adjustRightInd w:val="0"/>
              <w:spacing w:line="276" w:lineRule="auto"/>
              <w:jc w:val="center"/>
              <w:rPr>
                <w:color w:val="000000"/>
                <w:sz w:val="22"/>
                <w:szCs w:val="22"/>
              </w:rPr>
            </w:pPr>
            <w:bookmarkStart w:id="228" w:name="_Hlk71579628"/>
            <w:r w:rsidRPr="002D16A2">
              <w:rPr>
                <w:color w:val="000000"/>
                <w:sz w:val="22"/>
                <w:szCs w:val="22"/>
              </w:rPr>
              <w:t>Symbol</w:t>
            </w:r>
          </w:p>
        </w:tc>
        <w:tc>
          <w:tcPr>
            <w:tcW w:w="2268" w:type="dxa"/>
            <w:vMerge w:val="restart"/>
            <w:shd w:val="clear" w:color="auto" w:fill="D9D9D9"/>
            <w:vAlign w:val="center"/>
          </w:tcPr>
          <w:p w14:paraId="74222CD1"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Nazwa emitora</w:t>
            </w:r>
          </w:p>
        </w:tc>
        <w:tc>
          <w:tcPr>
            <w:tcW w:w="2552" w:type="dxa"/>
            <w:vMerge w:val="restart"/>
            <w:shd w:val="clear" w:color="auto" w:fill="D9D9D9"/>
            <w:vAlign w:val="center"/>
          </w:tcPr>
          <w:p w14:paraId="5E1E5552"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Nazwa</w:t>
            </w:r>
          </w:p>
          <w:p w14:paraId="4CBC0D52"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zanieczyszczenia</w:t>
            </w:r>
          </w:p>
        </w:tc>
        <w:tc>
          <w:tcPr>
            <w:tcW w:w="2551" w:type="dxa"/>
            <w:gridSpan w:val="2"/>
            <w:shd w:val="clear" w:color="auto" w:fill="D9D9D9"/>
            <w:vAlign w:val="center"/>
          </w:tcPr>
          <w:p w14:paraId="6557D728"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Emisja maksymalna</w:t>
            </w:r>
          </w:p>
        </w:tc>
        <w:tc>
          <w:tcPr>
            <w:tcW w:w="1276" w:type="dxa"/>
            <w:vMerge w:val="restart"/>
            <w:shd w:val="clear" w:color="auto" w:fill="D9D9D9"/>
            <w:vAlign w:val="center"/>
          </w:tcPr>
          <w:p w14:paraId="75E60799"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Emisja</w:t>
            </w:r>
          </w:p>
          <w:p w14:paraId="14BE7245"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roczna</w:t>
            </w:r>
          </w:p>
        </w:tc>
      </w:tr>
      <w:tr w:rsidR="00333E47" w:rsidRPr="002D16A2" w14:paraId="3D12FA2A" w14:textId="77777777" w:rsidTr="00272D4C">
        <w:trPr>
          <w:trHeight w:val="283"/>
        </w:trPr>
        <w:tc>
          <w:tcPr>
            <w:tcW w:w="704" w:type="dxa"/>
            <w:vMerge/>
            <w:shd w:val="clear" w:color="auto" w:fill="D9D9D9"/>
            <w:vAlign w:val="center"/>
          </w:tcPr>
          <w:p w14:paraId="4F96CB34"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268" w:type="dxa"/>
            <w:vMerge/>
            <w:shd w:val="clear" w:color="auto" w:fill="D9D9D9"/>
            <w:vAlign w:val="center"/>
          </w:tcPr>
          <w:p w14:paraId="66FE5DE2"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552" w:type="dxa"/>
            <w:vMerge/>
            <w:shd w:val="clear" w:color="auto" w:fill="D9D9D9"/>
            <w:vAlign w:val="center"/>
          </w:tcPr>
          <w:p w14:paraId="476498B1"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1275" w:type="dxa"/>
            <w:shd w:val="clear" w:color="auto" w:fill="D9D9D9"/>
            <w:vAlign w:val="center"/>
          </w:tcPr>
          <w:p w14:paraId="7942A639"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 okres</w:t>
            </w:r>
          </w:p>
        </w:tc>
        <w:tc>
          <w:tcPr>
            <w:tcW w:w="1276" w:type="dxa"/>
            <w:shd w:val="clear" w:color="auto" w:fill="D9D9D9"/>
            <w:vAlign w:val="center"/>
          </w:tcPr>
          <w:p w14:paraId="0CEFD671"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2 okres</w:t>
            </w:r>
          </w:p>
        </w:tc>
        <w:tc>
          <w:tcPr>
            <w:tcW w:w="1276" w:type="dxa"/>
            <w:vMerge/>
            <w:shd w:val="clear" w:color="auto" w:fill="D9D9D9"/>
            <w:vAlign w:val="center"/>
          </w:tcPr>
          <w:p w14:paraId="680258BB" w14:textId="77777777" w:rsidR="00333E47" w:rsidRPr="002D16A2" w:rsidRDefault="00333E47" w:rsidP="002D16A2">
            <w:pPr>
              <w:autoSpaceDE w:val="0"/>
              <w:autoSpaceDN w:val="0"/>
              <w:adjustRightInd w:val="0"/>
              <w:spacing w:line="276" w:lineRule="auto"/>
              <w:jc w:val="center"/>
              <w:rPr>
                <w:color w:val="000000"/>
                <w:sz w:val="22"/>
                <w:szCs w:val="22"/>
              </w:rPr>
            </w:pPr>
          </w:p>
        </w:tc>
      </w:tr>
      <w:tr w:rsidR="00333E47" w:rsidRPr="002D16A2" w14:paraId="5B2D065A" w14:textId="77777777" w:rsidTr="00272D4C">
        <w:trPr>
          <w:trHeight w:val="283"/>
        </w:trPr>
        <w:tc>
          <w:tcPr>
            <w:tcW w:w="704" w:type="dxa"/>
            <w:vMerge/>
            <w:shd w:val="clear" w:color="auto" w:fill="D9D9D9"/>
            <w:vAlign w:val="center"/>
          </w:tcPr>
          <w:p w14:paraId="1C13FD3E"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268" w:type="dxa"/>
            <w:vMerge/>
            <w:shd w:val="clear" w:color="auto" w:fill="D9D9D9"/>
            <w:vAlign w:val="center"/>
          </w:tcPr>
          <w:p w14:paraId="45E70126"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552" w:type="dxa"/>
            <w:vMerge/>
            <w:shd w:val="clear" w:color="auto" w:fill="D9D9D9"/>
            <w:vAlign w:val="center"/>
          </w:tcPr>
          <w:p w14:paraId="4A23EF89"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1275" w:type="dxa"/>
            <w:shd w:val="clear" w:color="auto" w:fill="D9D9D9"/>
            <w:vAlign w:val="center"/>
          </w:tcPr>
          <w:p w14:paraId="5FA947B7"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[kg/h]</w:t>
            </w:r>
          </w:p>
        </w:tc>
        <w:tc>
          <w:tcPr>
            <w:tcW w:w="1276" w:type="dxa"/>
            <w:shd w:val="clear" w:color="auto" w:fill="D9D9D9"/>
            <w:vAlign w:val="center"/>
          </w:tcPr>
          <w:p w14:paraId="7C31155D"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[kg/h]</w:t>
            </w:r>
          </w:p>
        </w:tc>
        <w:tc>
          <w:tcPr>
            <w:tcW w:w="1276" w:type="dxa"/>
            <w:shd w:val="clear" w:color="auto" w:fill="D9D9D9"/>
            <w:vAlign w:val="center"/>
          </w:tcPr>
          <w:p w14:paraId="020D817B"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[Mg/rok</w:t>
            </w:r>
          </w:p>
        </w:tc>
      </w:tr>
      <w:tr w:rsidR="00333E47" w:rsidRPr="002D16A2" w14:paraId="259B714C" w14:textId="77777777" w:rsidTr="00272D4C">
        <w:trPr>
          <w:trHeight w:val="283"/>
        </w:trPr>
        <w:tc>
          <w:tcPr>
            <w:tcW w:w="704" w:type="dxa"/>
            <w:vMerge w:val="restart"/>
            <w:vAlign w:val="center"/>
          </w:tcPr>
          <w:p w14:paraId="69598D27"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E-1</w:t>
            </w:r>
          </w:p>
        </w:tc>
        <w:tc>
          <w:tcPr>
            <w:tcW w:w="2268" w:type="dxa"/>
            <w:vMerge w:val="restart"/>
            <w:vAlign w:val="center"/>
          </w:tcPr>
          <w:p w14:paraId="2B88F593" w14:textId="77777777" w:rsidR="00333E47" w:rsidRPr="002D16A2" w:rsidRDefault="00333E47" w:rsidP="00ED05C7">
            <w:pPr>
              <w:spacing w:line="276" w:lineRule="auto"/>
              <w:rPr>
                <w:sz w:val="22"/>
                <w:szCs w:val="22"/>
              </w:rPr>
            </w:pPr>
            <w:r w:rsidRPr="002D16A2">
              <w:rPr>
                <w:sz w:val="22"/>
                <w:szCs w:val="22"/>
              </w:rPr>
              <w:t xml:space="preserve">Droga powiatowa </w:t>
            </w:r>
            <w:r w:rsidRPr="002D16A2">
              <w:rPr>
                <w:sz w:val="22"/>
                <w:szCs w:val="22"/>
              </w:rPr>
              <w:br/>
              <w:t>Biały Bór - Biskupice</w:t>
            </w:r>
          </w:p>
          <w:p w14:paraId="4041CB2A" w14:textId="77777777" w:rsidR="00333E47" w:rsidRPr="002D16A2" w:rsidRDefault="00333E47" w:rsidP="002D16A2">
            <w:pPr>
              <w:spacing w:line="276" w:lineRule="auto"/>
              <w:ind w:left="57"/>
              <w:rPr>
                <w:color w:val="000000"/>
                <w:sz w:val="22"/>
                <w:szCs w:val="22"/>
              </w:rPr>
            </w:pPr>
            <w:r w:rsidRPr="002D16A2">
              <w:rPr>
                <w:sz w:val="22"/>
                <w:szCs w:val="22"/>
              </w:rPr>
              <w:t>długość = 3 590m</w:t>
            </w:r>
          </w:p>
        </w:tc>
        <w:tc>
          <w:tcPr>
            <w:tcW w:w="2552" w:type="dxa"/>
            <w:vAlign w:val="center"/>
          </w:tcPr>
          <w:p w14:paraId="371BDE07" w14:textId="77777777" w:rsidR="00333E47" w:rsidRPr="002D16A2" w:rsidRDefault="00333E47" w:rsidP="002D16A2">
            <w:pPr>
              <w:autoSpaceDE w:val="0"/>
              <w:autoSpaceDN w:val="0"/>
              <w:adjustRightInd w:val="0"/>
              <w:spacing w:line="276" w:lineRule="auto"/>
              <w:ind w:left="57"/>
              <w:rPr>
                <w:color w:val="000000"/>
                <w:sz w:val="22"/>
                <w:szCs w:val="22"/>
              </w:rPr>
            </w:pPr>
            <w:r w:rsidRPr="002D16A2">
              <w:rPr>
                <w:color w:val="000000"/>
                <w:sz w:val="22"/>
                <w:szCs w:val="22"/>
              </w:rPr>
              <w:t>tlenki azotu jako NO</w:t>
            </w:r>
            <w:r w:rsidRPr="002D16A2">
              <w:rPr>
                <w:color w:val="000000"/>
                <w:sz w:val="22"/>
                <w:szCs w:val="22"/>
                <w:vertAlign w:val="subscript"/>
              </w:rPr>
              <w:t>2</w:t>
            </w:r>
          </w:p>
        </w:tc>
        <w:tc>
          <w:tcPr>
            <w:tcW w:w="1275" w:type="dxa"/>
            <w:vAlign w:val="center"/>
          </w:tcPr>
          <w:p w14:paraId="43218F3B"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0,02087</w:t>
            </w:r>
          </w:p>
        </w:tc>
        <w:tc>
          <w:tcPr>
            <w:tcW w:w="1276" w:type="dxa"/>
            <w:vAlign w:val="center"/>
          </w:tcPr>
          <w:p w14:paraId="7980985B"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0,00803</w:t>
            </w:r>
          </w:p>
        </w:tc>
        <w:tc>
          <w:tcPr>
            <w:tcW w:w="1276" w:type="dxa"/>
            <w:vAlign w:val="center"/>
          </w:tcPr>
          <w:p w14:paraId="5561D7AA"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0,0797</w:t>
            </w:r>
          </w:p>
        </w:tc>
      </w:tr>
      <w:tr w:rsidR="00333E47" w:rsidRPr="002D16A2" w14:paraId="4285C830" w14:textId="77777777" w:rsidTr="00272D4C">
        <w:trPr>
          <w:trHeight w:val="283"/>
        </w:trPr>
        <w:tc>
          <w:tcPr>
            <w:tcW w:w="704" w:type="dxa"/>
            <w:vMerge/>
            <w:vAlign w:val="center"/>
          </w:tcPr>
          <w:p w14:paraId="57563099"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268" w:type="dxa"/>
            <w:vMerge/>
            <w:vAlign w:val="center"/>
          </w:tcPr>
          <w:p w14:paraId="20933C12" w14:textId="77777777" w:rsidR="00333E47" w:rsidRPr="002D16A2" w:rsidRDefault="00333E47" w:rsidP="002D16A2">
            <w:pPr>
              <w:autoSpaceDE w:val="0"/>
              <w:autoSpaceDN w:val="0"/>
              <w:adjustRightInd w:val="0"/>
              <w:spacing w:line="276" w:lineRule="auto"/>
              <w:rPr>
                <w:color w:val="000000"/>
                <w:sz w:val="22"/>
                <w:szCs w:val="22"/>
              </w:rPr>
            </w:pPr>
          </w:p>
        </w:tc>
        <w:tc>
          <w:tcPr>
            <w:tcW w:w="2552" w:type="dxa"/>
            <w:vAlign w:val="center"/>
          </w:tcPr>
          <w:p w14:paraId="4B7433E3" w14:textId="77777777" w:rsidR="00333E47" w:rsidRPr="002D16A2" w:rsidRDefault="00333E47" w:rsidP="002D16A2">
            <w:pPr>
              <w:autoSpaceDE w:val="0"/>
              <w:autoSpaceDN w:val="0"/>
              <w:adjustRightInd w:val="0"/>
              <w:spacing w:line="276" w:lineRule="auto"/>
              <w:ind w:left="57"/>
              <w:rPr>
                <w:color w:val="000000"/>
                <w:sz w:val="22"/>
                <w:szCs w:val="22"/>
              </w:rPr>
            </w:pPr>
            <w:r w:rsidRPr="002D16A2">
              <w:rPr>
                <w:color w:val="000000"/>
                <w:sz w:val="22"/>
                <w:szCs w:val="22"/>
              </w:rPr>
              <w:t>pył ogółem</w:t>
            </w:r>
          </w:p>
        </w:tc>
        <w:tc>
          <w:tcPr>
            <w:tcW w:w="1275" w:type="dxa"/>
            <w:vAlign w:val="center"/>
          </w:tcPr>
          <w:p w14:paraId="43F771E4"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0,00432</w:t>
            </w:r>
          </w:p>
        </w:tc>
        <w:tc>
          <w:tcPr>
            <w:tcW w:w="1276" w:type="dxa"/>
            <w:vAlign w:val="center"/>
          </w:tcPr>
          <w:p w14:paraId="06D91D49"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0,001662</w:t>
            </w:r>
          </w:p>
        </w:tc>
        <w:tc>
          <w:tcPr>
            <w:tcW w:w="1276" w:type="dxa"/>
            <w:vAlign w:val="center"/>
          </w:tcPr>
          <w:p w14:paraId="52452ABF"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0,0165</w:t>
            </w:r>
          </w:p>
        </w:tc>
      </w:tr>
      <w:tr w:rsidR="00333E47" w:rsidRPr="002D16A2" w14:paraId="34474ADD" w14:textId="77777777" w:rsidTr="00272D4C">
        <w:trPr>
          <w:trHeight w:val="283"/>
        </w:trPr>
        <w:tc>
          <w:tcPr>
            <w:tcW w:w="704" w:type="dxa"/>
            <w:vMerge/>
            <w:vAlign w:val="center"/>
          </w:tcPr>
          <w:p w14:paraId="215DBB5F"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268" w:type="dxa"/>
            <w:vMerge/>
            <w:vAlign w:val="center"/>
          </w:tcPr>
          <w:p w14:paraId="23E9EE80" w14:textId="77777777" w:rsidR="00333E47" w:rsidRPr="002D16A2" w:rsidRDefault="00333E47" w:rsidP="002D16A2">
            <w:pPr>
              <w:autoSpaceDE w:val="0"/>
              <w:autoSpaceDN w:val="0"/>
              <w:adjustRightInd w:val="0"/>
              <w:spacing w:line="276" w:lineRule="auto"/>
              <w:rPr>
                <w:color w:val="000000"/>
                <w:sz w:val="22"/>
                <w:szCs w:val="22"/>
              </w:rPr>
            </w:pPr>
          </w:p>
        </w:tc>
        <w:tc>
          <w:tcPr>
            <w:tcW w:w="2552" w:type="dxa"/>
            <w:vAlign w:val="center"/>
          </w:tcPr>
          <w:p w14:paraId="606F66CF" w14:textId="77777777" w:rsidR="00333E47" w:rsidRPr="002D16A2" w:rsidRDefault="00333E47" w:rsidP="002D16A2">
            <w:pPr>
              <w:autoSpaceDE w:val="0"/>
              <w:autoSpaceDN w:val="0"/>
              <w:adjustRightInd w:val="0"/>
              <w:spacing w:line="276" w:lineRule="auto"/>
              <w:ind w:left="282"/>
              <w:rPr>
                <w:color w:val="000000"/>
                <w:sz w:val="22"/>
                <w:szCs w:val="22"/>
              </w:rPr>
            </w:pPr>
            <w:r w:rsidRPr="002D16A2">
              <w:rPr>
                <w:color w:val="000000"/>
                <w:sz w:val="22"/>
                <w:szCs w:val="22"/>
              </w:rPr>
              <w:t xml:space="preserve">w tym pył PM10 </w:t>
            </w:r>
          </w:p>
        </w:tc>
        <w:tc>
          <w:tcPr>
            <w:tcW w:w="1275" w:type="dxa"/>
            <w:vAlign w:val="center"/>
          </w:tcPr>
          <w:p w14:paraId="2CC809E3"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0,00432</w:t>
            </w:r>
          </w:p>
        </w:tc>
        <w:tc>
          <w:tcPr>
            <w:tcW w:w="1276" w:type="dxa"/>
            <w:vAlign w:val="center"/>
          </w:tcPr>
          <w:p w14:paraId="11301884"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0,001662</w:t>
            </w:r>
          </w:p>
        </w:tc>
        <w:tc>
          <w:tcPr>
            <w:tcW w:w="1276" w:type="dxa"/>
            <w:vAlign w:val="center"/>
          </w:tcPr>
          <w:p w14:paraId="7D294BA1"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0,0165</w:t>
            </w:r>
          </w:p>
        </w:tc>
      </w:tr>
      <w:tr w:rsidR="00333E47" w:rsidRPr="002D16A2" w14:paraId="53E19D75" w14:textId="77777777" w:rsidTr="00272D4C">
        <w:trPr>
          <w:trHeight w:val="283"/>
        </w:trPr>
        <w:tc>
          <w:tcPr>
            <w:tcW w:w="704" w:type="dxa"/>
            <w:vMerge/>
            <w:vAlign w:val="center"/>
          </w:tcPr>
          <w:p w14:paraId="2E0FBF00"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268" w:type="dxa"/>
            <w:vMerge/>
            <w:vAlign w:val="center"/>
          </w:tcPr>
          <w:p w14:paraId="2D1F3E1D" w14:textId="77777777" w:rsidR="00333E47" w:rsidRPr="002D16A2" w:rsidRDefault="00333E47" w:rsidP="002D16A2">
            <w:pPr>
              <w:autoSpaceDE w:val="0"/>
              <w:autoSpaceDN w:val="0"/>
              <w:adjustRightInd w:val="0"/>
              <w:spacing w:line="276" w:lineRule="auto"/>
              <w:rPr>
                <w:color w:val="000000"/>
                <w:sz w:val="22"/>
                <w:szCs w:val="22"/>
              </w:rPr>
            </w:pPr>
          </w:p>
        </w:tc>
        <w:tc>
          <w:tcPr>
            <w:tcW w:w="2552" w:type="dxa"/>
            <w:vAlign w:val="center"/>
          </w:tcPr>
          <w:p w14:paraId="229EB395" w14:textId="77777777" w:rsidR="00333E47" w:rsidRPr="002D16A2" w:rsidRDefault="00333E47" w:rsidP="002D16A2">
            <w:pPr>
              <w:autoSpaceDE w:val="0"/>
              <w:autoSpaceDN w:val="0"/>
              <w:adjustRightInd w:val="0"/>
              <w:spacing w:line="276" w:lineRule="auto"/>
              <w:ind w:left="282"/>
              <w:rPr>
                <w:color w:val="000000"/>
                <w:sz w:val="22"/>
                <w:szCs w:val="22"/>
              </w:rPr>
            </w:pPr>
            <w:r w:rsidRPr="002D16A2">
              <w:rPr>
                <w:color w:val="000000"/>
                <w:sz w:val="22"/>
                <w:szCs w:val="22"/>
              </w:rPr>
              <w:t>w tym pył PM2,5</w:t>
            </w:r>
          </w:p>
        </w:tc>
        <w:tc>
          <w:tcPr>
            <w:tcW w:w="1275" w:type="dxa"/>
            <w:vAlign w:val="center"/>
          </w:tcPr>
          <w:p w14:paraId="3D5C14D3"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0,001814</w:t>
            </w:r>
          </w:p>
        </w:tc>
        <w:tc>
          <w:tcPr>
            <w:tcW w:w="1276" w:type="dxa"/>
            <w:vAlign w:val="center"/>
          </w:tcPr>
          <w:p w14:paraId="1097B740"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0,000698</w:t>
            </w:r>
          </w:p>
        </w:tc>
        <w:tc>
          <w:tcPr>
            <w:tcW w:w="1276" w:type="dxa"/>
            <w:vAlign w:val="center"/>
          </w:tcPr>
          <w:p w14:paraId="275DC880"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0,00693</w:t>
            </w:r>
          </w:p>
        </w:tc>
      </w:tr>
      <w:tr w:rsidR="00333E47" w:rsidRPr="002D16A2" w14:paraId="0636AEF7" w14:textId="77777777" w:rsidTr="00272D4C">
        <w:trPr>
          <w:trHeight w:val="283"/>
        </w:trPr>
        <w:tc>
          <w:tcPr>
            <w:tcW w:w="704" w:type="dxa"/>
            <w:vMerge/>
            <w:vAlign w:val="center"/>
          </w:tcPr>
          <w:p w14:paraId="11626BDF"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268" w:type="dxa"/>
            <w:vMerge/>
            <w:vAlign w:val="center"/>
          </w:tcPr>
          <w:p w14:paraId="07D0FFBD" w14:textId="77777777" w:rsidR="00333E47" w:rsidRPr="002D16A2" w:rsidRDefault="00333E47" w:rsidP="002D16A2">
            <w:pPr>
              <w:autoSpaceDE w:val="0"/>
              <w:autoSpaceDN w:val="0"/>
              <w:adjustRightInd w:val="0"/>
              <w:spacing w:line="276" w:lineRule="auto"/>
              <w:rPr>
                <w:color w:val="000000"/>
                <w:sz w:val="22"/>
                <w:szCs w:val="22"/>
              </w:rPr>
            </w:pPr>
          </w:p>
        </w:tc>
        <w:tc>
          <w:tcPr>
            <w:tcW w:w="2552" w:type="dxa"/>
            <w:vAlign w:val="center"/>
          </w:tcPr>
          <w:p w14:paraId="77EFB233" w14:textId="77777777" w:rsidR="00333E47" w:rsidRPr="002D16A2" w:rsidRDefault="00333E47" w:rsidP="002D16A2">
            <w:pPr>
              <w:autoSpaceDE w:val="0"/>
              <w:autoSpaceDN w:val="0"/>
              <w:adjustRightInd w:val="0"/>
              <w:spacing w:line="276" w:lineRule="auto"/>
              <w:ind w:left="57"/>
              <w:rPr>
                <w:color w:val="000000"/>
                <w:sz w:val="22"/>
                <w:szCs w:val="22"/>
              </w:rPr>
            </w:pPr>
            <w:r w:rsidRPr="002D16A2">
              <w:rPr>
                <w:color w:val="000000"/>
                <w:sz w:val="22"/>
                <w:szCs w:val="22"/>
              </w:rPr>
              <w:t>tlenek węgla</w:t>
            </w:r>
          </w:p>
        </w:tc>
        <w:tc>
          <w:tcPr>
            <w:tcW w:w="1275" w:type="dxa"/>
            <w:vAlign w:val="center"/>
          </w:tcPr>
          <w:p w14:paraId="419445BD"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0,02927</w:t>
            </w:r>
          </w:p>
        </w:tc>
        <w:tc>
          <w:tcPr>
            <w:tcW w:w="1276" w:type="dxa"/>
            <w:vAlign w:val="center"/>
          </w:tcPr>
          <w:p w14:paraId="70443D32"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0,01126</w:t>
            </w:r>
          </w:p>
        </w:tc>
        <w:tc>
          <w:tcPr>
            <w:tcW w:w="1276" w:type="dxa"/>
            <w:vAlign w:val="center"/>
          </w:tcPr>
          <w:p w14:paraId="04ECA9B1"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0,1118</w:t>
            </w:r>
          </w:p>
        </w:tc>
      </w:tr>
      <w:tr w:rsidR="00333E47" w:rsidRPr="002D16A2" w14:paraId="5911ABB1" w14:textId="77777777" w:rsidTr="00272D4C">
        <w:trPr>
          <w:trHeight w:val="283"/>
        </w:trPr>
        <w:tc>
          <w:tcPr>
            <w:tcW w:w="704" w:type="dxa"/>
            <w:vMerge/>
            <w:vAlign w:val="center"/>
          </w:tcPr>
          <w:p w14:paraId="7AE2EE07"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268" w:type="dxa"/>
            <w:vMerge/>
            <w:vAlign w:val="center"/>
          </w:tcPr>
          <w:p w14:paraId="6ED27A80" w14:textId="77777777" w:rsidR="00333E47" w:rsidRPr="002D16A2" w:rsidRDefault="00333E47" w:rsidP="002D16A2">
            <w:pPr>
              <w:autoSpaceDE w:val="0"/>
              <w:autoSpaceDN w:val="0"/>
              <w:adjustRightInd w:val="0"/>
              <w:spacing w:line="276" w:lineRule="auto"/>
              <w:rPr>
                <w:color w:val="000000"/>
                <w:sz w:val="22"/>
                <w:szCs w:val="22"/>
              </w:rPr>
            </w:pPr>
          </w:p>
        </w:tc>
        <w:tc>
          <w:tcPr>
            <w:tcW w:w="2552" w:type="dxa"/>
            <w:vAlign w:val="center"/>
          </w:tcPr>
          <w:p w14:paraId="1BB2795D" w14:textId="77777777" w:rsidR="00333E47" w:rsidRPr="002D16A2" w:rsidRDefault="00333E47" w:rsidP="002D16A2">
            <w:pPr>
              <w:autoSpaceDE w:val="0"/>
              <w:autoSpaceDN w:val="0"/>
              <w:adjustRightInd w:val="0"/>
              <w:spacing w:line="276" w:lineRule="auto"/>
              <w:ind w:left="57"/>
              <w:rPr>
                <w:color w:val="000000"/>
                <w:sz w:val="22"/>
                <w:szCs w:val="22"/>
              </w:rPr>
            </w:pPr>
            <w:r w:rsidRPr="002D16A2">
              <w:rPr>
                <w:color w:val="000000"/>
                <w:sz w:val="22"/>
                <w:szCs w:val="22"/>
              </w:rPr>
              <w:t>dwutlenek siarki</w:t>
            </w:r>
          </w:p>
        </w:tc>
        <w:tc>
          <w:tcPr>
            <w:tcW w:w="1275" w:type="dxa"/>
            <w:vAlign w:val="center"/>
          </w:tcPr>
          <w:p w14:paraId="28E697D0"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0,0000986</w:t>
            </w:r>
          </w:p>
        </w:tc>
        <w:tc>
          <w:tcPr>
            <w:tcW w:w="1276" w:type="dxa"/>
            <w:vAlign w:val="center"/>
          </w:tcPr>
          <w:p w14:paraId="315AD4CA"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0,0000379</w:t>
            </w:r>
          </w:p>
        </w:tc>
        <w:tc>
          <w:tcPr>
            <w:tcW w:w="1276" w:type="dxa"/>
            <w:vAlign w:val="center"/>
          </w:tcPr>
          <w:p w14:paraId="04A21524"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0,000376</w:t>
            </w:r>
          </w:p>
        </w:tc>
      </w:tr>
      <w:tr w:rsidR="00333E47" w:rsidRPr="002D16A2" w14:paraId="67562126" w14:textId="77777777" w:rsidTr="00272D4C">
        <w:trPr>
          <w:trHeight w:val="283"/>
        </w:trPr>
        <w:tc>
          <w:tcPr>
            <w:tcW w:w="704" w:type="dxa"/>
            <w:vMerge/>
            <w:vAlign w:val="center"/>
          </w:tcPr>
          <w:p w14:paraId="15F48630"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268" w:type="dxa"/>
            <w:vMerge/>
            <w:vAlign w:val="center"/>
          </w:tcPr>
          <w:p w14:paraId="60CC8D97" w14:textId="77777777" w:rsidR="00333E47" w:rsidRPr="002D16A2" w:rsidRDefault="00333E47" w:rsidP="002D16A2">
            <w:pPr>
              <w:autoSpaceDE w:val="0"/>
              <w:autoSpaceDN w:val="0"/>
              <w:adjustRightInd w:val="0"/>
              <w:spacing w:line="276" w:lineRule="auto"/>
              <w:rPr>
                <w:color w:val="000000"/>
                <w:sz w:val="22"/>
                <w:szCs w:val="22"/>
              </w:rPr>
            </w:pPr>
          </w:p>
        </w:tc>
        <w:tc>
          <w:tcPr>
            <w:tcW w:w="2552" w:type="dxa"/>
            <w:vAlign w:val="center"/>
          </w:tcPr>
          <w:p w14:paraId="2260D5DD" w14:textId="77777777" w:rsidR="00333E47" w:rsidRPr="002D16A2" w:rsidRDefault="00333E47" w:rsidP="002D16A2">
            <w:pPr>
              <w:autoSpaceDE w:val="0"/>
              <w:autoSpaceDN w:val="0"/>
              <w:adjustRightInd w:val="0"/>
              <w:spacing w:line="276" w:lineRule="auto"/>
              <w:ind w:left="57"/>
              <w:rPr>
                <w:color w:val="000000"/>
                <w:sz w:val="22"/>
                <w:szCs w:val="22"/>
              </w:rPr>
            </w:pPr>
            <w:r w:rsidRPr="002D16A2">
              <w:rPr>
                <w:color w:val="000000"/>
                <w:sz w:val="22"/>
                <w:szCs w:val="22"/>
              </w:rPr>
              <w:t xml:space="preserve">węglowodory alifatyczne </w:t>
            </w:r>
          </w:p>
        </w:tc>
        <w:tc>
          <w:tcPr>
            <w:tcW w:w="1275" w:type="dxa"/>
            <w:vAlign w:val="center"/>
          </w:tcPr>
          <w:p w14:paraId="77F94A5C"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0,00325</w:t>
            </w:r>
          </w:p>
        </w:tc>
        <w:tc>
          <w:tcPr>
            <w:tcW w:w="1276" w:type="dxa"/>
            <w:vAlign w:val="center"/>
          </w:tcPr>
          <w:p w14:paraId="31A6ABC6"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0,00125</w:t>
            </w:r>
          </w:p>
        </w:tc>
        <w:tc>
          <w:tcPr>
            <w:tcW w:w="1276" w:type="dxa"/>
            <w:vAlign w:val="center"/>
          </w:tcPr>
          <w:p w14:paraId="6218AA9D"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0,01241</w:t>
            </w:r>
          </w:p>
        </w:tc>
      </w:tr>
      <w:tr w:rsidR="00333E47" w:rsidRPr="002D16A2" w14:paraId="079D4F4B" w14:textId="77777777" w:rsidTr="00272D4C">
        <w:trPr>
          <w:trHeight w:val="283"/>
        </w:trPr>
        <w:tc>
          <w:tcPr>
            <w:tcW w:w="704" w:type="dxa"/>
            <w:vMerge/>
            <w:vAlign w:val="center"/>
          </w:tcPr>
          <w:p w14:paraId="6E42A005"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268" w:type="dxa"/>
            <w:vMerge/>
            <w:vAlign w:val="center"/>
          </w:tcPr>
          <w:p w14:paraId="0D01CB44" w14:textId="77777777" w:rsidR="00333E47" w:rsidRPr="002D16A2" w:rsidRDefault="00333E47" w:rsidP="002D16A2">
            <w:pPr>
              <w:autoSpaceDE w:val="0"/>
              <w:autoSpaceDN w:val="0"/>
              <w:adjustRightInd w:val="0"/>
              <w:spacing w:line="276" w:lineRule="auto"/>
              <w:rPr>
                <w:color w:val="000000"/>
                <w:sz w:val="22"/>
                <w:szCs w:val="22"/>
              </w:rPr>
            </w:pPr>
          </w:p>
        </w:tc>
        <w:tc>
          <w:tcPr>
            <w:tcW w:w="2552" w:type="dxa"/>
            <w:vAlign w:val="center"/>
          </w:tcPr>
          <w:p w14:paraId="18DFB577" w14:textId="77777777" w:rsidR="00333E47" w:rsidRPr="002D16A2" w:rsidRDefault="00333E47" w:rsidP="002D16A2">
            <w:pPr>
              <w:autoSpaceDE w:val="0"/>
              <w:autoSpaceDN w:val="0"/>
              <w:adjustRightInd w:val="0"/>
              <w:spacing w:line="276" w:lineRule="auto"/>
              <w:ind w:left="57"/>
              <w:rPr>
                <w:color w:val="000000"/>
                <w:sz w:val="22"/>
                <w:szCs w:val="22"/>
              </w:rPr>
            </w:pPr>
            <w:r w:rsidRPr="002D16A2">
              <w:rPr>
                <w:color w:val="000000"/>
                <w:sz w:val="22"/>
                <w:szCs w:val="22"/>
              </w:rPr>
              <w:t>węglowodory aromatyczne</w:t>
            </w:r>
          </w:p>
        </w:tc>
        <w:tc>
          <w:tcPr>
            <w:tcW w:w="1275" w:type="dxa"/>
            <w:vAlign w:val="center"/>
          </w:tcPr>
          <w:p w14:paraId="59414DD3"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0,001083</w:t>
            </w:r>
          </w:p>
        </w:tc>
        <w:tc>
          <w:tcPr>
            <w:tcW w:w="1276" w:type="dxa"/>
            <w:vAlign w:val="center"/>
          </w:tcPr>
          <w:p w14:paraId="39538F50"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0,000417</w:t>
            </w:r>
          </w:p>
        </w:tc>
        <w:tc>
          <w:tcPr>
            <w:tcW w:w="1276" w:type="dxa"/>
            <w:vAlign w:val="center"/>
          </w:tcPr>
          <w:p w14:paraId="55ADCCF9"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0,00414</w:t>
            </w:r>
          </w:p>
        </w:tc>
      </w:tr>
      <w:tr w:rsidR="00333E47" w:rsidRPr="002D16A2" w14:paraId="03E1747E" w14:textId="77777777" w:rsidTr="00272D4C">
        <w:trPr>
          <w:trHeight w:val="283"/>
        </w:trPr>
        <w:tc>
          <w:tcPr>
            <w:tcW w:w="704" w:type="dxa"/>
            <w:vMerge/>
            <w:vAlign w:val="center"/>
          </w:tcPr>
          <w:p w14:paraId="38F793C3"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268" w:type="dxa"/>
            <w:vMerge/>
            <w:vAlign w:val="center"/>
          </w:tcPr>
          <w:p w14:paraId="0CEC7D6E" w14:textId="77777777" w:rsidR="00333E47" w:rsidRPr="002D16A2" w:rsidRDefault="00333E47" w:rsidP="002D16A2">
            <w:pPr>
              <w:autoSpaceDE w:val="0"/>
              <w:autoSpaceDN w:val="0"/>
              <w:adjustRightInd w:val="0"/>
              <w:spacing w:line="276" w:lineRule="auto"/>
              <w:rPr>
                <w:color w:val="000000"/>
                <w:sz w:val="22"/>
                <w:szCs w:val="22"/>
              </w:rPr>
            </w:pPr>
          </w:p>
        </w:tc>
        <w:tc>
          <w:tcPr>
            <w:tcW w:w="2552" w:type="dxa"/>
            <w:vAlign w:val="center"/>
          </w:tcPr>
          <w:p w14:paraId="6794936A" w14:textId="77777777" w:rsidR="00333E47" w:rsidRPr="002D16A2" w:rsidRDefault="00333E47" w:rsidP="002D16A2">
            <w:pPr>
              <w:autoSpaceDE w:val="0"/>
              <w:autoSpaceDN w:val="0"/>
              <w:adjustRightInd w:val="0"/>
              <w:spacing w:line="276" w:lineRule="auto"/>
              <w:ind w:left="57"/>
              <w:rPr>
                <w:color w:val="000000"/>
                <w:sz w:val="22"/>
                <w:szCs w:val="22"/>
              </w:rPr>
            </w:pPr>
            <w:r w:rsidRPr="002D16A2">
              <w:rPr>
                <w:color w:val="000000"/>
                <w:sz w:val="22"/>
                <w:szCs w:val="22"/>
              </w:rPr>
              <w:t>benzen</w:t>
            </w:r>
          </w:p>
        </w:tc>
        <w:tc>
          <w:tcPr>
            <w:tcW w:w="1275" w:type="dxa"/>
            <w:vAlign w:val="center"/>
          </w:tcPr>
          <w:p w14:paraId="49E83B06"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0,0000798</w:t>
            </w:r>
          </w:p>
        </w:tc>
        <w:tc>
          <w:tcPr>
            <w:tcW w:w="1276" w:type="dxa"/>
            <w:vAlign w:val="center"/>
          </w:tcPr>
          <w:p w14:paraId="6D2D3622"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0,0000307</w:t>
            </w:r>
          </w:p>
        </w:tc>
        <w:tc>
          <w:tcPr>
            <w:tcW w:w="1276" w:type="dxa"/>
            <w:vAlign w:val="center"/>
          </w:tcPr>
          <w:p w14:paraId="7A82B833"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0,0003048</w:t>
            </w:r>
          </w:p>
        </w:tc>
      </w:tr>
      <w:bookmarkEnd w:id="228"/>
    </w:tbl>
    <w:p w14:paraId="7B3EB1E7" w14:textId="77777777" w:rsidR="00333E47" w:rsidRPr="00333E47" w:rsidRDefault="00333E47" w:rsidP="00333E47"/>
    <w:p w14:paraId="2F3BEA99" w14:textId="77777777" w:rsidR="00333E47" w:rsidRPr="002D16A2" w:rsidRDefault="00333E47" w:rsidP="00333E47">
      <w:pPr>
        <w:pStyle w:val="Legenda"/>
        <w:tabs>
          <w:tab w:val="left" w:pos="1134"/>
        </w:tabs>
        <w:rPr>
          <w:bCs w:val="0"/>
          <w:iCs/>
          <w:szCs w:val="24"/>
        </w:rPr>
      </w:pPr>
      <w:r w:rsidRPr="002D16A2">
        <w:rPr>
          <w:szCs w:val="24"/>
        </w:rPr>
        <w:t>Tabela</w:t>
      </w:r>
      <w:r w:rsidR="002D16A2" w:rsidRPr="002D16A2">
        <w:rPr>
          <w:szCs w:val="24"/>
        </w:rPr>
        <w:t xml:space="preserve"> nr</w:t>
      </w:r>
      <w:r w:rsidRPr="002D16A2">
        <w:rPr>
          <w:szCs w:val="24"/>
        </w:rPr>
        <w:t xml:space="preserve"> </w:t>
      </w:r>
      <w:r w:rsidR="007908A0">
        <w:rPr>
          <w:szCs w:val="24"/>
        </w:rPr>
        <w:t>12</w:t>
      </w:r>
      <w:r w:rsidRPr="002D16A2">
        <w:rPr>
          <w:szCs w:val="24"/>
        </w:rPr>
        <w:t>.</w:t>
      </w:r>
      <w:r w:rsidR="002D16A2">
        <w:rPr>
          <w:szCs w:val="24"/>
        </w:rPr>
        <w:t xml:space="preserve"> </w:t>
      </w:r>
      <w:r w:rsidRPr="002D16A2">
        <w:rPr>
          <w:bCs w:val="0"/>
          <w:iCs/>
          <w:szCs w:val="24"/>
        </w:rPr>
        <w:t>Emisja na całą długość analizowanego układu drogowego w roku 2033</w:t>
      </w:r>
    </w:p>
    <w:tbl>
      <w:tblPr>
        <w:tblW w:w="935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4"/>
        <w:gridCol w:w="2268"/>
        <w:gridCol w:w="2552"/>
        <w:gridCol w:w="1275"/>
        <w:gridCol w:w="1276"/>
        <w:gridCol w:w="1276"/>
      </w:tblGrid>
      <w:tr w:rsidR="00333E47" w:rsidRPr="002D16A2" w14:paraId="739EEC60" w14:textId="77777777" w:rsidTr="00333E47">
        <w:trPr>
          <w:trHeight w:val="283"/>
          <w:tblHeader/>
        </w:trPr>
        <w:tc>
          <w:tcPr>
            <w:tcW w:w="704" w:type="dxa"/>
            <w:vMerge w:val="restart"/>
            <w:shd w:val="clear" w:color="auto" w:fill="D9D9D9"/>
            <w:vAlign w:val="center"/>
          </w:tcPr>
          <w:p w14:paraId="28A3B6D7"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Symbol</w:t>
            </w:r>
          </w:p>
        </w:tc>
        <w:tc>
          <w:tcPr>
            <w:tcW w:w="2268" w:type="dxa"/>
            <w:vMerge w:val="restart"/>
            <w:shd w:val="clear" w:color="auto" w:fill="D9D9D9"/>
            <w:vAlign w:val="center"/>
          </w:tcPr>
          <w:p w14:paraId="2BAA25FB"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Nazwa emitora</w:t>
            </w:r>
          </w:p>
        </w:tc>
        <w:tc>
          <w:tcPr>
            <w:tcW w:w="2552" w:type="dxa"/>
            <w:vMerge w:val="restart"/>
            <w:shd w:val="clear" w:color="auto" w:fill="D9D9D9"/>
            <w:vAlign w:val="center"/>
          </w:tcPr>
          <w:p w14:paraId="397FD9C9"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Nazwa</w:t>
            </w:r>
          </w:p>
          <w:p w14:paraId="78D2D86C"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zanieczyszczenia</w:t>
            </w:r>
          </w:p>
        </w:tc>
        <w:tc>
          <w:tcPr>
            <w:tcW w:w="2551" w:type="dxa"/>
            <w:gridSpan w:val="2"/>
            <w:shd w:val="clear" w:color="auto" w:fill="D9D9D9"/>
            <w:vAlign w:val="center"/>
          </w:tcPr>
          <w:p w14:paraId="4BC5905C"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Emisja maksymalna</w:t>
            </w:r>
          </w:p>
        </w:tc>
        <w:tc>
          <w:tcPr>
            <w:tcW w:w="1276" w:type="dxa"/>
            <w:vMerge w:val="restart"/>
            <w:shd w:val="clear" w:color="auto" w:fill="D9D9D9"/>
            <w:vAlign w:val="center"/>
          </w:tcPr>
          <w:p w14:paraId="753FED44"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Emisja</w:t>
            </w:r>
          </w:p>
          <w:p w14:paraId="307E2D5C"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roczna</w:t>
            </w:r>
          </w:p>
        </w:tc>
      </w:tr>
      <w:tr w:rsidR="00333E47" w:rsidRPr="002D16A2" w14:paraId="2A24DE05" w14:textId="77777777" w:rsidTr="00333E47">
        <w:trPr>
          <w:trHeight w:val="283"/>
          <w:tblHeader/>
        </w:trPr>
        <w:tc>
          <w:tcPr>
            <w:tcW w:w="704" w:type="dxa"/>
            <w:vMerge/>
            <w:shd w:val="clear" w:color="auto" w:fill="D9D9D9"/>
            <w:vAlign w:val="center"/>
          </w:tcPr>
          <w:p w14:paraId="32DF036E"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268" w:type="dxa"/>
            <w:vMerge/>
            <w:shd w:val="clear" w:color="auto" w:fill="D9D9D9"/>
            <w:vAlign w:val="center"/>
          </w:tcPr>
          <w:p w14:paraId="309363CF"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552" w:type="dxa"/>
            <w:vMerge/>
            <w:shd w:val="clear" w:color="auto" w:fill="D9D9D9"/>
            <w:vAlign w:val="center"/>
          </w:tcPr>
          <w:p w14:paraId="2168D5AA"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1275" w:type="dxa"/>
            <w:shd w:val="clear" w:color="auto" w:fill="D9D9D9"/>
            <w:vAlign w:val="center"/>
          </w:tcPr>
          <w:p w14:paraId="4DD9AFF3"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 okres</w:t>
            </w:r>
          </w:p>
        </w:tc>
        <w:tc>
          <w:tcPr>
            <w:tcW w:w="1276" w:type="dxa"/>
            <w:shd w:val="clear" w:color="auto" w:fill="D9D9D9"/>
            <w:vAlign w:val="center"/>
          </w:tcPr>
          <w:p w14:paraId="333FEB46"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2 okres</w:t>
            </w:r>
          </w:p>
        </w:tc>
        <w:tc>
          <w:tcPr>
            <w:tcW w:w="1276" w:type="dxa"/>
            <w:vMerge/>
            <w:shd w:val="clear" w:color="auto" w:fill="D9D9D9"/>
            <w:vAlign w:val="center"/>
          </w:tcPr>
          <w:p w14:paraId="3631A8C8" w14:textId="77777777" w:rsidR="00333E47" w:rsidRPr="002D16A2" w:rsidRDefault="00333E47" w:rsidP="002D16A2">
            <w:pPr>
              <w:autoSpaceDE w:val="0"/>
              <w:autoSpaceDN w:val="0"/>
              <w:adjustRightInd w:val="0"/>
              <w:spacing w:line="276" w:lineRule="auto"/>
              <w:jc w:val="center"/>
              <w:rPr>
                <w:color w:val="000000"/>
                <w:sz w:val="22"/>
                <w:szCs w:val="22"/>
              </w:rPr>
            </w:pPr>
          </w:p>
        </w:tc>
      </w:tr>
      <w:tr w:rsidR="00333E47" w:rsidRPr="002D16A2" w14:paraId="0CC40A37" w14:textId="77777777" w:rsidTr="00333E47">
        <w:trPr>
          <w:trHeight w:val="283"/>
          <w:tblHeader/>
        </w:trPr>
        <w:tc>
          <w:tcPr>
            <w:tcW w:w="704" w:type="dxa"/>
            <w:vMerge/>
            <w:shd w:val="clear" w:color="auto" w:fill="D9D9D9"/>
            <w:vAlign w:val="center"/>
          </w:tcPr>
          <w:p w14:paraId="636625BA"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268" w:type="dxa"/>
            <w:vMerge/>
            <w:shd w:val="clear" w:color="auto" w:fill="D9D9D9"/>
            <w:vAlign w:val="center"/>
          </w:tcPr>
          <w:p w14:paraId="60C24E73"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552" w:type="dxa"/>
            <w:vMerge/>
            <w:shd w:val="clear" w:color="auto" w:fill="D9D9D9"/>
            <w:vAlign w:val="center"/>
          </w:tcPr>
          <w:p w14:paraId="1948719D"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1275" w:type="dxa"/>
            <w:shd w:val="clear" w:color="auto" w:fill="D9D9D9"/>
            <w:vAlign w:val="center"/>
          </w:tcPr>
          <w:p w14:paraId="0B3B53BA"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[kg/h]</w:t>
            </w:r>
          </w:p>
        </w:tc>
        <w:tc>
          <w:tcPr>
            <w:tcW w:w="1276" w:type="dxa"/>
            <w:shd w:val="clear" w:color="auto" w:fill="D9D9D9"/>
            <w:vAlign w:val="center"/>
          </w:tcPr>
          <w:p w14:paraId="7E07C92E"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[kg/h]</w:t>
            </w:r>
          </w:p>
        </w:tc>
        <w:tc>
          <w:tcPr>
            <w:tcW w:w="1276" w:type="dxa"/>
            <w:shd w:val="clear" w:color="auto" w:fill="D9D9D9"/>
            <w:vAlign w:val="center"/>
          </w:tcPr>
          <w:p w14:paraId="0BBDD5E9"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[Mg/rok</w:t>
            </w:r>
          </w:p>
        </w:tc>
      </w:tr>
      <w:tr w:rsidR="00333E47" w:rsidRPr="002D16A2" w14:paraId="5D0C38FF" w14:textId="77777777" w:rsidTr="00333E47">
        <w:trPr>
          <w:trHeight w:val="283"/>
        </w:trPr>
        <w:tc>
          <w:tcPr>
            <w:tcW w:w="704" w:type="dxa"/>
            <w:vMerge w:val="restart"/>
            <w:vAlign w:val="center"/>
          </w:tcPr>
          <w:p w14:paraId="57C886CB"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E-1</w:t>
            </w:r>
          </w:p>
        </w:tc>
        <w:tc>
          <w:tcPr>
            <w:tcW w:w="2268" w:type="dxa"/>
            <w:vMerge w:val="restart"/>
            <w:vAlign w:val="center"/>
          </w:tcPr>
          <w:p w14:paraId="42E7F708" w14:textId="77777777" w:rsidR="00333E47" w:rsidRPr="002D16A2" w:rsidRDefault="00333E47" w:rsidP="002D16A2">
            <w:pPr>
              <w:spacing w:line="276" w:lineRule="auto"/>
              <w:ind w:left="57"/>
              <w:rPr>
                <w:sz w:val="22"/>
                <w:szCs w:val="22"/>
              </w:rPr>
            </w:pPr>
            <w:r w:rsidRPr="002D16A2">
              <w:rPr>
                <w:sz w:val="22"/>
                <w:szCs w:val="22"/>
              </w:rPr>
              <w:t xml:space="preserve">Droga powiatowa </w:t>
            </w:r>
            <w:r w:rsidRPr="002D16A2">
              <w:rPr>
                <w:sz w:val="22"/>
                <w:szCs w:val="22"/>
              </w:rPr>
              <w:br/>
              <w:t>Biały Bór - Biskupice</w:t>
            </w:r>
          </w:p>
          <w:p w14:paraId="57FCCD37" w14:textId="77777777" w:rsidR="00333E47" w:rsidRPr="002D16A2" w:rsidRDefault="00333E47" w:rsidP="002D16A2">
            <w:pPr>
              <w:spacing w:line="276" w:lineRule="auto"/>
              <w:ind w:left="57"/>
              <w:rPr>
                <w:color w:val="000000"/>
                <w:sz w:val="22"/>
                <w:szCs w:val="22"/>
              </w:rPr>
            </w:pPr>
            <w:r w:rsidRPr="002D16A2">
              <w:rPr>
                <w:sz w:val="22"/>
                <w:szCs w:val="22"/>
              </w:rPr>
              <w:t>długość = 3 590 m</w:t>
            </w:r>
          </w:p>
        </w:tc>
        <w:tc>
          <w:tcPr>
            <w:tcW w:w="2552" w:type="dxa"/>
            <w:vAlign w:val="center"/>
          </w:tcPr>
          <w:p w14:paraId="1859929F" w14:textId="77777777" w:rsidR="00333E47" w:rsidRPr="002D16A2" w:rsidRDefault="00333E47" w:rsidP="002D16A2">
            <w:pPr>
              <w:autoSpaceDE w:val="0"/>
              <w:autoSpaceDN w:val="0"/>
              <w:adjustRightInd w:val="0"/>
              <w:spacing w:line="276" w:lineRule="auto"/>
              <w:ind w:left="57"/>
              <w:rPr>
                <w:color w:val="000000"/>
                <w:sz w:val="22"/>
                <w:szCs w:val="22"/>
              </w:rPr>
            </w:pPr>
            <w:r w:rsidRPr="002D16A2">
              <w:rPr>
                <w:color w:val="000000"/>
                <w:sz w:val="22"/>
                <w:szCs w:val="22"/>
              </w:rPr>
              <w:t>tlenki azotu jako NO</w:t>
            </w:r>
            <w:r w:rsidRPr="002D16A2">
              <w:rPr>
                <w:color w:val="000000"/>
                <w:sz w:val="22"/>
                <w:szCs w:val="22"/>
                <w:vertAlign w:val="subscript"/>
              </w:rPr>
              <w:t>2</w:t>
            </w:r>
          </w:p>
        </w:tc>
        <w:tc>
          <w:tcPr>
            <w:tcW w:w="1275" w:type="dxa"/>
            <w:vAlign w:val="center"/>
          </w:tcPr>
          <w:p w14:paraId="3F5A96DC"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0,0225</w:t>
            </w:r>
          </w:p>
        </w:tc>
        <w:tc>
          <w:tcPr>
            <w:tcW w:w="1276" w:type="dxa"/>
            <w:vAlign w:val="center"/>
          </w:tcPr>
          <w:p w14:paraId="115A3923"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0,00825</w:t>
            </w:r>
          </w:p>
        </w:tc>
        <w:tc>
          <w:tcPr>
            <w:tcW w:w="1276" w:type="dxa"/>
            <w:vAlign w:val="center"/>
          </w:tcPr>
          <w:p w14:paraId="4D4EA491"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0,0827</w:t>
            </w:r>
          </w:p>
        </w:tc>
      </w:tr>
      <w:tr w:rsidR="00333E47" w:rsidRPr="002D16A2" w14:paraId="23E8D752" w14:textId="77777777" w:rsidTr="00333E47">
        <w:trPr>
          <w:trHeight w:val="283"/>
        </w:trPr>
        <w:tc>
          <w:tcPr>
            <w:tcW w:w="704" w:type="dxa"/>
            <w:vMerge/>
            <w:vAlign w:val="center"/>
          </w:tcPr>
          <w:p w14:paraId="38F3852D"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268" w:type="dxa"/>
            <w:vMerge/>
            <w:vAlign w:val="center"/>
          </w:tcPr>
          <w:p w14:paraId="7148D075" w14:textId="77777777" w:rsidR="00333E47" w:rsidRPr="002D16A2" w:rsidRDefault="00333E47" w:rsidP="002D16A2">
            <w:pPr>
              <w:autoSpaceDE w:val="0"/>
              <w:autoSpaceDN w:val="0"/>
              <w:adjustRightInd w:val="0"/>
              <w:spacing w:line="276" w:lineRule="auto"/>
              <w:rPr>
                <w:color w:val="000000"/>
                <w:sz w:val="22"/>
                <w:szCs w:val="22"/>
              </w:rPr>
            </w:pPr>
          </w:p>
        </w:tc>
        <w:tc>
          <w:tcPr>
            <w:tcW w:w="2552" w:type="dxa"/>
            <w:vAlign w:val="center"/>
          </w:tcPr>
          <w:p w14:paraId="117212CA" w14:textId="77777777" w:rsidR="00333E47" w:rsidRPr="002D16A2" w:rsidRDefault="00333E47" w:rsidP="002D16A2">
            <w:pPr>
              <w:autoSpaceDE w:val="0"/>
              <w:autoSpaceDN w:val="0"/>
              <w:adjustRightInd w:val="0"/>
              <w:spacing w:line="276" w:lineRule="auto"/>
              <w:ind w:left="57"/>
              <w:rPr>
                <w:color w:val="000000"/>
                <w:sz w:val="22"/>
                <w:szCs w:val="22"/>
              </w:rPr>
            </w:pPr>
            <w:r w:rsidRPr="002D16A2">
              <w:rPr>
                <w:color w:val="000000"/>
                <w:sz w:val="22"/>
                <w:szCs w:val="22"/>
              </w:rPr>
              <w:t>pył ogółem</w:t>
            </w:r>
          </w:p>
        </w:tc>
        <w:tc>
          <w:tcPr>
            <w:tcW w:w="1275" w:type="dxa"/>
            <w:vAlign w:val="center"/>
          </w:tcPr>
          <w:p w14:paraId="604793A4"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0,00466</w:t>
            </w:r>
          </w:p>
        </w:tc>
        <w:tc>
          <w:tcPr>
            <w:tcW w:w="1276" w:type="dxa"/>
            <w:vAlign w:val="center"/>
          </w:tcPr>
          <w:p w14:paraId="34F7E6A0"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0,001706</w:t>
            </w:r>
          </w:p>
        </w:tc>
        <w:tc>
          <w:tcPr>
            <w:tcW w:w="1276" w:type="dxa"/>
            <w:vAlign w:val="center"/>
          </w:tcPr>
          <w:p w14:paraId="25575F1E"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0,01711</w:t>
            </w:r>
          </w:p>
        </w:tc>
      </w:tr>
      <w:tr w:rsidR="00333E47" w:rsidRPr="002D16A2" w14:paraId="7EBCAC71" w14:textId="77777777" w:rsidTr="00333E47">
        <w:trPr>
          <w:trHeight w:val="283"/>
        </w:trPr>
        <w:tc>
          <w:tcPr>
            <w:tcW w:w="704" w:type="dxa"/>
            <w:vMerge/>
            <w:vAlign w:val="center"/>
          </w:tcPr>
          <w:p w14:paraId="36991AF7"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268" w:type="dxa"/>
            <w:vMerge/>
            <w:vAlign w:val="center"/>
          </w:tcPr>
          <w:p w14:paraId="2AAC35B9" w14:textId="77777777" w:rsidR="00333E47" w:rsidRPr="002D16A2" w:rsidRDefault="00333E47" w:rsidP="002D16A2">
            <w:pPr>
              <w:autoSpaceDE w:val="0"/>
              <w:autoSpaceDN w:val="0"/>
              <w:adjustRightInd w:val="0"/>
              <w:spacing w:line="276" w:lineRule="auto"/>
              <w:rPr>
                <w:color w:val="000000"/>
                <w:sz w:val="22"/>
                <w:szCs w:val="22"/>
              </w:rPr>
            </w:pPr>
          </w:p>
        </w:tc>
        <w:tc>
          <w:tcPr>
            <w:tcW w:w="2552" w:type="dxa"/>
            <w:vAlign w:val="center"/>
          </w:tcPr>
          <w:p w14:paraId="2B95B254" w14:textId="77777777" w:rsidR="00333E47" w:rsidRPr="002D16A2" w:rsidRDefault="00333E47" w:rsidP="002D16A2">
            <w:pPr>
              <w:autoSpaceDE w:val="0"/>
              <w:autoSpaceDN w:val="0"/>
              <w:adjustRightInd w:val="0"/>
              <w:spacing w:line="276" w:lineRule="auto"/>
              <w:ind w:left="282"/>
              <w:rPr>
                <w:color w:val="000000"/>
                <w:sz w:val="22"/>
                <w:szCs w:val="22"/>
              </w:rPr>
            </w:pPr>
            <w:r w:rsidRPr="002D16A2">
              <w:rPr>
                <w:color w:val="000000"/>
                <w:sz w:val="22"/>
                <w:szCs w:val="22"/>
              </w:rPr>
              <w:t xml:space="preserve">w tym pył PM10 </w:t>
            </w:r>
          </w:p>
        </w:tc>
        <w:tc>
          <w:tcPr>
            <w:tcW w:w="1275" w:type="dxa"/>
            <w:vAlign w:val="center"/>
          </w:tcPr>
          <w:p w14:paraId="28E71C3B"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0,00466</w:t>
            </w:r>
          </w:p>
        </w:tc>
        <w:tc>
          <w:tcPr>
            <w:tcW w:w="1276" w:type="dxa"/>
            <w:vAlign w:val="center"/>
          </w:tcPr>
          <w:p w14:paraId="4532C37F"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0,001706</w:t>
            </w:r>
          </w:p>
        </w:tc>
        <w:tc>
          <w:tcPr>
            <w:tcW w:w="1276" w:type="dxa"/>
            <w:vAlign w:val="center"/>
          </w:tcPr>
          <w:p w14:paraId="4782C497"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0,01711</w:t>
            </w:r>
          </w:p>
        </w:tc>
      </w:tr>
      <w:tr w:rsidR="00333E47" w:rsidRPr="002D16A2" w14:paraId="087D2C51" w14:textId="77777777" w:rsidTr="00333E47">
        <w:trPr>
          <w:trHeight w:val="283"/>
        </w:trPr>
        <w:tc>
          <w:tcPr>
            <w:tcW w:w="704" w:type="dxa"/>
            <w:vMerge/>
            <w:vAlign w:val="center"/>
          </w:tcPr>
          <w:p w14:paraId="27307838"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268" w:type="dxa"/>
            <w:vMerge/>
            <w:vAlign w:val="center"/>
          </w:tcPr>
          <w:p w14:paraId="0980B7EA" w14:textId="77777777" w:rsidR="00333E47" w:rsidRPr="002D16A2" w:rsidRDefault="00333E47" w:rsidP="002D16A2">
            <w:pPr>
              <w:autoSpaceDE w:val="0"/>
              <w:autoSpaceDN w:val="0"/>
              <w:adjustRightInd w:val="0"/>
              <w:spacing w:line="276" w:lineRule="auto"/>
              <w:rPr>
                <w:color w:val="000000"/>
                <w:sz w:val="22"/>
                <w:szCs w:val="22"/>
              </w:rPr>
            </w:pPr>
          </w:p>
        </w:tc>
        <w:tc>
          <w:tcPr>
            <w:tcW w:w="2552" w:type="dxa"/>
            <w:vAlign w:val="center"/>
          </w:tcPr>
          <w:p w14:paraId="2A1C4EFF" w14:textId="77777777" w:rsidR="00333E47" w:rsidRPr="002D16A2" w:rsidRDefault="00333E47" w:rsidP="002D16A2">
            <w:pPr>
              <w:autoSpaceDE w:val="0"/>
              <w:autoSpaceDN w:val="0"/>
              <w:adjustRightInd w:val="0"/>
              <w:spacing w:line="276" w:lineRule="auto"/>
              <w:ind w:left="282"/>
              <w:rPr>
                <w:color w:val="000000"/>
                <w:sz w:val="22"/>
                <w:szCs w:val="22"/>
              </w:rPr>
            </w:pPr>
            <w:r w:rsidRPr="002D16A2">
              <w:rPr>
                <w:color w:val="000000"/>
                <w:sz w:val="22"/>
                <w:szCs w:val="22"/>
              </w:rPr>
              <w:t>w tym pył PM2,5</w:t>
            </w:r>
          </w:p>
        </w:tc>
        <w:tc>
          <w:tcPr>
            <w:tcW w:w="1275" w:type="dxa"/>
            <w:vAlign w:val="center"/>
          </w:tcPr>
          <w:p w14:paraId="1B0F4EF3"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0,001827</w:t>
            </w:r>
          </w:p>
        </w:tc>
        <w:tc>
          <w:tcPr>
            <w:tcW w:w="1276" w:type="dxa"/>
            <w:vAlign w:val="center"/>
          </w:tcPr>
          <w:p w14:paraId="3554909A"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0,000669</w:t>
            </w:r>
          </w:p>
        </w:tc>
        <w:tc>
          <w:tcPr>
            <w:tcW w:w="1276" w:type="dxa"/>
            <w:vAlign w:val="center"/>
          </w:tcPr>
          <w:p w14:paraId="083C3300"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0,00671</w:t>
            </w:r>
          </w:p>
        </w:tc>
      </w:tr>
      <w:tr w:rsidR="00333E47" w:rsidRPr="002D16A2" w14:paraId="0DAEF4F3" w14:textId="77777777" w:rsidTr="00333E47">
        <w:trPr>
          <w:trHeight w:val="283"/>
        </w:trPr>
        <w:tc>
          <w:tcPr>
            <w:tcW w:w="704" w:type="dxa"/>
            <w:vMerge/>
            <w:vAlign w:val="center"/>
          </w:tcPr>
          <w:p w14:paraId="4519E46F"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268" w:type="dxa"/>
            <w:vMerge/>
            <w:vAlign w:val="center"/>
          </w:tcPr>
          <w:p w14:paraId="0D5D5B55" w14:textId="77777777" w:rsidR="00333E47" w:rsidRPr="002D16A2" w:rsidRDefault="00333E47" w:rsidP="002D16A2">
            <w:pPr>
              <w:autoSpaceDE w:val="0"/>
              <w:autoSpaceDN w:val="0"/>
              <w:adjustRightInd w:val="0"/>
              <w:spacing w:line="276" w:lineRule="auto"/>
              <w:rPr>
                <w:color w:val="000000"/>
                <w:sz w:val="22"/>
                <w:szCs w:val="22"/>
              </w:rPr>
            </w:pPr>
          </w:p>
        </w:tc>
        <w:tc>
          <w:tcPr>
            <w:tcW w:w="2552" w:type="dxa"/>
            <w:vAlign w:val="center"/>
          </w:tcPr>
          <w:p w14:paraId="518579A9" w14:textId="77777777" w:rsidR="00333E47" w:rsidRPr="002D16A2" w:rsidRDefault="00333E47" w:rsidP="002D16A2">
            <w:pPr>
              <w:autoSpaceDE w:val="0"/>
              <w:autoSpaceDN w:val="0"/>
              <w:adjustRightInd w:val="0"/>
              <w:spacing w:line="276" w:lineRule="auto"/>
              <w:ind w:left="57"/>
              <w:rPr>
                <w:color w:val="000000"/>
                <w:sz w:val="22"/>
                <w:szCs w:val="22"/>
              </w:rPr>
            </w:pPr>
            <w:r w:rsidRPr="002D16A2">
              <w:rPr>
                <w:color w:val="000000"/>
                <w:sz w:val="22"/>
                <w:szCs w:val="22"/>
              </w:rPr>
              <w:t>tlenek węgla</w:t>
            </w:r>
          </w:p>
        </w:tc>
        <w:tc>
          <w:tcPr>
            <w:tcW w:w="1275" w:type="dxa"/>
            <w:vAlign w:val="center"/>
          </w:tcPr>
          <w:p w14:paraId="08992190"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0,02498</w:t>
            </w:r>
          </w:p>
        </w:tc>
        <w:tc>
          <w:tcPr>
            <w:tcW w:w="1276" w:type="dxa"/>
            <w:vAlign w:val="center"/>
          </w:tcPr>
          <w:p w14:paraId="75A94AA1"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0,00916</w:t>
            </w:r>
          </w:p>
        </w:tc>
        <w:tc>
          <w:tcPr>
            <w:tcW w:w="1276" w:type="dxa"/>
            <w:vAlign w:val="center"/>
          </w:tcPr>
          <w:p w14:paraId="7AA100F7"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0,0918</w:t>
            </w:r>
          </w:p>
        </w:tc>
      </w:tr>
      <w:tr w:rsidR="00333E47" w:rsidRPr="002D16A2" w14:paraId="10D7E88C" w14:textId="77777777" w:rsidTr="00333E47">
        <w:trPr>
          <w:trHeight w:val="283"/>
        </w:trPr>
        <w:tc>
          <w:tcPr>
            <w:tcW w:w="704" w:type="dxa"/>
            <w:vMerge/>
            <w:vAlign w:val="center"/>
          </w:tcPr>
          <w:p w14:paraId="0BF7D371"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268" w:type="dxa"/>
            <w:vMerge/>
            <w:vAlign w:val="center"/>
          </w:tcPr>
          <w:p w14:paraId="3D773C44" w14:textId="77777777" w:rsidR="00333E47" w:rsidRPr="002D16A2" w:rsidRDefault="00333E47" w:rsidP="002D16A2">
            <w:pPr>
              <w:autoSpaceDE w:val="0"/>
              <w:autoSpaceDN w:val="0"/>
              <w:adjustRightInd w:val="0"/>
              <w:spacing w:line="276" w:lineRule="auto"/>
              <w:rPr>
                <w:color w:val="000000"/>
                <w:sz w:val="22"/>
                <w:szCs w:val="22"/>
              </w:rPr>
            </w:pPr>
          </w:p>
        </w:tc>
        <w:tc>
          <w:tcPr>
            <w:tcW w:w="2552" w:type="dxa"/>
            <w:vAlign w:val="center"/>
          </w:tcPr>
          <w:p w14:paraId="224FC89C" w14:textId="77777777" w:rsidR="00333E47" w:rsidRPr="002D16A2" w:rsidRDefault="00333E47" w:rsidP="002D16A2">
            <w:pPr>
              <w:autoSpaceDE w:val="0"/>
              <w:autoSpaceDN w:val="0"/>
              <w:adjustRightInd w:val="0"/>
              <w:spacing w:line="276" w:lineRule="auto"/>
              <w:ind w:left="57"/>
              <w:rPr>
                <w:color w:val="000000"/>
                <w:sz w:val="22"/>
                <w:szCs w:val="22"/>
              </w:rPr>
            </w:pPr>
            <w:r w:rsidRPr="002D16A2">
              <w:rPr>
                <w:color w:val="000000"/>
                <w:sz w:val="22"/>
                <w:szCs w:val="22"/>
              </w:rPr>
              <w:t>dwutlenek siarki</w:t>
            </w:r>
          </w:p>
        </w:tc>
        <w:tc>
          <w:tcPr>
            <w:tcW w:w="1275" w:type="dxa"/>
            <w:vAlign w:val="center"/>
          </w:tcPr>
          <w:p w14:paraId="69CFBC38"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0,0001119</w:t>
            </w:r>
          </w:p>
        </w:tc>
        <w:tc>
          <w:tcPr>
            <w:tcW w:w="1276" w:type="dxa"/>
            <w:vAlign w:val="center"/>
          </w:tcPr>
          <w:p w14:paraId="6174AF58"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0,000041</w:t>
            </w:r>
          </w:p>
        </w:tc>
        <w:tc>
          <w:tcPr>
            <w:tcW w:w="1276" w:type="dxa"/>
            <w:vAlign w:val="center"/>
          </w:tcPr>
          <w:p w14:paraId="5477BE99"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0,000411</w:t>
            </w:r>
          </w:p>
        </w:tc>
      </w:tr>
      <w:tr w:rsidR="00333E47" w:rsidRPr="002D16A2" w14:paraId="7A32E16D" w14:textId="77777777" w:rsidTr="00333E47">
        <w:trPr>
          <w:trHeight w:val="283"/>
        </w:trPr>
        <w:tc>
          <w:tcPr>
            <w:tcW w:w="704" w:type="dxa"/>
            <w:vMerge/>
            <w:vAlign w:val="center"/>
          </w:tcPr>
          <w:p w14:paraId="46010B17"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268" w:type="dxa"/>
            <w:vMerge/>
            <w:vAlign w:val="center"/>
          </w:tcPr>
          <w:p w14:paraId="31134F18" w14:textId="77777777" w:rsidR="00333E47" w:rsidRPr="002D16A2" w:rsidRDefault="00333E47" w:rsidP="002D16A2">
            <w:pPr>
              <w:autoSpaceDE w:val="0"/>
              <w:autoSpaceDN w:val="0"/>
              <w:adjustRightInd w:val="0"/>
              <w:spacing w:line="276" w:lineRule="auto"/>
              <w:rPr>
                <w:color w:val="000000"/>
                <w:sz w:val="22"/>
                <w:szCs w:val="22"/>
              </w:rPr>
            </w:pPr>
          </w:p>
        </w:tc>
        <w:tc>
          <w:tcPr>
            <w:tcW w:w="2552" w:type="dxa"/>
            <w:vAlign w:val="center"/>
          </w:tcPr>
          <w:p w14:paraId="4CCE081C" w14:textId="77777777" w:rsidR="00333E47" w:rsidRPr="002D16A2" w:rsidRDefault="00333E47" w:rsidP="002D16A2">
            <w:pPr>
              <w:autoSpaceDE w:val="0"/>
              <w:autoSpaceDN w:val="0"/>
              <w:adjustRightInd w:val="0"/>
              <w:spacing w:line="276" w:lineRule="auto"/>
              <w:ind w:left="57"/>
              <w:rPr>
                <w:color w:val="000000"/>
                <w:sz w:val="22"/>
                <w:szCs w:val="22"/>
              </w:rPr>
            </w:pPr>
            <w:r w:rsidRPr="002D16A2">
              <w:rPr>
                <w:color w:val="000000"/>
                <w:sz w:val="22"/>
                <w:szCs w:val="22"/>
              </w:rPr>
              <w:t xml:space="preserve">węglowodory alifatyczne </w:t>
            </w:r>
          </w:p>
        </w:tc>
        <w:tc>
          <w:tcPr>
            <w:tcW w:w="1275" w:type="dxa"/>
            <w:vAlign w:val="center"/>
          </w:tcPr>
          <w:p w14:paraId="171A0373"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0,00348</w:t>
            </w:r>
          </w:p>
        </w:tc>
        <w:tc>
          <w:tcPr>
            <w:tcW w:w="1276" w:type="dxa"/>
            <w:vAlign w:val="center"/>
          </w:tcPr>
          <w:p w14:paraId="5C030E1F"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0,001278</w:t>
            </w:r>
          </w:p>
        </w:tc>
        <w:tc>
          <w:tcPr>
            <w:tcW w:w="1276" w:type="dxa"/>
            <w:vAlign w:val="center"/>
          </w:tcPr>
          <w:p w14:paraId="7C418FB4"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0,01279</w:t>
            </w:r>
          </w:p>
        </w:tc>
      </w:tr>
      <w:tr w:rsidR="00333E47" w:rsidRPr="002D16A2" w14:paraId="49909B8C" w14:textId="77777777" w:rsidTr="00333E47">
        <w:trPr>
          <w:trHeight w:val="283"/>
        </w:trPr>
        <w:tc>
          <w:tcPr>
            <w:tcW w:w="704" w:type="dxa"/>
            <w:vMerge/>
            <w:vAlign w:val="center"/>
          </w:tcPr>
          <w:p w14:paraId="0CFF0850"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268" w:type="dxa"/>
            <w:vMerge/>
            <w:vAlign w:val="center"/>
          </w:tcPr>
          <w:p w14:paraId="2EEEA654" w14:textId="77777777" w:rsidR="00333E47" w:rsidRPr="002D16A2" w:rsidRDefault="00333E47" w:rsidP="002D16A2">
            <w:pPr>
              <w:autoSpaceDE w:val="0"/>
              <w:autoSpaceDN w:val="0"/>
              <w:adjustRightInd w:val="0"/>
              <w:spacing w:line="276" w:lineRule="auto"/>
              <w:rPr>
                <w:color w:val="000000"/>
                <w:sz w:val="22"/>
                <w:szCs w:val="22"/>
              </w:rPr>
            </w:pPr>
          </w:p>
        </w:tc>
        <w:tc>
          <w:tcPr>
            <w:tcW w:w="2552" w:type="dxa"/>
            <w:vAlign w:val="center"/>
          </w:tcPr>
          <w:p w14:paraId="146FA003" w14:textId="77777777" w:rsidR="00333E47" w:rsidRPr="002D16A2" w:rsidRDefault="00333E47" w:rsidP="002D16A2">
            <w:pPr>
              <w:autoSpaceDE w:val="0"/>
              <w:autoSpaceDN w:val="0"/>
              <w:adjustRightInd w:val="0"/>
              <w:spacing w:line="276" w:lineRule="auto"/>
              <w:ind w:left="57"/>
              <w:rPr>
                <w:color w:val="000000"/>
                <w:sz w:val="22"/>
                <w:szCs w:val="22"/>
              </w:rPr>
            </w:pPr>
            <w:r w:rsidRPr="002D16A2">
              <w:rPr>
                <w:color w:val="000000"/>
                <w:sz w:val="22"/>
                <w:szCs w:val="22"/>
              </w:rPr>
              <w:t>węglowodory aromatyczne</w:t>
            </w:r>
          </w:p>
        </w:tc>
        <w:tc>
          <w:tcPr>
            <w:tcW w:w="1275" w:type="dxa"/>
            <w:vAlign w:val="center"/>
          </w:tcPr>
          <w:p w14:paraId="195A4F1C"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0,001085</w:t>
            </w:r>
          </w:p>
        </w:tc>
        <w:tc>
          <w:tcPr>
            <w:tcW w:w="1276" w:type="dxa"/>
            <w:vAlign w:val="center"/>
          </w:tcPr>
          <w:p w14:paraId="3899AB9B"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0,000398</w:t>
            </w:r>
          </w:p>
        </w:tc>
        <w:tc>
          <w:tcPr>
            <w:tcW w:w="1276" w:type="dxa"/>
            <w:vAlign w:val="center"/>
          </w:tcPr>
          <w:p w14:paraId="7A592941"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0,00399</w:t>
            </w:r>
          </w:p>
        </w:tc>
      </w:tr>
      <w:tr w:rsidR="00333E47" w:rsidRPr="002D16A2" w14:paraId="6BC50251" w14:textId="77777777" w:rsidTr="00333E47">
        <w:trPr>
          <w:trHeight w:val="283"/>
        </w:trPr>
        <w:tc>
          <w:tcPr>
            <w:tcW w:w="704" w:type="dxa"/>
            <w:vMerge/>
            <w:vAlign w:val="center"/>
          </w:tcPr>
          <w:p w14:paraId="4BAC2A4B" w14:textId="77777777" w:rsidR="00333E47" w:rsidRPr="002D16A2" w:rsidRDefault="00333E47" w:rsidP="002D16A2">
            <w:pPr>
              <w:autoSpaceDE w:val="0"/>
              <w:autoSpaceDN w:val="0"/>
              <w:adjustRightInd w:val="0"/>
              <w:spacing w:line="276" w:lineRule="auto"/>
              <w:jc w:val="center"/>
              <w:rPr>
                <w:color w:val="000000"/>
                <w:sz w:val="22"/>
                <w:szCs w:val="22"/>
              </w:rPr>
            </w:pPr>
          </w:p>
        </w:tc>
        <w:tc>
          <w:tcPr>
            <w:tcW w:w="2268" w:type="dxa"/>
            <w:vMerge/>
            <w:vAlign w:val="center"/>
          </w:tcPr>
          <w:p w14:paraId="26DF5052" w14:textId="77777777" w:rsidR="00333E47" w:rsidRPr="002D16A2" w:rsidRDefault="00333E47" w:rsidP="002D16A2">
            <w:pPr>
              <w:autoSpaceDE w:val="0"/>
              <w:autoSpaceDN w:val="0"/>
              <w:adjustRightInd w:val="0"/>
              <w:spacing w:line="276" w:lineRule="auto"/>
              <w:rPr>
                <w:color w:val="000000"/>
                <w:sz w:val="22"/>
                <w:szCs w:val="22"/>
              </w:rPr>
            </w:pPr>
          </w:p>
        </w:tc>
        <w:tc>
          <w:tcPr>
            <w:tcW w:w="2552" w:type="dxa"/>
            <w:vAlign w:val="center"/>
          </w:tcPr>
          <w:p w14:paraId="601921CB" w14:textId="77777777" w:rsidR="00333E47" w:rsidRPr="002D16A2" w:rsidRDefault="00333E47" w:rsidP="002D16A2">
            <w:pPr>
              <w:autoSpaceDE w:val="0"/>
              <w:autoSpaceDN w:val="0"/>
              <w:adjustRightInd w:val="0"/>
              <w:spacing w:line="276" w:lineRule="auto"/>
              <w:ind w:left="57"/>
              <w:rPr>
                <w:color w:val="000000"/>
                <w:sz w:val="22"/>
                <w:szCs w:val="22"/>
              </w:rPr>
            </w:pPr>
            <w:r w:rsidRPr="002D16A2">
              <w:rPr>
                <w:color w:val="000000"/>
                <w:sz w:val="22"/>
                <w:szCs w:val="22"/>
              </w:rPr>
              <w:t>benzen</w:t>
            </w:r>
          </w:p>
        </w:tc>
        <w:tc>
          <w:tcPr>
            <w:tcW w:w="1275" w:type="dxa"/>
            <w:vAlign w:val="center"/>
          </w:tcPr>
          <w:p w14:paraId="3F3257F1"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0,000074</w:t>
            </w:r>
          </w:p>
        </w:tc>
        <w:tc>
          <w:tcPr>
            <w:tcW w:w="1276" w:type="dxa"/>
            <w:vAlign w:val="center"/>
          </w:tcPr>
          <w:p w14:paraId="0964814F"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0,00002711</w:t>
            </w:r>
          </w:p>
        </w:tc>
        <w:tc>
          <w:tcPr>
            <w:tcW w:w="1276" w:type="dxa"/>
            <w:vAlign w:val="center"/>
          </w:tcPr>
          <w:p w14:paraId="6FC1757C" w14:textId="77777777" w:rsidR="00333E47" w:rsidRPr="002D16A2" w:rsidRDefault="00333E47" w:rsidP="002D16A2">
            <w:pPr>
              <w:autoSpaceDE w:val="0"/>
              <w:autoSpaceDN w:val="0"/>
              <w:adjustRightInd w:val="0"/>
              <w:spacing w:line="276" w:lineRule="auto"/>
              <w:ind w:left="170"/>
              <w:rPr>
                <w:color w:val="000000"/>
                <w:sz w:val="22"/>
                <w:szCs w:val="22"/>
              </w:rPr>
            </w:pPr>
            <w:r w:rsidRPr="002D16A2">
              <w:rPr>
                <w:color w:val="000000"/>
                <w:sz w:val="22"/>
                <w:szCs w:val="22"/>
              </w:rPr>
              <w:t>0,0002718</w:t>
            </w:r>
          </w:p>
        </w:tc>
      </w:tr>
    </w:tbl>
    <w:p w14:paraId="7FF6C965" w14:textId="77777777" w:rsidR="00333E47" w:rsidRPr="00333E47" w:rsidRDefault="00333E47" w:rsidP="002D16A2">
      <w:pPr>
        <w:autoSpaceDE w:val="0"/>
        <w:autoSpaceDN w:val="0"/>
        <w:adjustRightInd w:val="0"/>
        <w:ind w:firstLine="708"/>
        <w:jc w:val="both"/>
        <w:rPr>
          <w:spacing w:val="-4"/>
        </w:rPr>
      </w:pPr>
      <w:r w:rsidRPr="00333E47">
        <w:rPr>
          <w:spacing w:val="-4"/>
        </w:rPr>
        <w:lastRenderedPageBreak/>
        <w:t>W emisji pyłów uwzględniono również emisję pyłów powstających w wyniku ścierania opon, tarcz i klocków hamulcowych oraz nawierzchni.</w:t>
      </w:r>
    </w:p>
    <w:p w14:paraId="39991E27" w14:textId="77777777" w:rsidR="00333E47" w:rsidRPr="00333E47" w:rsidRDefault="00333E47" w:rsidP="002D16A2">
      <w:pPr>
        <w:pStyle w:val="Tekstpodstawowy23"/>
        <w:suppressAutoHyphens/>
        <w:ind w:firstLine="708"/>
        <w:rPr>
          <w:lang w:eastAsia="pl-PL"/>
        </w:rPr>
      </w:pPr>
      <w:r w:rsidRPr="00333E47">
        <w:rPr>
          <w:lang w:eastAsia="pl-PL"/>
        </w:rPr>
        <w:t>Z analizy powyższych tabel wynika, że w roku 2033</w:t>
      </w:r>
      <w:r w:rsidR="00ED05C7">
        <w:rPr>
          <w:lang w:eastAsia="pl-PL"/>
        </w:rPr>
        <w:t>,</w:t>
      </w:r>
      <w:r w:rsidRPr="00333E47">
        <w:rPr>
          <w:lang w:eastAsia="pl-PL"/>
        </w:rPr>
        <w:t xml:space="preserve"> mimo wzrostu natężenia ruchu o około 13,3 % w stosunku do roku 2023</w:t>
      </w:r>
      <w:r w:rsidR="00ED05C7">
        <w:rPr>
          <w:lang w:eastAsia="pl-PL"/>
        </w:rPr>
        <w:t>,</w:t>
      </w:r>
      <w:r w:rsidRPr="00333E47">
        <w:rPr>
          <w:lang w:eastAsia="pl-PL"/>
        </w:rPr>
        <w:t xml:space="preserve"> emisja najbardziej uciążliwego zanieczyszczenia</w:t>
      </w:r>
      <w:r w:rsidR="00ED05C7">
        <w:rPr>
          <w:lang w:eastAsia="pl-PL"/>
        </w:rPr>
        <w:t>,</w:t>
      </w:r>
      <w:r w:rsidRPr="00333E47">
        <w:rPr>
          <w:lang w:eastAsia="pl-PL"/>
        </w:rPr>
        <w:t xml:space="preserve"> </w:t>
      </w:r>
      <w:r w:rsidR="00ED05C7">
        <w:rPr>
          <w:lang w:eastAsia="pl-PL"/>
        </w:rPr>
        <w:t>czyli tlenków</w:t>
      </w:r>
      <w:r w:rsidRPr="00333E47">
        <w:rPr>
          <w:lang w:eastAsia="pl-PL"/>
        </w:rPr>
        <w:t xml:space="preserve"> azotu będzie wyższa </w:t>
      </w:r>
      <w:r w:rsidR="00ED05C7">
        <w:rPr>
          <w:lang w:eastAsia="pl-PL"/>
        </w:rPr>
        <w:t xml:space="preserve">tylko </w:t>
      </w:r>
      <w:r w:rsidRPr="00333E47">
        <w:rPr>
          <w:lang w:eastAsia="pl-PL"/>
        </w:rPr>
        <w:t>o około 3,8 %.</w:t>
      </w:r>
    </w:p>
    <w:p w14:paraId="42269EC0" w14:textId="77777777" w:rsidR="00333E47" w:rsidRPr="002D16A2" w:rsidRDefault="00333E47" w:rsidP="002D16A2">
      <w:pPr>
        <w:pStyle w:val="Tekstpodstawowy23"/>
        <w:suppressAutoHyphens/>
        <w:ind w:firstLine="708"/>
        <w:rPr>
          <w:lang w:eastAsia="pl-PL"/>
        </w:rPr>
      </w:pPr>
      <w:r w:rsidRPr="00333E47">
        <w:rPr>
          <w:lang w:eastAsia="pl-PL"/>
        </w:rPr>
        <w:t>W przypadku pyłów emisja w roku 2033 będzie wyższa o około 3,7 % w stosunku do roku 2023.</w:t>
      </w:r>
    </w:p>
    <w:p w14:paraId="5EA50AC2" w14:textId="77777777" w:rsidR="00333E47" w:rsidRPr="00333E47" w:rsidRDefault="002D16A2" w:rsidP="002D16A2">
      <w:pPr>
        <w:pStyle w:val="Nagwek3"/>
      </w:pPr>
      <w:bookmarkStart w:id="229" w:name="_Toc226880579"/>
      <w:bookmarkStart w:id="230" w:name="_Toc297633109"/>
      <w:bookmarkStart w:id="231" w:name="_Toc343517550"/>
      <w:bookmarkStart w:id="232" w:name="_Toc83578095"/>
      <w:r>
        <w:t>8.4.</w:t>
      </w:r>
      <w:r w:rsidR="00333E47" w:rsidRPr="00333E47">
        <w:t>7. Ocena wpływu ruchu pojazdów na stan zanieczyszczenia powietrza atmosferycznego</w:t>
      </w:r>
      <w:bookmarkEnd w:id="229"/>
      <w:bookmarkEnd w:id="230"/>
      <w:bookmarkEnd w:id="231"/>
      <w:bookmarkEnd w:id="232"/>
    </w:p>
    <w:p w14:paraId="7C9A9A9A" w14:textId="77777777" w:rsidR="00333E47" w:rsidRPr="00333E47" w:rsidRDefault="00333E47" w:rsidP="002D16A2">
      <w:pPr>
        <w:ind w:firstLine="709"/>
        <w:jc w:val="both"/>
      </w:pPr>
      <w:bookmarkStart w:id="233" w:name="_Toc226880585"/>
      <w:bookmarkStart w:id="234" w:name="_Toc297633115"/>
      <w:bookmarkStart w:id="235" w:name="_Toc343517558"/>
      <w:r w:rsidRPr="00333E47">
        <w:t>Dla tak przyjętego modelu dokonano oceny rozkładu stężeń jednogodzinnych oraz średniorocznych – w siatce receptorów w kształcie prostokąta, obejmującego analizowany układ drogowy dla roku 2023 i 2033.</w:t>
      </w:r>
    </w:p>
    <w:p w14:paraId="5229F5E3" w14:textId="77777777" w:rsidR="00333E47" w:rsidRPr="00333E47" w:rsidRDefault="00333E47" w:rsidP="002D16A2">
      <w:pPr>
        <w:jc w:val="both"/>
      </w:pPr>
      <w:r w:rsidRPr="00333E47">
        <w:tab/>
        <w:t>Maksymalne sumaryczne stężenia zanieczyszczeń emitowanych z pojazdów samochodowych obliczono w punktach siatki obejmującej obszar analizowanego układu drogowego. Punkty obserwacji usytuowane były co 5 metrów wzdłuż osi X (kierunek zachód-wschód) i co 20 metrów wzdłuż osi Y (kierunek południe – północ) w siatce o wymiarach 3 000 x 4 200 m.</w:t>
      </w:r>
    </w:p>
    <w:p w14:paraId="2ECAEDB1" w14:textId="77777777" w:rsidR="00333E47" w:rsidRPr="00333E47" w:rsidRDefault="00333E47" w:rsidP="002D16A2">
      <w:pPr>
        <w:jc w:val="both"/>
      </w:pPr>
      <w:r w:rsidRPr="00333E47">
        <w:tab/>
        <w:t>Obliczenia przeprowadzono dla najbardziej uciążliwych zanieczyszczeń to jest tlenków azotu i pyłów zawieszonych PM10 i PM2,5 oraz dodatkowo dla mniej uciążliwych zanieczyszczeń jakimi są tlenek węgla, węglowodory alifatyczne i aromatyczne i benzen.</w:t>
      </w:r>
    </w:p>
    <w:p w14:paraId="3A0D6C2E" w14:textId="77777777" w:rsidR="00333E47" w:rsidRPr="00333E47" w:rsidRDefault="00333E47" w:rsidP="002D16A2">
      <w:pPr>
        <w:jc w:val="both"/>
      </w:pPr>
      <w:r w:rsidRPr="00333E47">
        <w:tab/>
        <w:t>Rozkład maksymalnych stężeń jednogodzinnych oraz stężeń średniorocznych zawierają obliczenia komputerowe. W obliczeniach tych wytłuszczoną czcionką oznaczone są wartości stężeń, jeżeli występują, które przekraczają obowiązujące dopuszczalne wartości odniesienia.</w:t>
      </w:r>
    </w:p>
    <w:p w14:paraId="2FFBE220" w14:textId="77777777" w:rsidR="00333E47" w:rsidRPr="00272D4C" w:rsidRDefault="00333E47" w:rsidP="002D16A2">
      <w:pPr>
        <w:jc w:val="both"/>
      </w:pPr>
      <w:r w:rsidRPr="00333E47">
        <w:tab/>
      </w:r>
      <w:r w:rsidRPr="00272D4C">
        <w:t xml:space="preserve">Obliczenia uciążliwości przeprowadzono dla norm, które zostały ogłoszone w rozporządzeniu Ministra Środowiska </w:t>
      </w:r>
      <w:r w:rsidRPr="00272D4C">
        <w:rPr>
          <w:iCs/>
        </w:rPr>
        <w:t>w sprawie wartości odniesienia dla niektórych substancji w powietrzu</w:t>
      </w:r>
      <w:r w:rsidRPr="00272D4C">
        <w:t>.</w:t>
      </w:r>
    </w:p>
    <w:p w14:paraId="6D1EAF0D" w14:textId="77777777" w:rsidR="00333E47" w:rsidRPr="00333E47" w:rsidRDefault="00333E47" w:rsidP="002D16A2">
      <w:pPr>
        <w:jc w:val="both"/>
      </w:pPr>
      <w:r w:rsidRPr="00333E47">
        <w:tab/>
        <w:t>W oparciu o porównania powstających stężeń maksymalnych z wartościami odniesienia określono szerokości obszarów przekroczeń dopuszczalnych wartości odniesienia.</w:t>
      </w:r>
    </w:p>
    <w:p w14:paraId="4D2E8639" w14:textId="77777777" w:rsidR="00333E47" w:rsidRPr="00333E47" w:rsidRDefault="00333E47" w:rsidP="002D16A2">
      <w:pPr>
        <w:jc w:val="both"/>
      </w:pPr>
      <w:r w:rsidRPr="00333E47">
        <w:t>Wartości stęże</w:t>
      </w:r>
      <w:r w:rsidR="00FB4089">
        <w:t>ń maksymalnych przedstawiono w T</w:t>
      </w:r>
      <w:r w:rsidRPr="00333E47">
        <w:t xml:space="preserve">abelach nr </w:t>
      </w:r>
      <w:r w:rsidR="00FB4089">
        <w:rPr>
          <w:bCs/>
        </w:rPr>
        <w:t>13 ÷ 14</w:t>
      </w:r>
      <w:r w:rsidRPr="00333E47">
        <w:t>.</w:t>
      </w:r>
    </w:p>
    <w:p w14:paraId="0CE02655" w14:textId="77777777" w:rsidR="00333E47" w:rsidRDefault="00333E47" w:rsidP="002D16A2">
      <w:pPr>
        <w:ind w:firstLine="709"/>
        <w:jc w:val="both"/>
      </w:pPr>
      <w:r w:rsidRPr="00333E47">
        <w:t>Maksymalne stężenia jednogodzinne i średnioroczne w obrębie analizowanego układu drogowego wyniosą:</w:t>
      </w:r>
    </w:p>
    <w:p w14:paraId="0E2B3464" w14:textId="77777777" w:rsidR="00BB027C" w:rsidRPr="00333E47" w:rsidRDefault="00BB027C" w:rsidP="002D16A2">
      <w:pPr>
        <w:ind w:firstLine="709"/>
        <w:jc w:val="both"/>
      </w:pPr>
    </w:p>
    <w:p w14:paraId="2A85ABEF" w14:textId="77777777" w:rsidR="00333E47" w:rsidRPr="002D16A2" w:rsidRDefault="00333E47" w:rsidP="00333E47">
      <w:pPr>
        <w:pStyle w:val="Legenda"/>
        <w:rPr>
          <w:rFonts w:eastAsia="Lucida Sans Unicode"/>
          <w:bCs w:val="0"/>
          <w:kern w:val="1"/>
          <w:szCs w:val="24"/>
          <w:lang w:eastAsia="ar-SA"/>
        </w:rPr>
      </w:pPr>
      <w:r w:rsidRPr="002D16A2">
        <w:rPr>
          <w:szCs w:val="24"/>
        </w:rPr>
        <w:lastRenderedPageBreak/>
        <w:t xml:space="preserve">Tabela </w:t>
      </w:r>
      <w:r w:rsidR="002D16A2" w:rsidRPr="002D16A2">
        <w:rPr>
          <w:szCs w:val="24"/>
        </w:rPr>
        <w:t xml:space="preserve">nr </w:t>
      </w:r>
      <w:r w:rsidR="007908A0">
        <w:rPr>
          <w:szCs w:val="24"/>
        </w:rPr>
        <w:t>1</w:t>
      </w:r>
      <w:r w:rsidR="00FB4089">
        <w:rPr>
          <w:szCs w:val="24"/>
        </w:rPr>
        <w:t>3</w:t>
      </w:r>
      <w:r w:rsidR="002D16A2" w:rsidRPr="002D16A2">
        <w:rPr>
          <w:szCs w:val="24"/>
        </w:rPr>
        <w:t>.</w:t>
      </w:r>
      <w:r w:rsidRPr="002D16A2">
        <w:rPr>
          <w:szCs w:val="24"/>
        </w:rPr>
        <w:tab/>
        <w:t>Zestawienie maksymalnych wartości stężeń w sieci rec</w:t>
      </w:r>
      <w:r w:rsidR="002D16A2" w:rsidRPr="002D16A2">
        <w:rPr>
          <w:szCs w:val="24"/>
        </w:rPr>
        <w:t xml:space="preserve">eptorów – poza terenem układu </w:t>
      </w:r>
      <w:r w:rsidRPr="002D16A2">
        <w:rPr>
          <w:szCs w:val="24"/>
        </w:rPr>
        <w:t>drogowego – rok 2023</w:t>
      </w:r>
    </w:p>
    <w:tbl>
      <w:tblPr>
        <w:tblW w:w="5078" w:type="pct"/>
        <w:tblInd w:w="-132" w:type="dxa"/>
        <w:tblLayout w:type="fixed"/>
        <w:tblCellMar>
          <w:left w:w="0" w:type="dxa"/>
          <w:right w:w="0" w:type="dxa"/>
        </w:tblCellMar>
        <w:tblLook w:val="0000" w:firstRow="0" w:lastRow="0" w:firstColumn="0" w:lastColumn="0" w:noHBand="0" w:noVBand="0"/>
      </w:tblPr>
      <w:tblGrid>
        <w:gridCol w:w="2267"/>
        <w:gridCol w:w="566"/>
        <w:gridCol w:w="556"/>
        <w:gridCol w:w="554"/>
        <w:gridCol w:w="874"/>
        <w:gridCol w:w="705"/>
        <w:gridCol w:w="789"/>
        <w:gridCol w:w="633"/>
        <w:gridCol w:w="568"/>
        <w:gridCol w:w="993"/>
        <w:gridCol w:w="729"/>
      </w:tblGrid>
      <w:tr w:rsidR="00333E47" w:rsidRPr="002D16A2" w14:paraId="1CE8C0B2" w14:textId="77777777" w:rsidTr="00FB4089">
        <w:trPr>
          <w:trHeight w:val="283"/>
        </w:trPr>
        <w:tc>
          <w:tcPr>
            <w:tcW w:w="2267" w:type="dxa"/>
            <w:vMerge w:val="restart"/>
            <w:tcBorders>
              <w:top w:val="single" w:sz="8" w:space="0" w:color="auto"/>
              <w:left w:val="single" w:sz="8" w:space="0" w:color="auto"/>
              <w:right w:val="single" w:sz="4" w:space="0" w:color="auto"/>
            </w:tcBorders>
            <w:shd w:val="clear" w:color="auto" w:fill="D9D9D9"/>
            <w:vAlign w:val="center"/>
          </w:tcPr>
          <w:p w14:paraId="6521ADDD" w14:textId="77777777" w:rsidR="00333E47" w:rsidRPr="002D16A2" w:rsidRDefault="00333E47" w:rsidP="002D16A2">
            <w:pPr>
              <w:autoSpaceDE w:val="0"/>
              <w:autoSpaceDN w:val="0"/>
              <w:adjustRightInd w:val="0"/>
              <w:spacing w:line="276" w:lineRule="auto"/>
              <w:jc w:val="center"/>
              <w:rPr>
                <w:sz w:val="22"/>
                <w:szCs w:val="22"/>
              </w:rPr>
            </w:pPr>
            <w:r w:rsidRPr="002D16A2">
              <w:rPr>
                <w:sz w:val="22"/>
                <w:szCs w:val="22"/>
              </w:rPr>
              <w:t>Nazwa zanieczyszczenia</w:t>
            </w:r>
          </w:p>
        </w:tc>
        <w:tc>
          <w:tcPr>
            <w:tcW w:w="3255" w:type="dxa"/>
            <w:gridSpan w:val="5"/>
            <w:tcBorders>
              <w:top w:val="single" w:sz="8" w:space="0" w:color="auto"/>
              <w:left w:val="single" w:sz="4" w:space="0" w:color="auto"/>
              <w:bottom w:val="nil"/>
              <w:right w:val="single" w:sz="4" w:space="0" w:color="auto"/>
            </w:tcBorders>
            <w:shd w:val="clear" w:color="auto" w:fill="D9D9D9"/>
            <w:vAlign w:val="center"/>
          </w:tcPr>
          <w:p w14:paraId="5817E069" w14:textId="77777777" w:rsidR="00333E47" w:rsidRPr="002D16A2" w:rsidRDefault="00333E47" w:rsidP="002D16A2">
            <w:pPr>
              <w:autoSpaceDE w:val="0"/>
              <w:autoSpaceDN w:val="0"/>
              <w:adjustRightInd w:val="0"/>
              <w:spacing w:line="276" w:lineRule="auto"/>
              <w:jc w:val="center"/>
              <w:rPr>
                <w:sz w:val="22"/>
                <w:szCs w:val="22"/>
                <w:vertAlign w:val="superscript"/>
              </w:rPr>
            </w:pPr>
            <w:r w:rsidRPr="002D16A2">
              <w:rPr>
                <w:rFonts w:eastAsia="Calibri"/>
                <w:sz w:val="22"/>
                <w:szCs w:val="22"/>
                <w:lang w:eastAsia="en-US"/>
              </w:rPr>
              <w:t>Najwyższe stężenie maksymalne, µg/m</w:t>
            </w:r>
            <w:r w:rsidRPr="002D16A2">
              <w:rPr>
                <w:rFonts w:eastAsia="Calibri"/>
                <w:sz w:val="22"/>
                <w:szCs w:val="22"/>
                <w:vertAlign w:val="superscript"/>
                <w:lang w:eastAsia="en-US"/>
              </w:rPr>
              <w:t>3</w:t>
            </w:r>
          </w:p>
        </w:tc>
        <w:tc>
          <w:tcPr>
            <w:tcW w:w="3712" w:type="dxa"/>
            <w:gridSpan w:val="5"/>
            <w:tcBorders>
              <w:top w:val="single" w:sz="8" w:space="0" w:color="auto"/>
              <w:left w:val="single" w:sz="4" w:space="0" w:color="auto"/>
              <w:bottom w:val="nil"/>
              <w:right w:val="single" w:sz="8" w:space="0" w:color="auto"/>
            </w:tcBorders>
            <w:shd w:val="clear" w:color="auto" w:fill="D9D9D9"/>
            <w:vAlign w:val="center"/>
          </w:tcPr>
          <w:p w14:paraId="2708EFEB" w14:textId="77777777" w:rsidR="00333E47" w:rsidRPr="002D16A2" w:rsidRDefault="00333E47" w:rsidP="002D16A2">
            <w:pPr>
              <w:autoSpaceDE w:val="0"/>
              <w:autoSpaceDN w:val="0"/>
              <w:adjustRightInd w:val="0"/>
              <w:spacing w:line="276" w:lineRule="auto"/>
              <w:jc w:val="center"/>
              <w:rPr>
                <w:sz w:val="22"/>
                <w:szCs w:val="22"/>
                <w:vertAlign w:val="superscript"/>
              </w:rPr>
            </w:pPr>
            <w:r w:rsidRPr="002D16A2">
              <w:rPr>
                <w:sz w:val="22"/>
                <w:szCs w:val="22"/>
              </w:rPr>
              <w:t>Maksymalne stężenie średnioroczne, µg/m</w:t>
            </w:r>
            <w:r w:rsidRPr="002D16A2">
              <w:rPr>
                <w:sz w:val="22"/>
                <w:szCs w:val="22"/>
                <w:vertAlign w:val="superscript"/>
              </w:rPr>
              <w:t>3</w:t>
            </w:r>
          </w:p>
        </w:tc>
      </w:tr>
      <w:tr w:rsidR="00333E47" w:rsidRPr="002D16A2" w14:paraId="7C1D5FD2" w14:textId="77777777" w:rsidTr="00FB4089">
        <w:trPr>
          <w:trHeight w:val="283"/>
        </w:trPr>
        <w:tc>
          <w:tcPr>
            <w:tcW w:w="2267" w:type="dxa"/>
            <w:vMerge/>
            <w:tcBorders>
              <w:left w:val="single" w:sz="8" w:space="0" w:color="auto"/>
              <w:bottom w:val="nil"/>
              <w:right w:val="single" w:sz="4" w:space="0" w:color="auto"/>
            </w:tcBorders>
            <w:shd w:val="clear" w:color="auto" w:fill="D9D9D9"/>
            <w:vAlign w:val="center"/>
          </w:tcPr>
          <w:p w14:paraId="28353A97" w14:textId="77777777" w:rsidR="00333E47" w:rsidRPr="002D16A2" w:rsidRDefault="00333E47" w:rsidP="002D16A2">
            <w:pPr>
              <w:autoSpaceDE w:val="0"/>
              <w:autoSpaceDN w:val="0"/>
              <w:adjustRightInd w:val="0"/>
              <w:spacing w:line="276" w:lineRule="auto"/>
              <w:jc w:val="center"/>
              <w:rPr>
                <w:sz w:val="22"/>
                <w:szCs w:val="22"/>
              </w:rPr>
            </w:pPr>
          </w:p>
        </w:tc>
        <w:tc>
          <w:tcPr>
            <w:tcW w:w="566" w:type="dxa"/>
            <w:tcBorders>
              <w:top w:val="single" w:sz="4" w:space="0" w:color="auto"/>
              <w:left w:val="single" w:sz="4" w:space="0" w:color="auto"/>
              <w:bottom w:val="nil"/>
              <w:right w:val="single" w:sz="4" w:space="0" w:color="auto"/>
            </w:tcBorders>
            <w:shd w:val="clear" w:color="auto" w:fill="D9D9D9"/>
            <w:vAlign w:val="center"/>
          </w:tcPr>
          <w:p w14:paraId="1D15891A" w14:textId="77777777" w:rsidR="00333E47" w:rsidRPr="002D16A2" w:rsidRDefault="00333E47" w:rsidP="002D16A2">
            <w:pPr>
              <w:autoSpaceDE w:val="0"/>
              <w:autoSpaceDN w:val="0"/>
              <w:adjustRightInd w:val="0"/>
              <w:spacing w:line="276" w:lineRule="auto"/>
              <w:jc w:val="center"/>
              <w:rPr>
                <w:sz w:val="22"/>
                <w:szCs w:val="22"/>
              </w:rPr>
            </w:pPr>
            <w:r w:rsidRPr="002D16A2">
              <w:rPr>
                <w:sz w:val="22"/>
                <w:szCs w:val="22"/>
              </w:rPr>
              <w:t>X, m</w:t>
            </w:r>
          </w:p>
        </w:tc>
        <w:tc>
          <w:tcPr>
            <w:tcW w:w="556" w:type="dxa"/>
            <w:tcBorders>
              <w:top w:val="single" w:sz="4" w:space="0" w:color="auto"/>
              <w:left w:val="single" w:sz="4" w:space="0" w:color="auto"/>
              <w:bottom w:val="nil"/>
              <w:right w:val="single" w:sz="4" w:space="0" w:color="auto"/>
            </w:tcBorders>
            <w:shd w:val="clear" w:color="auto" w:fill="D9D9D9"/>
            <w:vAlign w:val="center"/>
          </w:tcPr>
          <w:p w14:paraId="5E39608B" w14:textId="77777777" w:rsidR="00333E47" w:rsidRPr="002D16A2" w:rsidRDefault="00333E47" w:rsidP="002D16A2">
            <w:pPr>
              <w:autoSpaceDE w:val="0"/>
              <w:autoSpaceDN w:val="0"/>
              <w:adjustRightInd w:val="0"/>
              <w:spacing w:line="276" w:lineRule="auto"/>
              <w:jc w:val="center"/>
              <w:rPr>
                <w:sz w:val="22"/>
                <w:szCs w:val="22"/>
              </w:rPr>
            </w:pPr>
            <w:r w:rsidRPr="002D16A2">
              <w:rPr>
                <w:sz w:val="22"/>
                <w:szCs w:val="22"/>
              </w:rPr>
              <w:t>Y, m</w:t>
            </w:r>
          </w:p>
        </w:tc>
        <w:tc>
          <w:tcPr>
            <w:tcW w:w="554" w:type="dxa"/>
            <w:tcBorders>
              <w:top w:val="single" w:sz="4" w:space="0" w:color="auto"/>
              <w:left w:val="single" w:sz="4" w:space="0" w:color="auto"/>
              <w:bottom w:val="nil"/>
              <w:right w:val="single" w:sz="4" w:space="0" w:color="auto"/>
            </w:tcBorders>
            <w:shd w:val="clear" w:color="auto" w:fill="D9D9D9"/>
            <w:vAlign w:val="center"/>
          </w:tcPr>
          <w:p w14:paraId="5A3993E1" w14:textId="77777777" w:rsidR="00333E47" w:rsidRPr="002D16A2" w:rsidRDefault="00333E47" w:rsidP="002D16A2">
            <w:pPr>
              <w:autoSpaceDE w:val="0"/>
              <w:autoSpaceDN w:val="0"/>
              <w:adjustRightInd w:val="0"/>
              <w:spacing w:line="276" w:lineRule="auto"/>
              <w:jc w:val="center"/>
              <w:rPr>
                <w:sz w:val="22"/>
                <w:szCs w:val="22"/>
              </w:rPr>
            </w:pPr>
            <w:r w:rsidRPr="002D16A2">
              <w:rPr>
                <w:sz w:val="22"/>
                <w:szCs w:val="22"/>
              </w:rPr>
              <w:t>Z, m</w:t>
            </w:r>
          </w:p>
        </w:tc>
        <w:tc>
          <w:tcPr>
            <w:tcW w:w="874" w:type="dxa"/>
            <w:tcBorders>
              <w:top w:val="single" w:sz="4" w:space="0" w:color="auto"/>
              <w:left w:val="single" w:sz="4" w:space="0" w:color="auto"/>
              <w:bottom w:val="nil"/>
              <w:right w:val="single" w:sz="4" w:space="0" w:color="auto"/>
            </w:tcBorders>
            <w:shd w:val="clear" w:color="auto" w:fill="D9D9D9"/>
            <w:vAlign w:val="center"/>
          </w:tcPr>
          <w:p w14:paraId="6DEB0157" w14:textId="77777777" w:rsidR="00333E47" w:rsidRPr="00FB4089" w:rsidRDefault="00333E47" w:rsidP="002D16A2">
            <w:pPr>
              <w:autoSpaceDE w:val="0"/>
              <w:autoSpaceDN w:val="0"/>
              <w:adjustRightInd w:val="0"/>
              <w:spacing w:line="276" w:lineRule="auto"/>
              <w:jc w:val="center"/>
              <w:rPr>
                <w:sz w:val="20"/>
                <w:szCs w:val="20"/>
              </w:rPr>
            </w:pPr>
            <w:r w:rsidRPr="00FB4089">
              <w:rPr>
                <w:sz w:val="20"/>
                <w:szCs w:val="20"/>
              </w:rPr>
              <w:t>Obliczony</w:t>
            </w:r>
          </w:p>
        </w:tc>
        <w:tc>
          <w:tcPr>
            <w:tcW w:w="705" w:type="dxa"/>
            <w:tcBorders>
              <w:top w:val="single" w:sz="4" w:space="0" w:color="auto"/>
              <w:left w:val="single" w:sz="4" w:space="0" w:color="auto"/>
              <w:bottom w:val="nil"/>
              <w:right w:val="single" w:sz="4" w:space="0" w:color="auto"/>
            </w:tcBorders>
            <w:shd w:val="clear" w:color="auto" w:fill="D9D9D9"/>
            <w:vAlign w:val="center"/>
          </w:tcPr>
          <w:p w14:paraId="6B9F684E" w14:textId="77777777" w:rsidR="00333E47" w:rsidRPr="002D16A2" w:rsidRDefault="00333E47" w:rsidP="002D16A2">
            <w:pPr>
              <w:autoSpaceDE w:val="0"/>
              <w:autoSpaceDN w:val="0"/>
              <w:adjustRightInd w:val="0"/>
              <w:spacing w:line="276" w:lineRule="auto"/>
              <w:jc w:val="center"/>
              <w:rPr>
                <w:sz w:val="22"/>
                <w:szCs w:val="22"/>
              </w:rPr>
            </w:pPr>
            <w:r w:rsidRPr="002D16A2">
              <w:rPr>
                <w:sz w:val="22"/>
                <w:szCs w:val="22"/>
              </w:rPr>
              <w:t>D1</w:t>
            </w:r>
          </w:p>
        </w:tc>
        <w:tc>
          <w:tcPr>
            <w:tcW w:w="789" w:type="dxa"/>
            <w:tcBorders>
              <w:top w:val="single" w:sz="4" w:space="0" w:color="auto"/>
              <w:left w:val="single" w:sz="4" w:space="0" w:color="auto"/>
              <w:bottom w:val="nil"/>
              <w:right w:val="single" w:sz="4" w:space="0" w:color="auto"/>
            </w:tcBorders>
            <w:shd w:val="clear" w:color="auto" w:fill="D9D9D9"/>
            <w:vAlign w:val="center"/>
          </w:tcPr>
          <w:p w14:paraId="5D71625C" w14:textId="77777777" w:rsidR="00333E47" w:rsidRPr="002D16A2" w:rsidRDefault="00333E47" w:rsidP="002D16A2">
            <w:pPr>
              <w:autoSpaceDE w:val="0"/>
              <w:autoSpaceDN w:val="0"/>
              <w:adjustRightInd w:val="0"/>
              <w:spacing w:line="276" w:lineRule="auto"/>
              <w:jc w:val="center"/>
              <w:rPr>
                <w:sz w:val="22"/>
                <w:szCs w:val="22"/>
              </w:rPr>
            </w:pPr>
            <w:r w:rsidRPr="002D16A2">
              <w:rPr>
                <w:sz w:val="22"/>
                <w:szCs w:val="22"/>
              </w:rPr>
              <w:t>X, m</w:t>
            </w:r>
          </w:p>
        </w:tc>
        <w:tc>
          <w:tcPr>
            <w:tcW w:w="633" w:type="dxa"/>
            <w:tcBorders>
              <w:top w:val="single" w:sz="4" w:space="0" w:color="auto"/>
              <w:left w:val="single" w:sz="4" w:space="0" w:color="auto"/>
              <w:bottom w:val="nil"/>
              <w:right w:val="single" w:sz="4" w:space="0" w:color="auto"/>
            </w:tcBorders>
            <w:shd w:val="clear" w:color="auto" w:fill="D9D9D9"/>
            <w:vAlign w:val="center"/>
          </w:tcPr>
          <w:p w14:paraId="61D73E29" w14:textId="77777777" w:rsidR="00333E47" w:rsidRPr="002D16A2" w:rsidRDefault="00333E47" w:rsidP="002D16A2">
            <w:pPr>
              <w:autoSpaceDE w:val="0"/>
              <w:autoSpaceDN w:val="0"/>
              <w:adjustRightInd w:val="0"/>
              <w:spacing w:line="276" w:lineRule="auto"/>
              <w:jc w:val="center"/>
              <w:rPr>
                <w:sz w:val="22"/>
                <w:szCs w:val="22"/>
              </w:rPr>
            </w:pPr>
            <w:r w:rsidRPr="002D16A2">
              <w:rPr>
                <w:sz w:val="22"/>
                <w:szCs w:val="22"/>
              </w:rPr>
              <w:t>Y, m</w:t>
            </w:r>
          </w:p>
        </w:tc>
        <w:tc>
          <w:tcPr>
            <w:tcW w:w="568" w:type="dxa"/>
            <w:tcBorders>
              <w:top w:val="single" w:sz="4" w:space="0" w:color="auto"/>
              <w:left w:val="single" w:sz="4" w:space="0" w:color="auto"/>
              <w:bottom w:val="nil"/>
              <w:right w:val="single" w:sz="4" w:space="0" w:color="auto"/>
            </w:tcBorders>
            <w:shd w:val="clear" w:color="auto" w:fill="D9D9D9"/>
            <w:vAlign w:val="center"/>
          </w:tcPr>
          <w:p w14:paraId="19788376" w14:textId="77777777" w:rsidR="00333E47" w:rsidRPr="002D16A2" w:rsidRDefault="00333E47" w:rsidP="002D16A2">
            <w:pPr>
              <w:autoSpaceDE w:val="0"/>
              <w:autoSpaceDN w:val="0"/>
              <w:adjustRightInd w:val="0"/>
              <w:spacing w:line="276" w:lineRule="auto"/>
              <w:jc w:val="center"/>
              <w:rPr>
                <w:sz w:val="22"/>
                <w:szCs w:val="22"/>
              </w:rPr>
            </w:pPr>
            <w:r w:rsidRPr="002D16A2">
              <w:rPr>
                <w:sz w:val="22"/>
                <w:szCs w:val="22"/>
              </w:rPr>
              <w:t>Z, m</w:t>
            </w:r>
          </w:p>
        </w:tc>
        <w:tc>
          <w:tcPr>
            <w:tcW w:w="993" w:type="dxa"/>
            <w:tcBorders>
              <w:top w:val="single" w:sz="4" w:space="0" w:color="auto"/>
              <w:left w:val="single" w:sz="4" w:space="0" w:color="auto"/>
              <w:bottom w:val="nil"/>
              <w:right w:val="single" w:sz="4" w:space="0" w:color="auto"/>
            </w:tcBorders>
            <w:shd w:val="clear" w:color="auto" w:fill="D9D9D9"/>
            <w:vAlign w:val="center"/>
          </w:tcPr>
          <w:p w14:paraId="3F58142B" w14:textId="77777777" w:rsidR="00333E47" w:rsidRPr="00FB4089" w:rsidRDefault="00FB4089" w:rsidP="002D16A2">
            <w:pPr>
              <w:autoSpaceDE w:val="0"/>
              <w:autoSpaceDN w:val="0"/>
              <w:adjustRightInd w:val="0"/>
              <w:spacing w:line="276" w:lineRule="auto"/>
              <w:jc w:val="center"/>
              <w:rPr>
                <w:sz w:val="20"/>
                <w:szCs w:val="20"/>
              </w:rPr>
            </w:pPr>
            <w:r>
              <w:rPr>
                <w:sz w:val="20"/>
                <w:szCs w:val="20"/>
              </w:rPr>
              <w:t>Obliczony</w:t>
            </w:r>
          </w:p>
        </w:tc>
        <w:tc>
          <w:tcPr>
            <w:tcW w:w="729" w:type="dxa"/>
            <w:tcBorders>
              <w:top w:val="single" w:sz="4" w:space="0" w:color="auto"/>
              <w:left w:val="single" w:sz="4" w:space="0" w:color="auto"/>
              <w:bottom w:val="nil"/>
              <w:right w:val="single" w:sz="8" w:space="0" w:color="auto"/>
            </w:tcBorders>
            <w:shd w:val="clear" w:color="auto" w:fill="D9D9D9"/>
            <w:vAlign w:val="center"/>
          </w:tcPr>
          <w:p w14:paraId="310A8858" w14:textId="77777777" w:rsidR="00333E47" w:rsidRPr="002D16A2" w:rsidRDefault="00333E47" w:rsidP="002D16A2">
            <w:pPr>
              <w:autoSpaceDE w:val="0"/>
              <w:autoSpaceDN w:val="0"/>
              <w:adjustRightInd w:val="0"/>
              <w:spacing w:line="276" w:lineRule="auto"/>
              <w:jc w:val="center"/>
              <w:rPr>
                <w:sz w:val="22"/>
                <w:szCs w:val="22"/>
              </w:rPr>
            </w:pPr>
            <w:r w:rsidRPr="002D16A2">
              <w:rPr>
                <w:sz w:val="22"/>
                <w:szCs w:val="22"/>
              </w:rPr>
              <w:t>Da - R</w:t>
            </w:r>
          </w:p>
        </w:tc>
      </w:tr>
      <w:tr w:rsidR="00333E47" w:rsidRPr="002D16A2" w14:paraId="721FB0C2" w14:textId="77777777" w:rsidTr="00FB4089">
        <w:trPr>
          <w:trHeight w:val="255"/>
        </w:trPr>
        <w:tc>
          <w:tcPr>
            <w:tcW w:w="2267" w:type="dxa"/>
            <w:tcBorders>
              <w:top w:val="single" w:sz="4" w:space="0" w:color="auto"/>
              <w:left w:val="single" w:sz="8" w:space="0" w:color="auto"/>
              <w:bottom w:val="nil"/>
              <w:right w:val="single" w:sz="4" w:space="0" w:color="auto"/>
            </w:tcBorders>
            <w:vAlign w:val="center"/>
          </w:tcPr>
          <w:p w14:paraId="0DF202EA" w14:textId="77777777" w:rsidR="00333E47" w:rsidRPr="002D16A2" w:rsidRDefault="00333E47" w:rsidP="002D16A2">
            <w:pPr>
              <w:autoSpaceDE w:val="0"/>
              <w:autoSpaceDN w:val="0"/>
              <w:adjustRightInd w:val="0"/>
              <w:spacing w:line="276" w:lineRule="auto"/>
              <w:ind w:left="142"/>
              <w:rPr>
                <w:sz w:val="22"/>
                <w:szCs w:val="22"/>
              </w:rPr>
            </w:pPr>
            <w:r w:rsidRPr="002D16A2">
              <w:rPr>
                <w:color w:val="000000"/>
                <w:sz w:val="22"/>
                <w:szCs w:val="22"/>
              </w:rPr>
              <w:t>tlenki azotu jako NO</w:t>
            </w:r>
            <w:r w:rsidRPr="00FB4089">
              <w:rPr>
                <w:color w:val="000000"/>
                <w:sz w:val="22"/>
                <w:szCs w:val="22"/>
                <w:vertAlign w:val="subscript"/>
              </w:rPr>
              <w:t>2</w:t>
            </w:r>
          </w:p>
        </w:tc>
        <w:tc>
          <w:tcPr>
            <w:tcW w:w="566" w:type="dxa"/>
            <w:tcBorders>
              <w:top w:val="single" w:sz="4" w:space="0" w:color="auto"/>
              <w:left w:val="single" w:sz="4" w:space="0" w:color="auto"/>
              <w:bottom w:val="nil"/>
              <w:right w:val="single" w:sz="4" w:space="0" w:color="auto"/>
            </w:tcBorders>
            <w:vAlign w:val="center"/>
          </w:tcPr>
          <w:p w14:paraId="186675CB"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715</w:t>
            </w:r>
          </w:p>
        </w:tc>
        <w:tc>
          <w:tcPr>
            <w:tcW w:w="556" w:type="dxa"/>
            <w:tcBorders>
              <w:top w:val="single" w:sz="4" w:space="0" w:color="auto"/>
              <w:left w:val="single" w:sz="4" w:space="0" w:color="auto"/>
              <w:bottom w:val="nil"/>
              <w:right w:val="single" w:sz="4" w:space="0" w:color="auto"/>
            </w:tcBorders>
            <w:vAlign w:val="center"/>
          </w:tcPr>
          <w:p w14:paraId="2DC1BBB9"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1480</w:t>
            </w:r>
          </w:p>
        </w:tc>
        <w:tc>
          <w:tcPr>
            <w:tcW w:w="554" w:type="dxa"/>
            <w:tcBorders>
              <w:top w:val="single" w:sz="4" w:space="0" w:color="auto"/>
              <w:left w:val="single" w:sz="4" w:space="0" w:color="auto"/>
              <w:bottom w:val="nil"/>
              <w:right w:val="single" w:sz="4" w:space="0" w:color="auto"/>
            </w:tcBorders>
            <w:vAlign w:val="center"/>
          </w:tcPr>
          <w:p w14:paraId="7C4B6CEA"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874" w:type="dxa"/>
            <w:tcBorders>
              <w:top w:val="single" w:sz="4" w:space="0" w:color="auto"/>
              <w:left w:val="single" w:sz="4" w:space="0" w:color="auto"/>
              <w:bottom w:val="nil"/>
              <w:right w:val="single" w:sz="4" w:space="0" w:color="auto"/>
            </w:tcBorders>
            <w:shd w:val="clear" w:color="auto" w:fill="auto"/>
            <w:vAlign w:val="center"/>
          </w:tcPr>
          <w:p w14:paraId="749E3C80"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1,81</w:t>
            </w:r>
          </w:p>
        </w:tc>
        <w:tc>
          <w:tcPr>
            <w:tcW w:w="705" w:type="dxa"/>
            <w:tcBorders>
              <w:top w:val="single" w:sz="4" w:space="0" w:color="auto"/>
              <w:left w:val="single" w:sz="4" w:space="0" w:color="auto"/>
              <w:bottom w:val="nil"/>
              <w:right w:val="single" w:sz="4" w:space="0" w:color="auto"/>
            </w:tcBorders>
            <w:vAlign w:val="center"/>
          </w:tcPr>
          <w:p w14:paraId="7583DF20"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brak</w:t>
            </w:r>
          </w:p>
        </w:tc>
        <w:tc>
          <w:tcPr>
            <w:tcW w:w="789" w:type="dxa"/>
            <w:tcBorders>
              <w:top w:val="single" w:sz="4" w:space="0" w:color="auto"/>
              <w:left w:val="single" w:sz="4" w:space="0" w:color="auto"/>
              <w:bottom w:val="nil"/>
              <w:right w:val="single" w:sz="4" w:space="0" w:color="auto"/>
            </w:tcBorders>
            <w:vAlign w:val="center"/>
          </w:tcPr>
          <w:p w14:paraId="5F13CCBA"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1305</w:t>
            </w:r>
          </w:p>
        </w:tc>
        <w:tc>
          <w:tcPr>
            <w:tcW w:w="633" w:type="dxa"/>
            <w:tcBorders>
              <w:top w:val="single" w:sz="4" w:space="0" w:color="auto"/>
              <w:left w:val="single" w:sz="4" w:space="0" w:color="auto"/>
              <w:bottom w:val="nil"/>
              <w:right w:val="single" w:sz="4" w:space="0" w:color="auto"/>
            </w:tcBorders>
            <w:vAlign w:val="center"/>
          </w:tcPr>
          <w:p w14:paraId="15A1F063"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2140</w:t>
            </w:r>
          </w:p>
        </w:tc>
        <w:tc>
          <w:tcPr>
            <w:tcW w:w="568" w:type="dxa"/>
            <w:tcBorders>
              <w:top w:val="single" w:sz="4" w:space="0" w:color="auto"/>
              <w:left w:val="single" w:sz="4" w:space="0" w:color="auto"/>
              <w:bottom w:val="nil"/>
              <w:right w:val="single" w:sz="4" w:space="0" w:color="auto"/>
            </w:tcBorders>
            <w:vAlign w:val="center"/>
          </w:tcPr>
          <w:p w14:paraId="008FC043"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993" w:type="dxa"/>
            <w:tcBorders>
              <w:top w:val="single" w:sz="4" w:space="0" w:color="auto"/>
              <w:left w:val="single" w:sz="4" w:space="0" w:color="auto"/>
              <w:bottom w:val="nil"/>
              <w:right w:val="single" w:sz="4" w:space="0" w:color="auto"/>
            </w:tcBorders>
            <w:vAlign w:val="center"/>
          </w:tcPr>
          <w:p w14:paraId="25CF89F5"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0,092</w:t>
            </w:r>
          </w:p>
        </w:tc>
        <w:tc>
          <w:tcPr>
            <w:tcW w:w="729" w:type="dxa"/>
            <w:tcBorders>
              <w:top w:val="single" w:sz="4" w:space="0" w:color="auto"/>
              <w:left w:val="single" w:sz="4" w:space="0" w:color="auto"/>
              <w:bottom w:val="nil"/>
              <w:right w:val="single" w:sz="8" w:space="0" w:color="auto"/>
            </w:tcBorders>
            <w:vAlign w:val="center"/>
          </w:tcPr>
          <w:p w14:paraId="25EC37A6"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&lt; 34</w:t>
            </w:r>
          </w:p>
        </w:tc>
      </w:tr>
      <w:tr w:rsidR="00333E47" w:rsidRPr="002D16A2" w14:paraId="6C8FF074" w14:textId="77777777" w:rsidTr="00FB4089">
        <w:trPr>
          <w:trHeight w:val="255"/>
        </w:trPr>
        <w:tc>
          <w:tcPr>
            <w:tcW w:w="2267" w:type="dxa"/>
            <w:tcBorders>
              <w:top w:val="nil"/>
              <w:left w:val="single" w:sz="8" w:space="0" w:color="auto"/>
              <w:bottom w:val="nil"/>
              <w:right w:val="single" w:sz="4" w:space="0" w:color="auto"/>
            </w:tcBorders>
            <w:vAlign w:val="center"/>
          </w:tcPr>
          <w:p w14:paraId="44CCF5AE" w14:textId="77777777" w:rsidR="00333E47" w:rsidRPr="002D16A2" w:rsidRDefault="00FB4089" w:rsidP="002D16A2">
            <w:pPr>
              <w:autoSpaceDE w:val="0"/>
              <w:autoSpaceDN w:val="0"/>
              <w:adjustRightInd w:val="0"/>
              <w:spacing w:line="276" w:lineRule="auto"/>
              <w:ind w:left="142"/>
              <w:rPr>
                <w:sz w:val="22"/>
                <w:szCs w:val="22"/>
              </w:rPr>
            </w:pPr>
            <w:r>
              <w:rPr>
                <w:color w:val="000000"/>
                <w:sz w:val="22"/>
                <w:szCs w:val="22"/>
              </w:rPr>
              <w:t>pył PM</w:t>
            </w:r>
            <w:r w:rsidR="00333E47" w:rsidRPr="002D16A2">
              <w:rPr>
                <w:color w:val="000000"/>
                <w:sz w:val="22"/>
                <w:szCs w:val="22"/>
              </w:rPr>
              <w:t>10</w:t>
            </w:r>
          </w:p>
        </w:tc>
        <w:tc>
          <w:tcPr>
            <w:tcW w:w="566" w:type="dxa"/>
            <w:tcBorders>
              <w:top w:val="nil"/>
              <w:left w:val="single" w:sz="4" w:space="0" w:color="auto"/>
              <w:bottom w:val="nil"/>
              <w:right w:val="single" w:sz="4" w:space="0" w:color="auto"/>
            </w:tcBorders>
            <w:vAlign w:val="center"/>
          </w:tcPr>
          <w:p w14:paraId="05F9E55D"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715</w:t>
            </w:r>
          </w:p>
        </w:tc>
        <w:tc>
          <w:tcPr>
            <w:tcW w:w="556" w:type="dxa"/>
            <w:tcBorders>
              <w:top w:val="nil"/>
              <w:left w:val="single" w:sz="4" w:space="0" w:color="auto"/>
              <w:bottom w:val="nil"/>
              <w:right w:val="single" w:sz="4" w:space="0" w:color="auto"/>
            </w:tcBorders>
            <w:vAlign w:val="center"/>
          </w:tcPr>
          <w:p w14:paraId="5EE0C965"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1480</w:t>
            </w:r>
          </w:p>
        </w:tc>
        <w:tc>
          <w:tcPr>
            <w:tcW w:w="554" w:type="dxa"/>
            <w:tcBorders>
              <w:top w:val="nil"/>
              <w:left w:val="single" w:sz="4" w:space="0" w:color="auto"/>
              <w:bottom w:val="nil"/>
              <w:right w:val="single" w:sz="4" w:space="0" w:color="auto"/>
            </w:tcBorders>
            <w:vAlign w:val="center"/>
          </w:tcPr>
          <w:p w14:paraId="709B12C3"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874" w:type="dxa"/>
            <w:tcBorders>
              <w:top w:val="nil"/>
              <w:left w:val="single" w:sz="4" w:space="0" w:color="auto"/>
              <w:bottom w:val="nil"/>
              <w:right w:val="single" w:sz="4" w:space="0" w:color="auto"/>
            </w:tcBorders>
            <w:shd w:val="clear" w:color="auto" w:fill="auto"/>
            <w:vAlign w:val="center"/>
          </w:tcPr>
          <w:p w14:paraId="082BB256"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0,38</w:t>
            </w:r>
          </w:p>
        </w:tc>
        <w:tc>
          <w:tcPr>
            <w:tcW w:w="705" w:type="dxa"/>
            <w:tcBorders>
              <w:top w:val="nil"/>
              <w:left w:val="single" w:sz="4" w:space="0" w:color="auto"/>
              <w:bottom w:val="nil"/>
              <w:right w:val="single" w:sz="4" w:space="0" w:color="auto"/>
            </w:tcBorders>
            <w:vAlign w:val="center"/>
          </w:tcPr>
          <w:p w14:paraId="0F654B83"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280</w:t>
            </w:r>
          </w:p>
        </w:tc>
        <w:tc>
          <w:tcPr>
            <w:tcW w:w="789" w:type="dxa"/>
            <w:tcBorders>
              <w:top w:val="nil"/>
              <w:left w:val="single" w:sz="4" w:space="0" w:color="auto"/>
              <w:bottom w:val="nil"/>
              <w:right w:val="single" w:sz="4" w:space="0" w:color="auto"/>
            </w:tcBorders>
            <w:vAlign w:val="center"/>
          </w:tcPr>
          <w:p w14:paraId="3C0E91E5"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1305</w:t>
            </w:r>
          </w:p>
        </w:tc>
        <w:tc>
          <w:tcPr>
            <w:tcW w:w="633" w:type="dxa"/>
            <w:tcBorders>
              <w:top w:val="nil"/>
              <w:left w:val="single" w:sz="4" w:space="0" w:color="auto"/>
              <w:bottom w:val="nil"/>
              <w:right w:val="single" w:sz="4" w:space="0" w:color="auto"/>
            </w:tcBorders>
            <w:vAlign w:val="center"/>
          </w:tcPr>
          <w:p w14:paraId="15FFC59A"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2140</w:t>
            </w:r>
          </w:p>
        </w:tc>
        <w:tc>
          <w:tcPr>
            <w:tcW w:w="568" w:type="dxa"/>
            <w:tcBorders>
              <w:top w:val="nil"/>
              <w:left w:val="single" w:sz="4" w:space="0" w:color="auto"/>
              <w:bottom w:val="nil"/>
              <w:right w:val="single" w:sz="4" w:space="0" w:color="auto"/>
            </w:tcBorders>
            <w:vAlign w:val="center"/>
          </w:tcPr>
          <w:p w14:paraId="104C5C65"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993" w:type="dxa"/>
            <w:tcBorders>
              <w:top w:val="nil"/>
              <w:left w:val="single" w:sz="4" w:space="0" w:color="auto"/>
              <w:bottom w:val="nil"/>
              <w:right w:val="single" w:sz="4" w:space="0" w:color="auto"/>
            </w:tcBorders>
            <w:vAlign w:val="center"/>
          </w:tcPr>
          <w:p w14:paraId="5C81520D"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0,019</w:t>
            </w:r>
          </w:p>
        </w:tc>
        <w:tc>
          <w:tcPr>
            <w:tcW w:w="729" w:type="dxa"/>
            <w:tcBorders>
              <w:top w:val="nil"/>
              <w:left w:val="single" w:sz="4" w:space="0" w:color="auto"/>
              <w:bottom w:val="nil"/>
              <w:right w:val="single" w:sz="8" w:space="0" w:color="auto"/>
            </w:tcBorders>
            <w:vAlign w:val="center"/>
          </w:tcPr>
          <w:p w14:paraId="6835A1E0"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&lt; 30</w:t>
            </w:r>
          </w:p>
        </w:tc>
      </w:tr>
      <w:tr w:rsidR="00333E47" w:rsidRPr="002D16A2" w14:paraId="244D221D" w14:textId="77777777" w:rsidTr="00FB4089">
        <w:trPr>
          <w:trHeight w:val="255"/>
        </w:trPr>
        <w:tc>
          <w:tcPr>
            <w:tcW w:w="2267" w:type="dxa"/>
            <w:tcBorders>
              <w:top w:val="nil"/>
              <w:left w:val="single" w:sz="8" w:space="0" w:color="auto"/>
              <w:bottom w:val="nil"/>
              <w:right w:val="single" w:sz="4" w:space="0" w:color="auto"/>
            </w:tcBorders>
            <w:vAlign w:val="center"/>
          </w:tcPr>
          <w:p w14:paraId="6908896D" w14:textId="77777777" w:rsidR="00333E47" w:rsidRPr="002D16A2" w:rsidRDefault="00333E47" w:rsidP="00FB4089">
            <w:pPr>
              <w:autoSpaceDE w:val="0"/>
              <w:autoSpaceDN w:val="0"/>
              <w:adjustRightInd w:val="0"/>
              <w:spacing w:line="276" w:lineRule="auto"/>
              <w:ind w:left="142"/>
              <w:rPr>
                <w:sz w:val="22"/>
                <w:szCs w:val="22"/>
              </w:rPr>
            </w:pPr>
            <w:r w:rsidRPr="002D16A2">
              <w:rPr>
                <w:color w:val="000000"/>
                <w:sz w:val="22"/>
                <w:szCs w:val="22"/>
              </w:rPr>
              <w:t>pył zawieszony PM</w:t>
            </w:r>
            <w:r w:rsidR="00FB4089">
              <w:rPr>
                <w:color w:val="000000"/>
                <w:sz w:val="22"/>
                <w:szCs w:val="22"/>
              </w:rPr>
              <w:t xml:space="preserve"> </w:t>
            </w:r>
            <w:r w:rsidRPr="002D16A2">
              <w:rPr>
                <w:color w:val="000000"/>
                <w:sz w:val="22"/>
                <w:szCs w:val="22"/>
              </w:rPr>
              <w:t>2,5</w:t>
            </w:r>
          </w:p>
        </w:tc>
        <w:tc>
          <w:tcPr>
            <w:tcW w:w="566" w:type="dxa"/>
            <w:tcBorders>
              <w:top w:val="nil"/>
              <w:left w:val="single" w:sz="4" w:space="0" w:color="auto"/>
              <w:bottom w:val="nil"/>
              <w:right w:val="single" w:sz="4" w:space="0" w:color="auto"/>
            </w:tcBorders>
            <w:vAlign w:val="center"/>
          </w:tcPr>
          <w:p w14:paraId="078CFB09"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715</w:t>
            </w:r>
          </w:p>
        </w:tc>
        <w:tc>
          <w:tcPr>
            <w:tcW w:w="556" w:type="dxa"/>
            <w:tcBorders>
              <w:top w:val="nil"/>
              <w:left w:val="single" w:sz="4" w:space="0" w:color="auto"/>
              <w:bottom w:val="nil"/>
              <w:right w:val="single" w:sz="4" w:space="0" w:color="auto"/>
            </w:tcBorders>
            <w:vAlign w:val="center"/>
          </w:tcPr>
          <w:p w14:paraId="468732FB"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1480</w:t>
            </w:r>
          </w:p>
        </w:tc>
        <w:tc>
          <w:tcPr>
            <w:tcW w:w="554" w:type="dxa"/>
            <w:tcBorders>
              <w:top w:val="nil"/>
              <w:left w:val="single" w:sz="4" w:space="0" w:color="auto"/>
              <w:bottom w:val="nil"/>
              <w:right w:val="single" w:sz="4" w:space="0" w:color="auto"/>
            </w:tcBorders>
            <w:vAlign w:val="center"/>
          </w:tcPr>
          <w:p w14:paraId="4BBB8F30"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874" w:type="dxa"/>
            <w:tcBorders>
              <w:top w:val="nil"/>
              <w:left w:val="single" w:sz="4" w:space="0" w:color="auto"/>
              <w:bottom w:val="nil"/>
              <w:right w:val="single" w:sz="4" w:space="0" w:color="auto"/>
            </w:tcBorders>
            <w:shd w:val="clear" w:color="auto" w:fill="auto"/>
            <w:vAlign w:val="center"/>
          </w:tcPr>
          <w:p w14:paraId="757113A1"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0,16</w:t>
            </w:r>
          </w:p>
        </w:tc>
        <w:tc>
          <w:tcPr>
            <w:tcW w:w="705" w:type="dxa"/>
            <w:tcBorders>
              <w:top w:val="nil"/>
              <w:left w:val="single" w:sz="4" w:space="0" w:color="auto"/>
              <w:bottom w:val="nil"/>
              <w:right w:val="single" w:sz="4" w:space="0" w:color="auto"/>
            </w:tcBorders>
            <w:vAlign w:val="center"/>
          </w:tcPr>
          <w:p w14:paraId="0E0AF69C"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brak</w:t>
            </w:r>
          </w:p>
        </w:tc>
        <w:tc>
          <w:tcPr>
            <w:tcW w:w="789" w:type="dxa"/>
            <w:tcBorders>
              <w:top w:val="nil"/>
              <w:left w:val="single" w:sz="4" w:space="0" w:color="auto"/>
              <w:bottom w:val="nil"/>
              <w:right w:val="single" w:sz="4" w:space="0" w:color="auto"/>
            </w:tcBorders>
            <w:vAlign w:val="center"/>
          </w:tcPr>
          <w:p w14:paraId="55A38088"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1305</w:t>
            </w:r>
          </w:p>
        </w:tc>
        <w:tc>
          <w:tcPr>
            <w:tcW w:w="633" w:type="dxa"/>
            <w:tcBorders>
              <w:top w:val="nil"/>
              <w:left w:val="single" w:sz="4" w:space="0" w:color="auto"/>
              <w:bottom w:val="nil"/>
              <w:right w:val="single" w:sz="4" w:space="0" w:color="auto"/>
            </w:tcBorders>
            <w:vAlign w:val="center"/>
          </w:tcPr>
          <w:p w14:paraId="7C86D4A5"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2140</w:t>
            </w:r>
          </w:p>
        </w:tc>
        <w:tc>
          <w:tcPr>
            <w:tcW w:w="568" w:type="dxa"/>
            <w:tcBorders>
              <w:top w:val="nil"/>
              <w:left w:val="single" w:sz="4" w:space="0" w:color="auto"/>
              <w:bottom w:val="nil"/>
              <w:right w:val="single" w:sz="4" w:space="0" w:color="auto"/>
            </w:tcBorders>
            <w:vAlign w:val="center"/>
          </w:tcPr>
          <w:p w14:paraId="5B98A5B7"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993" w:type="dxa"/>
            <w:tcBorders>
              <w:top w:val="nil"/>
              <w:left w:val="single" w:sz="4" w:space="0" w:color="auto"/>
              <w:bottom w:val="nil"/>
              <w:right w:val="single" w:sz="4" w:space="0" w:color="auto"/>
            </w:tcBorders>
            <w:vAlign w:val="center"/>
          </w:tcPr>
          <w:p w14:paraId="0A1A4D5A"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0,008</w:t>
            </w:r>
          </w:p>
        </w:tc>
        <w:tc>
          <w:tcPr>
            <w:tcW w:w="729" w:type="dxa"/>
            <w:tcBorders>
              <w:top w:val="nil"/>
              <w:left w:val="single" w:sz="4" w:space="0" w:color="auto"/>
              <w:bottom w:val="nil"/>
              <w:right w:val="single" w:sz="8" w:space="0" w:color="auto"/>
            </w:tcBorders>
            <w:vAlign w:val="center"/>
          </w:tcPr>
          <w:p w14:paraId="2E163071"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&lt; 14</w:t>
            </w:r>
          </w:p>
        </w:tc>
      </w:tr>
      <w:tr w:rsidR="00333E47" w:rsidRPr="002D16A2" w14:paraId="14E41A51" w14:textId="77777777" w:rsidTr="00FB4089">
        <w:trPr>
          <w:trHeight w:val="255"/>
        </w:trPr>
        <w:tc>
          <w:tcPr>
            <w:tcW w:w="2267" w:type="dxa"/>
            <w:tcBorders>
              <w:top w:val="nil"/>
              <w:left w:val="single" w:sz="8" w:space="0" w:color="auto"/>
              <w:bottom w:val="nil"/>
              <w:right w:val="single" w:sz="4" w:space="0" w:color="auto"/>
            </w:tcBorders>
            <w:vAlign w:val="center"/>
          </w:tcPr>
          <w:p w14:paraId="3E227BD1" w14:textId="77777777" w:rsidR="00333E47" w:rsidRPr="002D16A2" w:rsidRDefault="00333E47" w:rsidP="002D16A2">
            <w:pPr>
              <w:autoSpaceDE w:val="0"/>
              <w:autoSpaceDN w:val="0"/>
              <w:adjustRightInd w:val="0"/>
              <w:spacing w:line="276" w:lineRule="auto"/>
              <w:ind w:left="142"/>
              <w:rPr>
                <w:sz w:val="22"/>
                <w:szCs w:val="22"/>
              </w:rPr>
            </w:pPr>
            <w:r w:rsidRPr="002D16A2">
              <w:rPr>
                <w:color w:val="000000"/>
                <w:sz w:val="22"/>
                <w:szCs w:val="22"/>
              </w:rPr>
              <w:t>tlenek węgla</w:t>
            </w:r>
          </w:p>
        </w:tc>
        <w:tc>
          <w:tcPr>
            <w:tcW w:w="566" w:type="dxa"/>
            <w:tcBorders>
              <w:top w:val="nil"/>
              <w:left w:val="single" w:sz="4" w:space="0" w:color="auto"/>
              <w:bottom w:val="nil"/>
              <w:right w:val="single" w:sz="4" w:space="0" w:color="auto"/>
            </w:tcBorders>
            <w:vAlign w:val="center"/>
          </w:tcPr>
          <w:p w14:paraId="4BF4CD21"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715</w:t>
            </w:r>
          </w:p>
        </w:tc>
        <w:tc>
          <w:tcPr>
            <w:tcW w:w="556" w:type="dxa"/>
            <w:tcBorders>
              <w:top w:val="nil"/>
              <w:left w:val="single" w:sz="4" w:space="0" w:color="auto"/>
              <w:bottom w:val="nil"/>
              <w:right w:val="single" w:sz="4" w:space="0" w:color="auto"/>
            </w:tcBorders>
            <w:vAlign w:val="center"/>
          </w:tcPr>
          <w:p w14:paraId="096E3A6A"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1480</w:t>
            </w:r>
          </w:p>
        </w:tc>
        <w:tc>
          <w:tcPr>
            <w:tcW w:w="554" w:type="dxa"/>
            <w:tcBorders>
              <w:top w:val="nil"/>
              <w:left w:val="single" w:sz="4" w:space="0" w:color="auto"/>
              <w:bottom w:val="nil"/>
              <w:right w:val="single" w:sz="4" w:space="0" w:color="auto"/>
            </w:tcBorders>
            <w:vAlign w:val="center"/>
          </w:tcPr>
          <w:p w14:paraId="64C3BCA9"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874" w:type="dxa"/>
            <w:tcBorders>
              <w:top w:val="nil"/>
              <w:left w:val="single" w:sz="4" w:space="0" w:color="auto"/>
              <w:bottom w:val="nil"/>
              <w:right w:val="single" w:sz="4" w:space="0" w:color="auto"/>
            </w:tcBorders>
            <w:shd w:val="clear" w:color="auto" w:fill="auto"/>
            <w:vAlign w:val="center"/>
          </w:tcPr>
          <w:p w14:paraId="44299C86"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2,55</w:t>
            </w:r>
          </w:p>
        </w:tc>
        <w:tc>
          <w:tcPr>
            <w:tcW w:w="705" w:type="dxa"/>
            <w:tcBorders>
              <w:top w:val="nil"/>
              <w:left w:val="single" w:sz="4" w:space="0" w:color="auto"/>
              <w:bottom w:val="nil"/>
              <w:right w:val="single" w:sz="4" w:space="0" w:color="auto"/>
            </w:tcBorders>
            <w:vAlign w:val="center"/>
          </w:tcPr>
          <w:p w14:paraId="0B66A78F"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30000</w:t>
            </w:r>
          </w:p>
        </w:tc>
        <w:tc>
          <w:tcPr>
            <w:tcW w:w="789" w:type="dxa"/>
            <w:tcBorders>
              <w:top w:val="nil"/>
              <w:left w:val="single" w:sz="4" w:space="0" w:color="auto"/>
              <w:bottom w:val="nil"/>
              <w:right w:val="single" w:sz="4" w:space="0" w:color="auto"/>
            </w:tcBorders>
            <w:vAlign w:val="center"/>
          </w:tcPr>
          <w:p w14:paraId="7C36DB7B"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1305</w:t>
            </w:r>
          </w:p>
        </w:tc>
        <w:tc>
          <w:tcPr>
            <w:tcW w:w="633" w:type="dxa"/>
            <w:tcBorders>
              <w:top w:val="nil"/>
              <w:left w:val="single" w:sz="4" w:space="0" w:color="auto"/>
              <w:bottom w:val="nil"/>
              <w:right w:val="single" w:sz="4" w:space="0" w:color="auto"/>
            </w:tcBorders>
            <w:vAlign w:val="center"/>
          </w:tcPr>
          <w:p w14:paraId="5F8F0946"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2140</w:t>
            </w:r>
          </w:p>
        </w:tc>
        <w:tc>
          <w:tcPr>
            <w:tcW w:w="568" w:type="dxa"/>
            <w:tcBorders>
              <w:top w:val="nil"/>
              <w:left w:val="single" w:sz="4" w:space="0" w:color="auto"/>
              <w:bottom w:val="nil"/>
              <w:right w:val="single" w:sz="4" w:space="0" w:color="auto"/>
            </w:tcBorders>
            <w:vAlign w:val="center"/>
          </w:tcPr>
          <w:p w14:paraId="0D63AB8F"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993" w:type="dxa"/>
            <w:tcBorders>
              <w:top w:val="nil"/>
              <w:left w:val="single" w:sz="4" w:space="0" w:color="auto"/>
              <w:bottom w:val="nil"/>
              <w:right w:val="single" w:sz="4" w:space="0" w:color="auto"/>
            </w:tcBorders>
            <w:vAlign w:val="center"/>
          </w:tcPr>
          <w:p w14:paraId="43B93A5B"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0,130</w:t>
            </w:r>
          </w:p>
        </w:tc>
        <w:tc>
          <w:tcPr>
            <w:tcW w:w="729" w:type="dxa"/>
            <w:tcBorders>
              <w:top w:val="nil"/>
              <w:left w:val="single" w:sz="4" w:space="0" w:color="auto"/>
              <w:bottom w:val="nil"/>
              <w:right w:val="single" w:sz="8" w:space="0" w:color="auto"/>
            </w:tcBorders>
            <w:vAlign w:val="center"/>
          </w:tcPr>
          <w:p w14:paraId="340091BF"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w:t>
            </w:r>
          </w:p>
        </w:tc>
      </w:tr>
      <w:tr w:rsidR="00333E47" w:rsidRPr="002D16A2" w14:paraId="57995852" w14:textId="77777777" w:rsidTr="00FB4089">
        <w:trPr>
          <w:trHeight w:val="255"/>
        </w:trPr>
        <w:tc>
          <w:tcPr>
            <w:tcW w:w="2267" w:type="dxa"/>
            <w:tcBorders>
              <w:top w:val="nil"/>
              <w:left w:val="single" w:sz="8" w:space="0" w:color="auto"/>
              <w:bottom w:val="nil"/>
              <w:right w:val="single" w:sz="4" w:space="0" w:color="auto"/>
            </w:tcBorders>
            <w:vAlign w:val="center"/>
          </w:tcPr>
          <w:p w14:paraId="0DD2454F" w14:textId="77777777" w:rsidR="00333E47" w:rsidRPr="002D16A2" w:rsidRDefault="00333E47" w:rsidP="002D16A2">
            <w:pPr>
              <w:autoSpaceDE w:val="0"/>
              <w:autoSpaceDN w:val="0"/>
              <w:adjustRightInd w:val="0"/>
              <w:spacing w:line="276" w:lineRule="auto"/>
              <w:ind w:left="142"/>
              <w:rPr>
                <w:color w:val="000000"/>
                <w:sz w:val="22"/>
                <w:szCs w:val="22"/>
              </w:rPr>
            </w:pPr>
            <w:r w:rsidRPr="002D16A2">
              <w:rPr>
                <w:color w:val="000000"/>
                <w:sz w:val="22"/>
                <w:szCs w:val="22"/>
              </w:rPr>
              <w:t>dwutlenek siarki</w:t>
            </w:r>
          </w:p>
        </w:tc>
        <w:tc>
          <w:tcPr>
            <w:tcW w:w="566" w:type="dxa"/>
            <w:tcBorders>
              <w:top w:val="nil"/>
              <w:left w:val="single" w:sz="4" w:space="0" w:color="auto"/>
              <w:bottom w:val="nil"/>
              <w:right w:val="single" w:sz="4" w:space="0" w:color="auto"/>
            </w:tcBorders>
            <w:vAlign w:val="center"/>
          </w:tcPr>
          <w:p w14:paraId="56B99DCC"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715</w:t>
            </w:r>
          </w:p>
        </w:tc>
        <w:tc>
          <w:tcPr>
            <w:tcW w:w="556" w:type="dxa"/>
            <w:tcBorders>
              <w:top w:val="nil"/>
              <w:left w:val="single" w:sz="4" w:space="0" w:color="auto"/>
              <w:bottom w:val="nil"/>
              <w:right w:val="single" w:sz="4" w:space="0" w:color="auto"/>
            </w:tcBorders>
            <w:vAlign w:val="center"/>
          </w:tcPr>
          <w:p w14:paraId="29E77A7F"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1480</w:t>
            </w:r>
          </w:p>
        </w:tc>
        <w:tc>
          <w:tcPr>
            <w:tcW w:w="554" w:type="dxa"/>
            <w:tcBorders>
              <w:top w:val="nil"/>
              <w:left w:val="single" w:sz="4" w:space="0" w:color="auto"/>
              <w:bottom w:val="nil"/>
              <w:right w:val="single" w:sz="4" w:space="0" w:color="auto"/>
            </w:tcBorders>
            <w:vAlign w:val="center"/>
          </w:tcPr>
          <w:p w14:paraId="30531661"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874" w:type="dxa"/>
            <w:tcBorders>
              <w:top w:val="nil"/>
              <w:left w:val="single" w:sz="4" w:space="0" w:color="auto"/>
              <w:bottom w:val="nil"/>
              <w:right w:val="single" w:sz="4" w:space="0" w:color="auto"/>
            </w:tcBorders>
            <w:shd w:val="clear" w:color="auto" w:fill="auto"/>
            <w:vAlign w:val="center"/>
          </w:tcPr>
          <w:p w14:paraId="7E8E6293"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0,01</w:t>
            </w:r>
          </w:p>
        </w:tc>
        <w:tc>
          <w:tcPr>
            <w:tcW w:w="705" w:type="dxa"/>
            <w:tcBorders>
              <w:top w:val="nil"/>
              <w:left w:val="single" w:sz="4" w:space="0" w:color="auto"/>
              <w:bottom w:val="nil"/>
              <w:right w:val="single" w:sz="4" w:space="0" w:color="auto"/>
            </w:tcBorders>
            <w:vAlign w:val="center"/>
          </w:tcPr>
          <w:p w14:paraId="37688B5A"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350</w:t>
            </w:r>
          </w:p>
        </w:tc>
        <w:tc>
          <w:tcPr>
            <w:tcW w:w="789" w:type="dxa"/>
            <w:tcBorders>
              <w:top w:val="nil"/>
              <w:left w:val="single" w:sz="4" w:space="0" w:color="auto"/>
              <w:bottom w:val="nil"/>
              <w:right w:val="single" w:sz="4" w:space="0" w:color="auto"/>
            </w:tcBorders>
            <w:vAlign w:val="center"/>
          </w:tcPr>
          <w:p w14:paraId="40B6CF8A"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1305</w:t>
            </w:r>
          </w:p>
        </w:tc>
        <w:tc>
          <w:tcPr>
            <w:tcW w:w="633" w:type="dxa"/>
            <w:tcBorders>
              <w:top w:val="nil"/>
              <w:left w:val="single" w:sz="4" w:space="0" w:color="auto"/>
              <w:bottom w:val="nil"/>
              <w:right w:val="single" w:sz="4" w:space="0" w:color="auto"/>
            </w:tcBorders>
            <w:vAlign w:val="center"/>
          </w:tcPr>
          <w:p w14:paraId="4044C4CA"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2140</w:t>
            </w:r>
          </w:p>
        </w:tc>
        <w:tc>
          <w:tcPr>
            <w:tcW w:w="568" w:type="dxa"/>
            <w:tcBorders>
              <w:top w:val="nil"/>
              <w:left w:val="single" w:sz="4" w:space="0" w:color="auto"/>
              <w:bottom w:val="nil"/>
              <w:right w:val="single" w:sz="4" w:space="0" w:color="auto"/>
            </w:tcBorders>
            <w:vAlign w:val="center"/>
          </w:tcPr>
          <w:p w14:paraId="293E4330"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993" w:type="dxa"/>
            <w:tcBorders>
              <w:top w:val="nil"/>
              <w:left w:val="single" w:sz="4" w:space="0" w:color="auto"/>
              <w:bottom w:val="nil"/>
              <w:right w:val="single" w:sz="4" w:space="0" w:color="auto"/>
            </w:tcBorders>
            <w:vAlign w:val="center"/>
          </w:tcPr>
          <w:p w14:paraId="54A45F0E"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0,000</w:t>
            </w:r>
          </w:p>
        </w:tc>
        <w:tc>
          <w:tcPr>
            <w:tcW w:w="729" w:type="dxa"/>
            <w:tcBorders>
              <w:top w:val="nil"/>
              <w:left w:val="single" w:sz="4" w:space="0" w:color="auto"/>
              <w:bottom w:val="nil"/>
              <w:right w:val="single" w:sz="8" w:space="0" w:color="auto"/>
            </w:tcBorders>
            <w:vAlign w:val="center"/>
          </w:tcPr>
          <w:p w14:paraId="40DF7507"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&lt; 19</w:t>
            </w:r>
          </w:p>
        </w:tc>
      </w:tr>
      <w:tr w:rsidR="00333E47" w:rsidRPr="002D16A2" w14:paraId="4C3B52BC" w14:textId="77777777" w:rsidTr="00FB4089">
        <w:trPr>
          <w:trHeight w:val="255"/>
        </w:trPr>
        <w:tc>
          <w:tcPr>
            <w:tcW w:w="2267" w:type="dxa"/>
            <w:tcBorders>
              <w:top w:val="nil"/>
              <w:left w:val="single" w:sz="8" w:space="0" w:color="auto"/>
              <w:bottom w:val="nil"/>
              <w:right w:val="single" w:sz="4" w:space="0" w:color="auto"/>
            </w:tcBorders>
            <w:vAlign w:val="center"/>
          </w:tcPr>
          <w:p w14:paraId="30DE2645" w14:textId="77777777" w:rsidR="00333E47" w:rsidRPr="002D16A2" w:rsidRDefault="00FB4089" w:rsidP="00FB4089">
            <w:pPr>
              <w:autoSpaceDE w:val="0"/>
              <w:autoSpaceDN w:val="0"/>
              <w:adjustRightInd w:val="0"/>
              <w:spacing w:line="276" w:lineRule="auto"/>
              <w:ind w:left="142"/>
              <w:rPr>
                <w:sz w:val="22"/>
                <w:szCs w:val="22"/>
              </w:rPr>
            </w:pPr>
            <w:r>
              <w:rPr>
                <w:color w:val="000000"/>
                <w:sz w:val="22"/>
                <w:szCs w:val="22"/>
              </w:rPr>
              <w:t>węglowodory</w:t>
            </w:r>
            <w:r>
              <w:rPr>
                <w:color w:val="000000"/>
                <w:sz w:val="22"/>
                <w:szCs w:val="22"/>
              </w:rPr>
              <w:br/>
              <w:t xml:space="preserve">   a</w:t>
            </w:r>
            <w:r w:rsidR="00333E47" w:rsidRPr="002D16A2">
              <w:rPr>
                <w:color w:val="000000"/>
                <w:sz w:val="22"/>
                <w:szCs w:val="22"/>
              </w:rPr>
              <w:t>lifatyczne</w:t>
            </w:r>
          </w:p>
        </w:tc>
        <w:tc>
          <w:tcPr>
            <w:tcW w:w="566" w:type="dxa"/>
            <w:tcBorders>
              <w:top w:val="nil"/>
              <w:left w:val="single" w:sz="4" w:space="0" w:color="auto"/>
              <w:bottom w:val="nil"/>
              <w:right w:val="single" w:sz="4" w:space="0" w:color="auto"/>
            </w:tcBorders>
            <w:vAlign w:val="center"/>
          </w:tcPr>
          <w:p w14:paraId="556EEECB"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715</w:t>
            </w:r>
          </w:p>
        </w:tc>
        <w:tc>
          <w:tcPr>
            <w:tcW w:w="556" w:type="dxa"/>
            <w:tcBorders>
              <w:top w:val="nil"/>
              <w:left w:val="single" w:sz="4" w:space="0" w:color="auto"/>
              <w:bottom w:val="nil"/>
              <w:right w:val="single" w:sz="4" w:space="0" w:color="auto"/>
            </w:tcBorders>
            <w:vAlign w:val="center"/>
          </w:tcPr>
          <w:p w14:paraId="1BCBD7C3"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1480</w:t>
            </w:r>
          </w:p>
        </w:tc>
        <w:tc>
          <w:tcPr>
            <w:tcW w:w="554" w:type="dxa"/>
            <w:tcBorders>
              <w:top w:val="nil"/>
              <w:left w:val="single" w:sz="4" w:space="0" w:color="auto"/>
              <w:bottom w:val="nil"/>
              <w:right w:val="single" w:sz="4" w:space="0" w:color="auto"/>
            </w:tcBorders>
            <w:vAlign w:val="center"/>
          </w:tcPr>
          <w:p w14:paraId="76210A89"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874" w:type="dxa"/>
            <w:tcBorders>
              <w:top w:val="nil"/>
              <w:left w:val="single" w:sz="4" w:space="0" w:color="auto"/>
              <w:bottom w:val="nil"/>
              <w:right w:val="single" w:sz="4" w:space="0" w:color="auto"/>
            </w:tcBorders>
            <w:shd w:val="clear" w:color="auto" w:fill="auto"/>
            <w:vAlign w:val="center"/>
          </w:tcPr>
          <w:p w14:paraId="6C9E1A89"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0,28</w:t>
            </w:r>
          </w:p>
        </w:tc>
        <w:tc>
          <w:tcPr>
            <w:tcW w:w="705" w:type="dxa"/>
            <w:tcBorders>
              <w:top w:val="nil"/>
              <w:left w:val="single" w:sz="4" w:space="0" w:color="auto"/>
              <w:bottom w:val="nil"/>
              <w:right w:val="single" w:sz="4" w:space="0" w:color="auto"/>
            </w:tcBorders>
            <w:vAlign w:val="center"/>
          </w:tcPr>
          <w:p w14:paraId="086CE1D9"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3000</w:t>
            </w:r>
          </w:p>
        </w:tc>
        <w:tc>
          <w:tcPr>
            <w:tcW w:w="789" w:type="dxa"/>
            <w:tcBorders>
              <w:top w:val="nil"/>
              <w:left w:val="single" w:sz="4" w:space="0" w:color="auto"/>
              <w:bottom w:val="nil"/>
              <w:right w:val="single" w:sz="4" w:space="0" w:color="auto"/>
            </w:tcBorders>
            <w:vAlign w:val="center"/>
          </w:tcPr>
          <w:p w14:paraId="542100D9"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1305</w:t>
            </w:r>
          </w:p>
        </w:tc>
        <w:tc>
          <w:tcPr>
            <w:tcW w:w="633" w:type="dxa"/>
            <w:tcBorders>
              <w:top w:val="nil"/>
              <w:left w:val="single" w:sz="4" w:space="0" w:color="auto"/>
              <w:bottom w:val="nil"/>
              <w:right w:val="single" w:sz="4" w:space="0" w:color="auto"/>
            </w:tcBorders>
            <w:vAlign w:val="center"/>
          </w:tcPr>
          <w:p w14:paraId="112A5575"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2140</w:t>
            </w:r>
          </w:p>
        </w:tc>
        <w:tc>
          <w:tcPr>
            <w:tcW w:w="568" w:type="dxa"/>
            <w:tcBorders>
              <w:top w:val="nil"/>
              <w:left w:val="single" w:sz="4" w:space="0" w:color="auto"/>
              <w:bottom w:val="nil"/>
              <w:right w:val="single" w:sz="4" w:space="0" w:color="auto"/>
            </w:tcBorders>
            <w:vAlign w:val="center"/>
          </w:tcPr>
          <w:p w14:paraId="201D2E11"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993" w:type="dxa"/>
            <w:tcBorders>
              <w:top w:val="nil"/>
              <w:left w:val="single" w:sz="4" w:space="0" w:color="auto"/>
              <w:bottom w:val="nil"/>
              <w:right w:val="single" w:sz="4" w:space="0" w:color="auto"/>
            </w:tcBorders>
            <w:vAlign w:val="center"/>
          </w:tcPr>
          <w:p w14:paraId="1A7CFD5F"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0,014</w:t>
            </w:r>
          </w:p>
        </w:tc>
        <w:tc>
          <w:tcPr>
            <w:tcW w:w="729" w:type="dxa"/>
            <w:tcBorders>
              <w:top w:val="nil"/>
              <w:left w:val="single" w:sz="4" w:space="0" w:color="auto"/>
              <w:bottom w:val="nil"/>
              <w:right w:val="single" w:sz="8" w:space="0" w:color="auto"/>
            </w:tcBorders>
            <w:vAlign w:val="center"/>
          </w:tcPr>
          <w:p w14:paraId="4810EC05"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&lt; 900</w:t>
            </w:r>
          </w:p>
        </w:tc>
      </w:tr>
      <w:tr w:rsidR="00333E47" w:rsidRPr="002D16A2" w14:paraId="60F84576" w14:textId="77777777" w:rsidTr="00FB4089">
        <w:trPr>
          <w:trHeight w:val="255"/>
        </w:trPr>
        <w:tc>
          <w:tcPr>
            <w:tcW w:w="2267" w:type="dxa"/>
            <w:tcBorders>
              <w:top w:val="nil"/>
              <w:left w:val="single" w:sz="8" w:space="0" w:color="auto"/>
              <w:bottom w:val="nil"/>
              <w:right w:val="single" w:sz="4" w:space="0" w:color="auto"/>
            </w:tcBorders>
            <w:vAlign w:val="center"/>
          </w:tcPr>
          <w:p w14:paraId="1AE1C4C0" w14:textId="77777777" w:rsidR="00333E47" w:rsidRPr="002D16A2" w:rsidRDefault="00FB4089" w:rsidP="002D16A2">
            <w:pPr>
              <w:autoSpaceDE w:val="0"/>
              <w:autoSpaceDN w:val="0"/>
              <w:adjustRightInd w:val="0"/>
              <w:spacing w:line="276" w:lineRule="auto"/>
              <w:ind w:left="142"/>
              <w:rPr>
                <w:sz w:val="22"/>
                <w:szCs w:val="22"/>
              </w:rPr>
            </w:pPr>
            <w:r>
              <w:rPr>
                <w:color w:val="000000"/>
                <w:sz w:val="22"/>
                <w:szCs w:val="22"/>
              </w:rPr>
              <w:t>węglowodory</w:t>
            </w:r>
            <w:r>
              <w:rPr>
                <w:color w:val="000000"/>
                <w:sz w:val="22"/>
                <w:szCs w:val="22"/>
              </w:rPr>
              <w:br/>
              <w:t xml:space="preserve">   </w:t>
            </w:r>
            <w:r w:rsidR="00333E47" w:rsidRPr="002D16A2">
              <w:rPr>
                <w:color w:val="000000"/>
                <w:sz w:val="22"/>
                <w:szCs w:val="22"/>
              </w:rPr>
              <w:t>aromatyczne</w:t>
            </w:r>
          </w:p>
        </w:tc>
        <w:tc>
          <w:tcPr>
            <w:tcW w:w="566" w:type="dxa"/>
            <w:tcBorders>
              <w:top w:val="nil"/>
              <w:left w:val="single" w:sz="4" w:space="0" w:color="auto"/>
              <w:bottom w:val="nil"/>
              <w:right w:val="single" w:sz="4" w:space="0" w:color="auto"/>
            </w:tcBorders>
            <w:vAlign w:val="center"/>
          </w:tcPr>
          <w:p w14:paraId="6245B40B"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715</w:t>
            </w:r>
          </w:p>
        </w:tc>
        <w:tc>
          <w:tcPr>
            <w:tcW w:w="556" w:type="dxa"/>
            <w:tcBorders>
              <w:top w:val="nil"/>
              <w:left w:val="single" w:sz="4" w:space="0" w:color="auto"/>
              <w:bottom w:val="nil"/>
              <w:right w:val="single" w:sz="4" w:space="0" w:color="auto"/>
            </w:tcBorders>
            <w:vAlign w:val="center"/>
          </w:tcPr>
          <w:p w14:paraId="2718EFFA"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1480</w:t>
            </w:r>
          </w:p>
        </w:tc>
        <w:tc>
          <w:tcPr>
            <w:tcW w:w="554" w:type="dxa"/>
            <w:tcBorders>
              <w:top w:val="nil"/>
              <w:left w:val="single" w:sz="4" w:space="0" w:color="auto"/>
              <w:bottom w:val="nil"/>
              <w:right w:val="single" w:sz="4" w:space="0" w:color="auto"/>
            </w:tcBorders>
            <w:vAlign w:val="center"/>
          </w:tcPr>
          <w:p w14:paraId="02BB0578"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874" w:type="dxa"/>
            <w:tcBorders>
              <w:top w:val="nil"/>
              <w:left w:val="single" w:sz="4" w:space="0" w:color="auto"/>
              <w:bottom w:val="nil"/>
              <w:right w:val="single" w:sz="4" w:space="0" w:color="auto"/>
            </w:tcBorders>
            <w:shd w:val="clear" w:color="auto" w:fill="auto"/>
            <w:vAlign w:val="center"/>
          </w:tcPr>
          <w:p w14:paraId="5BCD702F"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0,09</w:t>
            </w:r>
          </w:p>
        </w:tc>
        <w:tc>
          <w:tcPr>
            <w:tcW w:w="705" w:type="dxa"/>
            <w:tcBorders>
              <w:top w:val="nil"/>
              <w:left w:val="single" w:sz="4" w:space="0" w:color="auto"/>
              <w:bottom w:val="nil"/>
              <w:right w:val="single" w:sz="4" w:space="0" w:color="auto"/>
            </w:tcBorders>
            <w:vAlign w:val="center"/>
          </w:tcPr>
          <w:p w14:paraId="73559FA1"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1000</w:t>
            </w:r>
          </w:p>
        </w:tc>
        <w:tc>
          <w:tcPr>
            <w:tcW w:w="789" w:type="dxa"/>
            <w:tcBorders>
              <w:top w:val="nil"/>
              <w:left w:val="single" w:sz="4" w:space="0" w:color="auto"/>
              <w:bottom w:val="nil"/>
              <w:right w:val="single" w:sz="4" w:space="0" w:color="auto"/>
            </w:tcBorders>
            <w:vAlign w:val="center"/>
          </w:tcPr>
          <w:p w14:paraId="36D9CB31"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1305</w:t>
            </w:r>
          </w:p>
        </w:tc>
        <w:tc>
          <w:tcPr>
            <w:tcW w:w="633" w:type="dxa"/>
            <w:tcBorders>
              <w:top w:val="nil"/>
              <w:left w:val="single" w:sz="4" w:space="0" w:color="auto"/>
              <w:bottom w:val="nil"/>
              <w:right w:val="single" w:sz="4" w:space="0" w:color="auto"/>
            </w:tcBorders>
            <w:vAlign w:val="center"/>
          </w:tcPr>
          <w:p w14:paraId="5C54D943"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2140</w:t>
            </w:r>
          </w:p>
        </w:tc>
        <w:tc>
          <w:tcPr>
            <w:tcW w:w="568" w:type="dxa"/>
            <w:tcBorders>
              <w:top w:val="nil"/>
              <w:left w:val="single" w:sz="4" w:space="0" w:color="auto"/>
              <w:bottom w:val="nil"/>
              <w:right w:val="single" w:sz="4" w:space="0" w:color="auto"/>
            </w:tcBorders>
            <w:vAlign w:val="center"/>
          </w:tcPr>
          <w:p w14:paraId="3E1FBD9A"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993" w:type="dxa"/>
            <w:tcBorders>
              <w:top w:val="nil"/>
              <w:left w:val="single" w:sz="4" w:space="0" w:color="auto"/>
              <w:bottom w:val="nil"/>
              <w:right w:val="single" w:sz="4" w:space="0" w:color="auto"/>
            </w:tcBorders>
            <w:vAlign w:val="center"/>
          </w:tcPr>
          <w:p w14:paraId="62B983C0"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0,005</w:t>
            </w:r>
          </w:p>
        </w:tc>
        <w:tc>
          <w:tcPr>
            <w:tcW w:w="729" w:type="dxa"/>
            <w:tcBorders>
              <w:top w:val="nil"/>
              <w:left w:val="single" w:sz="4" w:space="0" w:color="auto"/>
              <w:bottom w:val="nil"/>
              <w:right w:val="single" w:sz="8" w:space="0" w:color="auto"/>
            </w:tcBorders>
            <w:vAlign w:val="center"/>
          </w:tcPr>
          <w:p w14:paraId="02004F8B"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&lt; 38,7</w:t>
            </w:r>
          </w:p>
        </w:tc>
      </w:tr>
      <w:tr w:rsidR="00333E47" w:rsidRPr="002D16A2" w14:paraId="3A855281" w14:textId="77777777" w:rsidTr="00FB4089">
        <w:trPr>
          <w:trHeight w:val="255"/>
        </w:trPr>
        <w:tc>
          <w:tcPr>
            <w:tcW w:w="2267" w:type="dxa"/>
            <w:tcBorders>
              <w:top w:val="nil"/>
              <w:left w:val="single" w:sz="8" w:space="0" w:color="auto"/>
              <w:bottom w:val="single" w:sz="8" w:space="0" w:color="auto"/>
              <w:right w:val="single" w:sz="4" w:space="0" w:color="auto"/>
            </w:tcBorders>
            <w:vAlign w:val="center"/>
          </w:tcPr>
          <w:p w14:paraId="2F8DA207" w14:textId="77777777" w:rsidR="00333E47" w:rsidRPr="002D16A2" w:rsidRDefault="00333E47" w:rsidP="002D16A2">
            <w:pPr>
              <w:autoSpaceDE w:val="0"/>
              <w:autoSpaceDN w:val="0"/>
              <w:adjustRightInd w:val="0"/>
              <w:spacing w:line="276" w:lineRule="auto"/>
              <w:ind w:left="142"/>
              <w:rPr>
                <w:sz w:val="22"/>
                <w:szCs w:val="22"/>
              </w:rPr>
            </w:pPr>
            <w:r w:rsidRPr="002D16A2">
              <w:rPr>
                <w:color w:val="000000"/>
                <w:sz w:val="22"/>
                <w:szCs w:val="22"/>
              </w:rPr>
              <w:t>benzen</w:t>
            </w:r>
          </w:p>
        </w:tc>
        <w:tc>
          <w:tcPr>
            <w:tcW w:w="566" w:type="dxa"/>
            <w:tcBorders>
              <w:top w:val="nil"/>
              <w:left w:val="single" w:sz="4" w:space="0" w:color="auto"/>
              <w:bottom w:val="single" w:sz="8" w:space="0" w:color="auto"/>
              <w:right w:val="single" w:sz="4" w:space="0" w:color="auto"/>
            </w:tcBorders>
            <w:vAlign w:val="center"/>
          </w:tcPr>
          <w:p w14:paraId="678DAF12"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715</w:t>
            </w:r>
          </w:p>
        </w:tc>
        <w:tc>
          <w:tcPr>
            <w:tcW w:w="556" w:type="dxa"/>
            <w:tcBorders>
              <w:top w:val="nil"/>
              <w:left w:val="single" w:sz="4" w:space="0" w:color="auto"/>
              <w:bottom w:val="single" w:sz="8" w:space="0" w:color="auto"/>
              <w:right w:val="single" w:sz="4" w:space="0" w:color="auto"/>
            </w:tcBorders>
            <w:vAlign w:val="center"/>
          </w:tcPr>
          <w:p w14:paraId="41823F26"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1480</w:t>
            </w:r>
          </w:p>
        </w:tc>
        <w:tc>
          <w:tcPr>
            <w:tcW w:w="554" w:type="dxa"/>
            <w:tcBorders>
              <w:top w:val="nil"/>
              <w:left w:val="single" w:sz="4" w:space="0" w:color="auto"/>
              <w:bottom w:val="single" w:sz="8" w:space="0" w:color="auto"/>
              <w:right w:val="single" w:sz="4" w:space="0" w:color="auto"/>
            </w:tcBorders>
            <w:vAlign w:val="center"/>
          </w:tcPr>
          <w:p w14:paraId="3CBD6714"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874" w:type="dxa"/>
            <w:tcBorders>
              <w:top w:val="nil"/>
              <w:left w:val="single" w:sz="4" w:space="0" w:color="auto"/>
              <w:bottom w:val="single" w:sz="8" w:space="0" w:color="auto"/>
              <w:right w:val="single" w:sz="4" w:space="0" w:color="auto"/>
            </w:tcBorders>
            <w:shd w:val="clear" w:color="auto" w:fill="auto"/>
            <w:vAlign w:val="center"/>
          </w:tcPr>
          <w:p w14:paraId="49282EAD"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0,01</w:t>
            </w:r>
          </w:p>
        </w:tc>
        <w:tc>
          <w:tcPr>
            <w:tcW w:w="705" w:type="dxa"/>
            <w:tcBorders>
              <w:top w:val="nil"/>
              <w:left w:val="single" w:sz="4" w:space="0" w:color="auto"/>
              <w:bottom w:val="single" w:sz="8" w:space="0" w:color="auto"/>
              <w:right w:val="single" w:sz="4" w:space="0" w:color="auto"/>
            </w:tcBorders>
            <w:vAlign w:val="center"/>
          </w:tcPr>
          <w:p w14:paraId="25937678"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30</w:t>
            </w:r>
          </w:p>
        </w:tc>
        <w:tc>
          <w:tcPr>
            <w:tcW w:w="789" w:type="dxa"/>
            <w:tcBorders>
              <w:top w:val="nil"/>
              <w:left w:val="single" w:sz="4" w:space="0" w:color="auto"/>
              <w:bottom w:val="single" w:sz="8" w:space="0" w:color="auto"/>
              <w:right w:val="single" w:sz="4" w:space="0" w:color="auto"/>
            </w:tcBorders>
            <w:vAlign w:val="center"/>
          </w:tcPr>
          <w:p w14:paraId="2534A858"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1305</w:t>
            </w:r>
          </w:p>
        </w:tc>
        <w:tc>
          <w:tcPr>
            <w:tcW w:w="633" w:type="dxa"/>
            <w:tcBorders>
              <w:top w:val="nil"/>
              <w:left w:val="single" w:sz="4" w:space="0" w:color="auto"/>
              <w:bottom w:val="single" w:sz="8" w:space="0" w:color="auto"/>
              <w:right w:val="single" w:sz="4" w:space="0" w:color="auto"/>
            </w:tcBorders>
            <w:vAlign w:val="center"/>
          </w:tcPr>
          <w:p w14:paraId="702B0E22"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2140</w:t>
            </w:r>
          </w:p>
        </w:tc>
        <w:tc>
          <w:tcPr>
            <w:tcW w:w="568" w:type="dxa"/>
            <w:tcBorders>
              <w:top w:val="nil"/>
              <w:left w:val="single" w:sz="4" w:space="0" w:color="auto"/>
              <w:bottom w:val="single" w:sz="8" w:space="0" w:color="auto"/>
              <w:right w:val="single" w:sz="4" w:space="0" w:color="auto"/>
            </w:tcBorders>
            <w:vAlign w:val="center"/>
          </w:tcPr>
          <w:p w14:paraId="3ECA2A35"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993" w:type="dxa"/>
            <w:tcBorders>
              <w:top w:val="nil"/>
              <w:left w:val="single" w:sz="4" w:space="0" w:color="auto"/>
              <w:bottom w:val="single" w:sz="8" w:space="0" w:color="auto"/>
              <w:right w:val="single" w:sz="4" w:space="0" w:color="auto"/>
            </w:tcBorders>
            <w:vAlign w:val="center"/>
          </w:tcPr>
          <w:p w14:paraId="6CC216D5"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0,0004</w:t>
            </w:r>
          </w:p>
        </w:tc>
        <w:tc>
          <w:tcPr>
            <w:tcW w:w="729" w:type="dxa"/>
            <w:tcBorders>
              <w:top w:val="nil"/>
              <w:left w:val="single" w:sz="4" w:space="0" w:color="auto"/>
              <w:bottom w:val="single" w:sz="8" w:space="0" w:color="auto"/>
              <w:right w:val="single" w:sz="8" w:space="0" w:color="auto"/>
            </w:tcBorders>
            <w:vAlign w:val="center"/>
          </w:tcPr>
          <w:p w14:paraId="6CF2D293"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&lt; 4,4</w:t>
            </w:r>
          </w:p>
        </w:tc>
      </w:tr>
    </w:tbl>
    <w:p w14:paraId="27BAF781" w14:textId="77777777" w:rsidR="00333E47" w:rsidRPr="00333E47" w:rsidRDefault="00333E47" w:rsidP="00333E47">
      <w:pPr>
        <w:rPr>
          <w:b/>
          <w:i/>
        </w:rPr>
      </w:pPr>
    </w:p>
    <w:p w14:paraId="4AB5E522" w14:textId="77777777" w:rsidR="00333E47" w:rsidRPr="002D16A2" w:rsidRDefault="00333E47" w:rsidP="00333E47">
      <w:pPr>
        <w:pStyle w:val="Legenda"/>
        <w:rPr>
          <w:rFonts w:eastAsia="Lucida Sans Unicode"/>
          <w:bCs w:val="0"/>
          <w:kern w:val="1"/>
          <w:szCs w:val="24"/>
          <w:lang w:eastAsia="ar-SA"/>
        </w:rPr>
      </w:pPr>
      <w:r w:rsidRPr="002D16A2">
        <w:rPr>
          <w:szCs w:val="24"/>
        </w:rPr>
        <w:t xml:space="preserve">Tabela </w:t>
      </w:r>
      <w:r w:rsidR="002D16A2" w:rsidRPr="002D16A2">
        <w:rPr>
          <w:szCs w:val="24"/>
        </w:rPr>
        <w:t>nr</w:t>
      </w:r>
      <w:r w:rsidR="00FB4089">
        <w:rPr>
          <w:szCs w:val="24"/>
        </w:rPr>
        <w:t xml:space="preserve"> 14</w:t>
      </w:r>
      <w:r w:rsidR="002D16A2" w:rsidRPr="002D16A2">
        <w:rPr>
          <w:szCs w:val="24"/>
        </w:rPr>
        <w:t>.</w:t>
      </w:r>
      <w:r w:rsidRPr="002D16A2">
        <w:rPr>
          <w:szCs w:val="24"/>
        </w:rPr>
        <w:tab/>
        <w:t>Zestawienie maksymalnych wartości stężeń w sieci rece</w:t>
      </w:r>
      <w:r w:rsidR="002D16A2" w:rsidRPr="002D16A2">
        <w:rPr>
          <w:szCs w:val="24"/>
        </w:rPr>
        <w:t xml:space="preserve">ptorów – poza terenem układu </w:t>
      </w:r>
      <w:r w:rsidRPr="002D16A2">
        <w:rPr>
          <w:szCs w:val="24"/>
        </w:rPr>
        <w:t>drogowego – rok 2033</w:t>
      </w:r>
    </w:p>
    <w:tbl>
      <w:tblPr>
        <w:tblW w:w="5078" w:type="pct"/>
        <w:tblInd w:w="-132" w:type="dxa"/>
        <w:tblLayout w:type="fixed"/>
        <w:tblCellMar>
          <w:left w:w="0" w:type="dxa"/>
          <w:right w:w="0" w:type="dxa"/>
        </w:tblCellMar>
        <w:tblLook w:val="0000" w:firstRow="0" w:lastRow="0" w:firstColumn="0" w:lastColumn="0" w:noHBand="0" w:noVBand="0"/>
      </w:tblPr>
      <w:tblGrid>
        <w:gridCol w:w="2267"/>
        <w:gridCol w:w="566"/>
        <w:gridCol w:w="556"/>
        <w:gridCol w:w="554"/>
        <w:gridCol w:w="874"/>
        <w:gridCol w:w="705"/>
        <w:gridCol w:w="789"/>
        <w:gridCol w:w="633"/>
        <w:gridCol w:w="568"/>
        <w:gridCol w:w="993"/>
        <w:gridCol w:w="729"/>
      </w:tblGrid>
      <w:tr w:rsidR="00333E47" w:rsidRPr="002D16A2" w14:paraId="2C0C3525" w14:textId="77777777" w:rsidTr="00FB4089">
        <w:trPr>
          <w:trHeight w:val="283"/>
        </w:trPr>
        <w:tc>
          <w:tcPr>
            <w:tcW w:w="2267" w:type="dxa"/>
            <w:vMerge w:val="restart"/>
            <w:tcBorders>
              <w:top w:val="single" w:sz="8" w:space="0" w:color="auto"/>
              <w:left w:val="single" w:sz="8" w:space="0" w:color="auto"/>
              <w:right w:val="single" w:sz="4" w:space="0" w:color="auto"/>
            </w:tcBorders>
            <w:shd w:val="clear" w:color="auto" w:fill="D9D9D9"/>
            <w:vAlign w:val="center"/>
          </w:tcPr>
          <w:p w14:paraId="3F2417F4" w14:textId="77777777" w:rsidR="00333E47" w:rsidRPr="002D16A2" w:rsidRDefault="00333E47" w:rsidP="002D16A2">
            <w:pPr>
              <w:autoSpaceDE w:val="0"/>
              <w:autoSpaceDN w:val="0"/>
              <w:adjustRightInd w:val="0"/>
              <w:spacing w:line="276" w:lineRule="auto"/>
              <w:jc w:val="center"/>
              <w:rPr>
                <w:sz w:val="22"/>
                <w:szCs w:val="22"/>
              </w:rPr>
            </w:pPr>
            <w:r w:rsidRPr="002D16A2">
              <w:rPr>
                <w:sz w:val="22"/>
                <w:szCs w:val="22"/>
              </w:rPr>
              <w:t>Nazwa zanieczyszczenia</w:t>
            </w:r>
          </w:p>
        </w:tc>
        <w:tc>
          <w:tcPr>
            <w:tcW w:w="3255" w:type="dxa"/>
            <w:gridSpan w:val="5"/>
            <w:tcBorders>
              <w:top w:val="single" w:sz="8" w:space="0" w:color="auto"/>
              <w:left w:val="single" w:sz="4" w:space="0" w:color="auto"/>
              <w:bottom w:val="nil"/>
              <w:right w:val="single" w:sz="4" w:space="0" w:color="auto"/>
            </w:tcBorders>
            <w:shd w:val="clear" w:color="auto" w:fill="D9D9D9"/>
            <w:vAlign w:val="center"/>
          </w:tcPr>
          <w:p w14:paraId="66B7B3DF" w14:textId="77777777" w:rsidR="00333E47" w:rsidRPr="002D16A2" w:rsidRDefault="00333E47" w:rsidP="002D16A2">
            <w:pPr>
              <w:autoSpaceDE w:val="0"/>
              <w:autoSpaceDN w:val="0"/>
              <w:adjustRightInd w:val="0"/>
              <w:spacing w:line="276" w:lineRule="auto"/>
              <w:jc w:val="center"/>
              <w:rPr>
                <w:sz w:val="22"/>
                <w:szCs w:val="22"/>
                <w:vertAlign w:val="superscript"/>
              </w:rPr>
            </w:pPr>
            <w:r w:rsidRPr="002D16A2">
              <w:rPr>
                <w:rFonts w:eastAsia="Calibri"/>
                <w:sz w:val="22"/>
                <w:szCs w:val="22"/>
                <w:lang w:eastAsia="en-US"/>
              </w:rPr>
              <w:t>Najwyższe stężenie maksymalne, µg/m</w:t>
            </w:r>
            <w:r w:rsidRPr="002D16A2">
              <w:rPr>
                <w:rFonts w:eastAsia="Calibri"/>
                <w:sz w:val="22"/>
                <w:szCs w:val="22"/>
                <w:vertAlign w:val="superscript"/>
                <w:lang w:eastAsia="en-US"/>
              </w:rPr>
              <w:t>3</w:t>
            </w:r>
          </w:p>
        </w:tc>
        <w:tc>
          <w:tcPr>
            <w:tcW w:w="3712" w:type="dxa"/>
            <w:gridSpan w:val="5"/>
            <w:tcBorders>
              <w:top w:val="single" w:sz="8" w:space="0" w:color="auto"/>
              <w:left w:val="single" w:sz="4" w:space="0" w:color="auto"/>
              <w:bottom w:val="nil"/>
              <w:right w:val="single" w:sz="8" w:space="0" w:color="auto"/>
            </w:tcBorders>
            <w:shd w:val="clear" w:color="auto" w:fill="D9D9D9"/>
            <w:vAlign w:val="center"/>
          </w:tcPr>
          <w:p w14:paraId="307C4FC0" w14:textId="77777777" w:rsidR="00333E47" w:rsidRPr="002D16A2" w:rsidRDefault="00333E47" w:rsidP="002D16A2">
            <w:pPr>
              <w:autoSpaceDE w:val="0"/>
              <w:autoSpaceDN w:val="0"/>
              <w:adjustRightInd w:val="0"/>
              <w:spacing w:line="276" w:lineRule="auto"/>
              <w:jc w:val="center"/>
              <w:rPr>
                <w:sz w:val="22"/>
                <w:szCs w:val="22"/>
                <w:vertAlign w:val="superscript"/>
              </w:rPr>
            </w:pPr>
            <w:r w:rsidRPr="002D16A2">
              <w:rPr>
                <w:sz w:val="22"/>
                <w:szCs w:val="22"/>
              </w:rPr>
              <w:t>Maksymalne stężenie średnioroczne, µg/m</w:t>
            </w:r>
            <w:r w:rsidRPr="002D16A2">
              <w:rPr>
                <w:sz w:val="22"/>
                <w:szCs w:val="22"/>
                <w:vertAlign w:val="superscript"/>
              </w:rPr>
              <w:t>3</w:t>
            </w:r>
          </w:p>
        </w:tc>
      </w:tr>
      <w:tr w:rsidR="00333E47" w:rsidRPr="002D16A2" w14:paraId="707900BF" w14:textId="77777777" w:rsidTr="00FB4089">
        <w:trPr>
          <w:trHeight w:val="283"/>
        </w:trPr>
        <w:tc>
          <w:tcPr>
            <w:tcW w:w="2267" w:type="dxa"/>
            <w:vMerge/>
            <w:tcBorders>
              <w:left w:val="single" w:sz="8" w:space="0" w:color="auto"/>
              <w:bottom w:val="nil"/>
              <w:right w:val="single" w:sz="4" w:space="0" w:color="auto"/>
            </w:tcBorders>
            <w:shd w:val="clear" w:color="auto" w:fill="D9D9D9"/>
          </w:tcPr>
          <w:p w14:paraId="6B5F8F5A" w14:textId="77777777" w:rsidR="00333E47" w:rsidRPr="002D16A2" w:rsidRDefault="00333E47" w:rsidP="002D16A2">
            <w:pPr>
              <w:autoSpaceDE w:val="0"/>
              <w:autoSpaceDN w:val="0"/>
              <w:adjustRightInd w:val="0"/>
              <w:spacing w:line="276" w:lineRule="auto"/>
              <w:rPr>
                <w:sz w:val="22"/>
                <w:szCs w:val="22"/>
              </w:rPr>
            </w:pPr>
          </w:p>
        </w:tc>
        <w:tc>
          <w:tcPr>
            <w:tcW w:w="566" w:type="dxa"/>
            <w:tcBorders>
              <w:top w:val="single" w:sz="4" w:space="0" w:color="auto"/>
              <w:left w:val="single" w:sz="4" w:space="0" w:color="auto"/>
              <w:bottom w:val="nil"/>
              <w:right w:val="single" w:sz="4" w:space="0" w:color="auto"/>
            </w:tcBorders>
            <w:shd w:val="clear" w:color="auto" w:fill="D9D9D9"/>
            <w:vAlign w:val="center"/>
          </w:tcPr>
          <w:p w14:paraId="4C0B5167" w14:textId="77777777" w:rsidR="00333E47" w:rsidRPr="002D16A2" w:rsidRDefault="00333E47" w:rsidP="002D16A2">
            <w:pPr>
              <w:autoSpaceDE w:val="0"/>
              <w:autoSpaceDN w:val="0"/>
              <w:adjustRightInd w:val="0"/>
              <w:spacing w:line="276" w:lineRule="auto"/>
              <w:jc w:val="center"/>
              <w:rPr>
                <w:sz w:val="22"/>
                <w:szCs w:val="22"/>
              </w:rPr>
            </w:pPr>
            <w:r w:rsidRPr="002D16A2">
              <w:rPr>
                <w:sz w:val="22"/>
                <w:szCs w:val="22"/>
              </w:rPr>
              <w:t>X, m</w:t>
            </w:r>
          </w:p>
        </w:tc>
        <w:tc>
          <w:tcPr>
            <w:tcW w:w="556" w:type="dxa"/>
            <w:tcBorders>
              <w:top w:val="single" w:sz="4" w:space="0" w:color="auto"/>
              <w:left w:val="single" w:sz="4" w:space="0" w:color="auto"/>
              <w:bottom w:val="nil"/>
              <w:right w:val="single" w:sz="4" w:space="0" w:color="auto"/>
            </w:tcBorders>
            <w:shd w:val="clear" w:color="auto" w:fill="D9D9D9"/>
            <w:vAlign w:val="center"/>
          </w:tcPr>
          <w:p w14:paraId="693EB0DC" w14:textId="77777777" w:rsidR="00333E47" w:rsidRPr="002D16A2" w:rsidRDefault="00333E47" w:rsidP="002D16A2">
            <w:pPr>
              <w:autoSpaceDE w:val="0"/>
              <w:autoSpaceDN w:val="0"/>
              <w:adjustRightInd w:val="0"/>
              <w:spacing w:line="276" w:lineRule="auto"/>
              <w:jc w:val="center"/>
              <w:rPr>
                <w:sz w:val="22"/>
                <w:szCs w:val="22"/>
              </w:rPr>
            </w:pPr>
            <w:r w:rsidRPr="002D16A2">
              <w:rPr>
                <w:sz w:val="22"/>
                <w:szCs w:val="22"/>
              </w:rPr>
              <w:t>Y, m</w:t>
            </w:r>
          </w:p>
        </w:tc>
        <w:tc>
          <w:tcPr>
            <w:tcW w:w="554" w:type="dxa"/>
            <w:tcBorders>
              <w:top w:val="single" w:sz="4" w:space="0" w:color="auto"/>
              <w:left w:val="single" w:sz="4" w:space="0" w:color="auto"/>
              <w:bottom w:val="nil"/>
              <w:right w:val="single" w:sz="4" w:space="0" w:color="auto"/>
            </w:tcBorders>
            <w:shd w:val="clear" w:color="auto" w:fill="D9D9D9"/>
            <w:vAlign w:val="center"/>
          </w:tcPr>
          <w:p w14:paraId="2513DCF6" w14:textId="77777777" w:rsidR="00333E47" w:rsidRPr="002D16A2" w:rsidRDefault="00333E47" w:rsidP="002D16A2">
            <w:pPr>
              <w:autoSpaceDE w:val="0"/>
              <w:autoSpaceDN w:val="0"/>
              <w:adjustRightInd w:val="0"/>
              <w:spacing w:line="276" w:lineRule="auto"/>
              <w:jc w:val="center"/>
              <w:rPr>
                <w:sz w:val="22"/>
                <w:szCs w:val="22"/>
              </w:rPr>
            </w:pPr>
            <w:r w:rsidRPr="002D16A2">
              <w:rPr>
                <w:sz w:val="22"/>
                <w:szCs w:val="22"/>
              </w:rPr>
              <w:t>Z, m</w:t>
            </w:r>
          </w:p>
        </w:tc>
        <w:tc>
          <w:tcPr>
            <w:tcW w:w="874" w:type="dxa"/>
            <w:tcBorders>
              <w:top w:val="single" w:sz="4" w:space="0" w:color="auto"/>
              <w:left w:val="single" w:sz="4" w:space="0" w:color="auto"/>
              <w:bottom w:val="nil"/>
              <w:right w:val="single" w:sz="4" w:space="0" w:color="auto"/>
            </w:tcBorders>
            <w:shd w:val="clear" w:color="auto" w:fill="D9D9D9"/>
            <w:vAlign w:val="center"/>
          </w:tcPr>
          <w:p w14:paraId="06109892" w14:textId="77777777" w:rsidR="00333E47" w:rsidRPr="00FB4089" w:rsidRDefault="00333E47" w:rsidP="002D16A2">
            <w:pPr>
              <w:autoSpaceDE w:val="0"/>
              <w:autoSpaceDN w:val="0"/>
              <w:adjustRightInd w:val="0"/>
              <w:spacing w:line="276" w:lineRule="auto"/>
              <w:jc w:val="center"/>
              <w:rPr>
                <w:sz w:val="20"/>
                <w:szCs w:val="20"/>
              </w:rPr>
            </w:pPr>
            <w:r w:rsidRPr="00FB4089">
              <w:rPr>
                <w:sz w:val="20"/>
                <w:szCs w:val="20"/>
              </w:rPr>
              <w:t>Obliczony</w:t>
            </w:r>
          </w:p>
        </w:tc>
        <w:tc>
          <w:tcPr>
            <w:tcW w:w="705" w:type="dxa"/>
            <w:tcBorders>
              <w:top w:val="single" w:sz="4" w:space="0" w:color="auto"/>
              <w:left w:val="single" w:sz="4" w:space="0" w:color="auto"/>
              <w:bottom w:val="nil"/>
              <w:right w:val="single" w:sz="4" w:space="0" w:color="auto"/>
            </w:tcBorders>
            <w:shd w:val="clear" w:color="auto" w:fill="D9D9D9"/>
            <w:vAlign w:val="center"/>
          </w:tcPr>
          <w:p w14:paraId="45B9CC4A" w14:textId="77777777" w:rsidR="00333E47" w:rsidRPr="002D16A2" w:rsidRDefault="00333E47" w:rsidP="002D16A2">
            <w:pPr>
              <w:autoSpaceDE w:val="0"/>
              <w:autoSpaceDN w:val="0"/>
              <w:adjustRightInd w:val="0"/>
              <w:spacing w:line="276" w:lineRule="auto"/>
              <w:jc w:val="center"/>
              <w:rPr>
                <w:sz w:val="22"/>
                <w:szCs w:val="22"/>
              </w:rPr>
            </w:pPr>
            <w:r w:rsidRPr="002D16A2">
              <w:rPr>
                <w:sz w:val="22"/>
                <w:szCs w:val="22"/>
              </w:rPr>
              <w:t>D1</w:t>
            </w:r>
          </w:p>
        </w:tc>
        <w:tc>
          <w:tcPr>
            <w:tcW w:w="789" w:type="dxa"/>
            <w:tcBorders>
              <w:top w:val="single" w:sz="4" w:space="0" w:color="auto"/>
              <w:left w:val="single" w:sz="4" w:space="0" w:color="auto"/>
              <w:bottom w:val="nil"/>
              <w:right w:val="single" w:sz="4" w:space="0" w:color="auto"/>
            </w:tcBorders>
            <w:shd w:val="clear" w:color="auto" w:fill="D9D9D9"/>
            <w:vAlign w:val="center"/>
          </w:tcPr>
          <w:p w14:paraId="03DF1604" w14:textId="77777777" w:rsidR="00333E47" w:rsidRPr="002D16A2" w:rsidRDefault="00333E47" w:rsidP="002D16A2">
            <w:pPr>
              <w:autoSpaceDE w:val="0"/>
              <w:autoSpaceDN w:val="0"/>
              <w:adjustRightInd w:val="0"/>
              <w:spacing w:line="276" w:lineRule="auto"/>
              <w:jc w:val="center"/>
              <w:rPr>
                <w:sz w:val="22"/>
                <w:szCs w:val="22"/>
              </w:rPr>
            </w:pPr>
            <w:r w:rsidRPr="002D16A2">
              <w:rPr>
                <w:sz w:val="22"/>
                <w:szCs w:val="22"/>
              </w:rPr>
              <w:t>X, m</w:t>
            </w:r>
          </w:p>
        </w:tc>
        <w:tc>
          <w:tcPr>
            <w:tcW w:w="633" w:type="dxa"/>
            <w:tcBorders>
              <w:top w:val="single" w:sz="4" w:space="0" w:color="auto"/>
              <w:left w:val="single" w:sz="4" w:space="0" w:color="auto"/>
              <w:bottom w:val="nil"/>
              <w:right w:val="single" w:sz="4" w:space="0" w:color="auto"/>
            </w:tcBorders>
            <w:shd w:val="clear" w:color="auto" w:fill="D9D9D9"/>
            <w:vAlign w:val="center"/>
          </w:tcPr>
          <w:p w14:paraId="205C56D8" w14:textId="77777777" w:rsidR="00333E47" w:rsidRPr="002D16A2" w:rsidRDefault="00333E47" w:rsidP="002D16A2">
            <w:pPr>
              <w:autoSpaceDE w:val="0"/>
              <w:autoSpaceDN w:val="0"/>
              <w:adjustRightInd w:val="0"/>
              <w:spacing w:line="276" w:lineRule="auto"/>
              <w:jc w:val="center"/>
              <w:rPr>
                <w:sz w:val="22"/>
                <w:szCs w:val="22"/>
              </w:rPr>
            </w:pPr>
            <w:r w:rsidRPr="002D16A2">
              <w:rPr>
                <w:sz w:val="22"/>
                <w:szCs w:val="22"/>
              </w:rPr>
              <w:t>Y, m</w:t>
            </w:r>
          </w:p>
        </w:tc>
        <w:tc>
          <w:tcPr>
            <w:tcW w:w="568" w:type="dxa"/>
            <w:tcBorders>
              <w:top w:val="single" w:sz="4" w:space="0" w:color="auto"/>
              <w:left w:val="single" w:sz="4" w:space="0" w:color="auto"/>
              <w:bottom w:val="nil"/>
              <w:right w:val="single" w:sz="4" w:space="0" w:color="auto"/>
            </w:tcBorders>
            <w:shd w:val="clear" w:color="auto" w:fill="D9D9D9"/>
            <w:vAlign w:val="center"/>
          </w:tcPr>
          <w:p w14:paraId="117C6993" w14:textId="77777777" w:rsidR="00333E47" w:rsidRPr="002D16A2" w:rsidRDefault="00333E47" w:rsidP="002D16A2">
            <w:pPr>
              <w:autoSpaceDE w:val="0"/>
              <w:autoSpaceDN w:val="0"/>
              <w:adjustRightInd w:val="0"/>
              <w:spacing w:line="276" w:lineRule="auto"/>
              <w:jc w:val="center"/>
              <w:rPr>
                <w:sz w:val="22"/>
                <w:szCs w:val="22"/>
              </w:rPr>
            </w:pPr>
            <w:r w:rsidRPr="002D16A2">
              <w:rPr>
                <w:sz w:val="22"/>
                <w:szCs w:val="22"/>
              </w:rPr>
              <w:t>Z, m</w:t>
            </w:r>
          </w:p>
        </w:tc>
        <w:tc>
          <w:tcPr>
            <w:tcW w:w="993" w:type="dxa"/>
            <w:tcBorders>
              <w:top w:val="single" w:sz="4" w:space="0" w:color="auto"/>
              <w:left w:val="single" w:sz="4" w:space="0" w:color="auto"/>
              <w:bottom w:val="nil"/>
              <w:right w:val="single" w:sz="4" w:space="0" w:color="auto"/>
            </w:tcBorders>
            <w:shd w:val="clear" w:color="auto" w:fill="D9D9D9"/>
            <w:vAlign w:val="center"/>
          </w:tcPr>
          <w:p w14:paraId="6CEADC5B" w14:textId="77777777" w:rsidR="00333E47" w:rsidRPr="00FB4089" w:rsidRDefault="00333E47" w:rsidP="00FB4089">
            <w:pPr>
              <w:autoSpaceDE w:val="0"/>
              <w:autoSpaceDN w:val="0"/>
              <w:adjustRightInd w:val="0"/>
              <w:spacing w:line="276" w:lineRule="auto"/>
              <w:jc w:val="center"/>
              <w:rPr>
                <w:sz w:val="20"/>
                <w:szCs w:val="20"/>
              </w:rPr>
            </w:pPr>
            <w:r w:rsidRPr="00FB4089">
              <w:rPr>
                <w:sz w:val="20"/>
                <w:szCs w:val="20"/>
              </w:rPr>
              <w:t>Obliczon</w:t>
            </w:r>
            <w:r w:rsidR="00FB4089" w:rsidRPr="00FB4089">
              <w:rPr>
                <w:sz w:val="20"/>
                <w:szCs w:val="20"/>
              </w:rPr>
              <w:t>y</w:t>
            </w:r>
          </w:p>
        </w:tc>
        <w:tc>
          <w:tcPr>
            <w:tcW w:w="729" w:type="dxa"/>
            <w:tcBorders>
              <w:top w:val="single" w:sz="4" w:space="0" w:color="auto"/>
              <w:left w:val="single" w:sz="4" w:space="0" w:color="auto"/>
              <w:bottom w:val="nil"/>
              <w:right w:val="single" w:sz="8" w:space="0" w:color="auto"/>
            </w:tcBorders>
            <w:shd w:val="clear" w:color="auto" w:fill="D9D9D9"/>
            <w:vAlign w:val="center"/>
          </w:tcPr>
          <w:p w14:paraId="0914727E" w14:textId="77777777" w:rsidR="00333E47" w:rsidRPr="002D16A2" w:rsidRDefault="00333E47" w:rsidP="002D16A2">
            <w:pPr>
              <w:autoSpaceDE w:val="0"/>
              <w:autoSpaceDN w:val="0"/>
              <w:adjustRightInd w:val="0"/>
              <w:spacing w:line="276" w:lineRule="auto"/>
              <w:jc w:val="center"/>
              <w:rPr>
                <w:sz w:val="22"/>
                <w:szCs w:val="22"/>
              </w:rPr>
            </w:pPr>
            <w:r w:rsidRPr="002D16A2">
              <w:rPr>
                <w:sz w:val="22"/>
                <w:szCs w:val="22"/>
              </w:rPr>
              <w:t>Da - R</w:t>
            </w:r>
          </w:p>
        </w:tc>
      </w:tr>
      <w:tr w:rsidR="00333E47" w:rsidRPr="002D16A2" w14:paraId="76F9906E" w14:textId="77777777" w:rsidTr="00FB4089">
        <w:trPr>
          <w:trHeight w:val="255"/>
        </w:trPr>
        <w:tc>
          <w:tcPr>
            <w:tcW w:w="2267" w:type="dxa"/>
            <w:tcBorders>
              <w:top w:val="single" w:sz="4" w:space="0" w:color="auto"/>
              <w:left w:val="single" w:sz="8" w:space="0" w:color="auto"/>
              <w:bottom w:val="nil"/>
              <w:right w:val="single" w:sz="4" w:space="0" w:color="auto"/>
            </w:tcBorders>
            <w:vAlign w:val="center"/>
          </w:tcPr>
          <w:p w14:paraId="6D1E8955" w14:textId="77777777" w:rsidR="00333E47" w:rsidRPr="002D16A2" w:rsidRDefault="00333E47" w:rsidP="002D16A2">
            <w:pPr>
              <w:autoSpaceDE w:val="0"/>
              <w:autoSpaceDN w:val="0"/>
              <w:adjustRightInd w:val="0"/>
              <w:spacing w:line="276" w:lineRule="auto"/>
              <w:ind w:left="142"/>
              <w:rPr>
                <w:sz w:val="22"/>
                <w:szCs w:val="22"/>
              </w:rPr>
            </w:pPr>
            <w:r w:rsidRPr="002D16A2">
              <w:rPr>
                <w:color w:val="000000"/>
                <w:sz w:val="22"/>
                <w:szCs w:val="22"/>
              </w:rPr>
              <w:t>tlenki azotu jako NO</w:t>
            </w:r>
            <w:r w:rsidRPr="00FB4089">
              <w:rPr>
                <w:color w:val="000000"/>
                <w:sz w:val="22"/>
                <w:szCs w:val="22"/>
                <w:vertAlign w:val="subscript"/>
              </w:rPr>
              <w:t>2</w:t>
            </w:r>
          </w:p>
        </w:tc>
        <w:tc>
          <w:tcPr>
            <w:tcW w:w="566" w:type="dxa"/>
            <w:tcBorders>
              <w:top w:val="single" w:sz="4" w:space="0" w:color="auto"/>
              <w:left w:val="single" w:sz="4" w:space="0" w:color="auto"/>
              <w:bottom w:val="nil"/>
              <w:right w:val="single" w:sz="4" w:space="0" w:color="auto"/>
            </w:tcBorders>
            <w:vAlign w:val="center"/>
          </w:tcPr>
          <w:p w14:paraId="47877C16"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715</w:t>
            </w:r>
          </w:p>
        </w:tc>
        <w:tc>
          <w:tcPr>
            <w:tcW w:w="556" w:type="dxa"/>
            <w:tcBorders>
              <w:top w:val="single" w:sz="4" w:space="0" w:color="auto"/>
              <w:left w:val="single" w:sz="4" w:space="0" w:color="auto"/>
              <w:bottom w:val="nil"/>
              <w:right w:val="single" w:sz="4" w:space="0" w:color="auto"/>
            </w:tcBorders>
            <w:vAlign w:val="center"/>
          </w:tcPr>
          <w:p w14:paraId="33B03BB9"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1480</w:t>
            </w:r>
          </w:p>
        </w:tc>
        <w:tc>
          <w:tcPr>
            <w:tcW w:w="554" w:type="dxa"/>
            <w:tcBorders>
              <w:top w:val="single" w:sz="4" w:space="0" w:color="auto"/>
              <w:left w:val="single" w:sz="4" w:space="0" w:color="auto"/>
              <w:bottom w:val="nil"/>
              <w:right w:val="single" w:sz="4" w:space="0" w:color="auto"/>
            </w:tcBorders>
            <w:vAlign w:val="center"/>
          </w:tcPr>
          <w:p w14:paraId="0AEFF8FC"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874" w:type="dxa"/>
            <w:tcBorders>
              <w:top w:val="single" w:sz="4" w:space="0" w:color="auto"/>
              <w:left w:val="single" w:sz="4" w:space="0" w:color="auto"/>
              <w:bottom w:val="nil"/>
              <w:right w:val="single" w:sz="4" w:space="0" w:color="auto"/>
            </w:tcBorders>
            <w:vAlign w:val="center"/>
          </w:tcPr>
          <w:p w14:paraId="332F87AE"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1,96</w:t>
            </w:r>
          </w:p>
        </w:tc>
        <w:tc>
          <w:tcPr>
            <w:tcW w:w="705" w:type="dxa"/>
            <w:tcBorders>
              <w:top w:val="single" w:sz="4" w:space="0" w:color="auto"/>
              <w:left w:val="single" w:sz="4" w:space="0" w:color="auto"/>
              <w:bottom w:val="nil"/>
              <w:right w:val="single" w:sz="4" w:space="0" w:color="auto"/>
            </w:tcBorders>
            <w:vAlign w:val="center"/>
          </w:tcPr>
          <w:p w14:paraId="4174F787"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brak</w:t>
            </w:r>
          </w:p>
        </w:tc>
        <w:tc>
          <w:tcPr>
            <w:tcW w:w="789" w:type="dxa"/>
            <w:tcBorders>
              <w:top w:val="single" w:sz="4" w:space="0" w:color="auto"/>
              <w:left w:val="single" w:sz="4" w:space="0" w:color="auto"/>
              <w:bottom w:val="nil"/>
              <w:right w:val="single" w:sz="4" w:space="0" w:color="auto"/>
            </w:tcBorders>
            <w:vAlign w:val="center"/>
          </w:tcPr>
          <w:p w14:paraId="3F48BD4D"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1305</w:t>
            </w:r>
          </w:p>
        </w:tc>
        <w:tc>
          <w:tcPr>
            <w:tcW w:w="633" w:type="dxa"/>
            <w:tcBorders>
              <w:top w:val="single" w:sz="4" w:space="0" w:color="auto"/>
              <w:left w:val="single" w:sz="4" w:space="0" w:color="auto"/>
              <w:bottom w:val="nil"/>
              <w:right w:val="single" w:sz="4" w:space="0" w:color="auto"/>
            </w:tcBorders>
            <w:vAlign w:val="center"/>
          </w:tcPr>
          <w:p w14:paraId="649302D8"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2140</w:t>
            </w:r>
          </w:p>
        </w:tc>
        <w:tc>
          <w:tcPr>
            <w:tcW w:w="568" w:type="dxa"/>
            <w:tcBorders>
              <w:top w:val="single" w:sz="4" w:space="0" w:color="auto"/>
              <w:left w:val="single" w:sz="4" w:space="0" w:color="auto"/>
              <w:bottom w:val="nil"/>
              <w:right w:val="single" w:sz="4" w:space="0" w:color="auto"/>
            </w:tcBorders>
            <w:vAlign w:val="center"/>
          </w:tcPr>
          <w:p w14:paraId="76E10A6F"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993" w:type="dxa"/>
            <w:tcBorders>
              <w:top w:val="single" w:sz="4" w:space="0" w:color="auto"/>
              <w:left w:val="single" w:sz="4" w:space="0" w:color="auto"/>
              <w:bottom w:val="nil"/>
              <w:right w:val="single" w:sz="4" w:space="0" w:color="auto"/>
            </w:tcBorders>
            <w:vAlign w:val="center"/>
          </w:tcPr>
          <w:p w14:paraId="325A28BB"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0,096</w:t>
            </w:r>
          </w:p>
        </w:tc>
        <w:tc>
          <w:tcPr>
            <w:tcW w:w="729" w:type="dxa"/>
            <w:tcBorders>
              <w:top w:val="single" w:sz="4" w:space="0" w:color="auto"/>
              <w:left w:val="single" w:sz="4" w:space="0" w:color="auto"/>
              <w:bottom w:val="nil"/>
              <w:right w:val="single" w:sz="8" w:space="0" w:color="auto"/>
            </w:tcBorders>
            <w:vAlign w:val="center"/>
          </w:tcPr>
          <w:p w14:paraId="47D950B2"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&lt; 34</w:t>
            </w:r>
          </w:p>
        </w:tc>
      </w:tr>
      <w:tr w:rsidR="00333E47" w:rsidRPr="002D16A2" w14:paraId="1E2C0164" w14:textId="77777777" w:rsidTr="00FB4089">
        <w:trPr>
          <w:trHeight w:val="255"/>
        </w:trPr>
        <w:tc>
          <w:tcPr>
            <w:tcW w:w="2267" w:type="dxa"/>
            <w:tcBorders>
              <w:top w:val="nil"/>
              <w:left w:val="single" w:sz="8" w:space="0" w:color="auto"/>
              <w:bottom w:val="nil"/>
              <w:right w:val="single" w:sz="4" w:space="0" w:color="auto"/>
            </w:tcBorders>
            <w:vAlign w:val="center"/>
          </w:tcPr>
          <w:p w14:paraId="5F26CF02" w14:textId="77777777" w:rsidR="00333E47" w:rsidRPr="002D16A2" w:rsidRDefault="00FB4089" w:rsidP="002D16A2">
            <w:pPr>
              <w:autoSpaceDE w:val="0"/>
              <w:autoSpaceDN w:val="0"/>
              <w:adjustRightInd w:val="0"/>
              <w:spacing w:line="276" w:lineRule="auto"/>
              <w:ind w:left="142"/>
              <w:rPr>
                <w:sz w:val="22"/>
                <w:szCs w:val="22"/>
              </w:rPr>
            </w:pPr>
            <w:r>
              <w:rPr>
                <w:color w:val="000000"/>
                <w:sz w:val="22"/>
                <w:szCs w:val="22"/>
              </w:rPr>
              <w:t>pył PM</w:t>
            </w:r>
            <w:r w:rsidR="00333E47" w:rsidRPr="002D16A2">
              <w:rPr>
                <w:color w:val="000000"/>
                <w:sz w:val="22"/>
                <w:szCs w:val="22"/>
              </w:rPr>
              <w:t>10</w:t>
            </w:r>
          </w:p>
        </w:tc>
        <w:tc>
          <w:tcPr>
            <w:tcW w:w="566" w:type="dxa"/>
            <w:tcBorders>
              <w:top w:val="nil"/>
              <w:left w:val="single" w:sz="4" w:space="0" w:color="auto"/>
              <w:bottom w:val="nil"/>
              <w:right w:val="single" w:sz="4" w:space="0" w:color="auto"/>
            </w:tcBorders>
            <w:vAlign w:val="center"/>
          </w:tcPr>
          <w:p w14:paraId="6EE07416"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715</w:t>
            </w:r>
          </w:p>
        </w:tc>
        <w:tc>
          <w:tcPr>
            <w:tcW w:w="556" w:type="dxa"/>
            <w:tcBorders>
              <w:top w:val="nil"/>
              <w:left w:val="single" w:sz="4" w:space="0" w:color="auto"/>
              <w:bottom w:val="nil"/>
              <w:right w:val="single" w:sz="4" w:space="0" w:color="auto"/>
            </w:tcBorders>
            <w:vAlign w:val="center"/>
          </w:tcPr>
          <w:p w14:paraId="33D27391"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1480</w:t>
            </w:r>
          </w:p>
        </w:tc>
        <w:tc>
          <w:tcPr>
            <w:tcW w:w="554" w:type="dxa"/>
            <w:tcBorders>
              <w:top w:val="nil"/>
              <w:left w:val="single" w:sz="4" w:space="0" w:color="auto"/>
              <w:bottom w:val="nil"/>
              <w:right w:val="single" w:sz="4" w:space="0" w:color="auto"/>
            </w:tcBorders>
            <w:vAlign w:val="center"/>
          </w:tcPr>
          <w:p w14:paraId="2BA85A05"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874" w:type="dxa"/>
            <w:tcBorders>
              <w:top w:val="nil"/>
              <w:left w:val="single" w:sz="4" w:space="0" w:color="auto"/>
              <w:bottom w:val="nil"/>
              <w:right w:val="single" w:sz="4" w:space="0" w:color="auto"/>
            </w:tcBorders>
            <w:vAlign w:val="center"/>
          </w:tcPr>
          <w:p w14:paraId="74922B35"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0,41</w:t>
            </w:r>
          </w:p>
        </w:tc>
        <w:tc>
          <w:tcPr>
            <w:tcW w:w="705" w:type="dxa"/>
            <w:tcBorders>
              <w:top w:val="nil"/>
              <w:left w:val="single" w:sz="4" w:space="0" w:color="auto"/>
              <w:bottom w:val="nil"/>
              <w:right w:val="single" w:sz="4" w:space="0" w:color="auto"/>
            </w:tcBorders>
            <w:vAlign w:val="center"/>
          </w:tcPr>
          <w:p w14:paraId="269095B4"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280</w:t>
            </w:r>
          </w:p>
        </w:tc>
        <w:tc>
          <w:tcPr>
            <w:tcW w:w="789" w:type="dxa"/>
            <w:tcBorders>
              <w:top w:val="nil"/>
              <w:left w:val="single" w:sz="4" w:space="0" w:color="auto"/>
              <w:bottom w:val="nil"/>
              <w:right w:val="single" w:sz="4" w:space="0" w:color="auto"/>
            </w:tcBorders>
            <w:vAlign w:val="center"/>
          </w:tcPr>
          <w:p w14:paraId="13CBE133"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1305</w:t>
            </w:r>
          </w:p>
        </w:tc>
        <w:tc>
          <w:tcPr>
            <w:tcW w:w="633" w:type="dxa"/>
            <w:tcBorders>
              <w:top w:val="nil"/>
              <w:left w:val="single" w:sz="4" w:space="0" w:color="auto"/>
              <w:bottom w:val="nil"/>
              <w:right w:val="single" w:sz="4" w:space="0" w:color="auto"/>
            </w:tcBorders>
            <w:vAlign w:val="center"/>
          </w:tcPr>
          <w:p w14:paraId="0F8B2DF5"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2140</w:t>
            </w:r>
          </w:p>
        </w:tc>
        <w:tc>
          <w:tcPr>
            <w:tcW w:w="568" w:type="dxa"/>
            <w:tcBorders>
              <w:top w:val="nil"/>
              <w:left w:val="single" w:sz="4" w:space="0" w:color="auto"/>
              <w:bottom w:val="nil"/>
              <w:right w:val="single" w:sz="4" w:space="0" w:color="auto"/>
            </w:tcBorders>
            <w:vAlign w:val="center"/>
          </w:tcPr>
          <w:p w14:paraId="696ECDF8"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993" w:type="dxa"/>
            <w:tcBorders>
              <w:top w:val="nil"/>
              <w:left w:val="single" w:sz="4" w:space="0" w:color="auto"/>
              <w:bottom w:val="nil"/>
              <w:right w:val="single" w:sz="4" w:space="0" w:color="auto"/>
            </w:tcBorders>
            <w:vAlign w:val="center"/>
          </w:tcPr>
          <w:p w14:paraId="5AE08540"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0,020</w:t>
            </w:r>
          </w:p>
        </w:tc>
        <w:tc>
          <w:tcPr>
            <w:tcW w:w="729" w:type="dxa"/>
            <w:tcBorders>
              <w:top w:val="nil"/>
              <w:left w:val="single" w:sz="4" w:space="0" w:color="auto"/>
              <w:bottom w:val="nil"/>
              <w:right w:val="single" w:sz="8" w:space="0" w:color="auto"/>
            </w:tcBorders>
            <w:vAlign w:val="center"/>
          </w:tcPr>
          <w:p w14:paraId="7264C023"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&lt; 30</w:t>
            </w:r>
          </w:p>
        </w:tc>
      </w:tr>
      <w:tr w:rsidR="00333E47" w:rsidRPr="002D16A2" w14:paraId="5EA82E01" w14:textId="77777777" w:rsidTr="00FB4089">
        <w:trPr>
          <w:trHeight w:val="255"/>
        </w:trPr>
        <w:tc>
          <w:tcPr>
            <w:tcW w:w="2267" w:type="dxa"/>
            <w:tcBorders>
              <w:top w:val="nil"/>
              <w:left w:val="single" w:sz="8" w:space="0" w:color="auto"/>
              <w:bottom w:val="nil"/>
              <w:right w:val="single" w:sz="4" w:space="0" w:color="auto"/>
            </w:tcBorders>
            <w:vAlign w:val="center"/>
          </w:tcPr>
          <w:p w14:paraId="193E2AC7" w14:textId="77777777" w:rsidR="00333E47" w:rsidRPr="002D16A2" w:rsidRDefault="00333E47" w:rsidP="002D16A2">
            <w:pPr>
              <w:autoSpaceDE w:val="0"/>
              <w:autoSpaceDN w:val="0"/>
              <w:adjustRightInd w:val="0"/>
              <w:spacing w:line="276" w:lineRule="auto"/>
              <w:ind w:left="142"/>
              <w:rPr>
                <w:sz w:val="22"/>
                <w:szCs w:val="22"/>
              </w:rPr>
            </w:pPr>
            <w:r w:rsidRPr="002D16A2">
              <w:rPr>
                <w:color w:val="000000"/>
                <w:sz w:val="22"/>
                <w:szCs w:val="22"/>
              </w:rPr>
              <w:t>pył zawieszony PM 2,5</w:t>
            </w:r>
          </w:p>
        </w:tc>
        <w:tc>
          <w:tcPr>
            <w:tcW w:w="566" w:type="dxa"/>
            <w:tcBorders>
              <w:top w:val="nil"/>
              <w:left w:val="single" w:sz="4" w:space="0" w:color="auto"/>
              <w:bottom w:val="nil"/>
              <w:right w:val="single" w:sz="4" w:space="0" w:color="auto"/>
            </w:tcBorders>
            <w:vAlign w:val="center"/>
          </w:tcPr>
          <w:p w14:paraId="00FBD8C8"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715</w:t>
            </w:r>
          </w:p>
        </w:tc>
        <w:tc>
          <w:tcPr>
            <w:tcW w:w="556" w:type="dxa"/>
            <w:tcBorders>
              <w:top w:val="nil"/>
              <w:left w:val="single" w:sz="4" w:space="0" w:color="auto"/>
              <w:bottom w:val="nil"/>
              <w:right w:val="single" w:sz="4" w:space="0" w:color="auto"/>
            </w:tcBorders>
            <w:vAlign w:val="center"/>
          </w:tcPr>
          <w:p w14:paraId="58B824E1"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1480</w:t>
            </w:r>
          </w:p>
        </w:tc>
        <w:tc>
          <w:tcPr>
            <w:tcW w:w="554" w:type="dxa"/>
            <w:tcBorders>
              <w:top w:val="nil"/>
              <w:left w:val="single" w:sz="4" w:space="0" w:color="auto"/>
              <w:bottom w:val="nil"/>
              <w:right w:val="single" w:sz="4" w:space="0" w:color="auto"/>
            </w:tcBorders>
            <w:vAlign w:val="center"/>
          </w:tcPr>
          <w:p w14:paraId="2B6BBCBC"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874" w:type="dxa"/>
            <w:tcBorders>
              <w:top w:val="nil"/>
              <w:left w:val="single" w:sz="4" w:space="0" w:color="auto"/>
              <w:bottom w:val="nil"/>
              <w:right w:val="single" w:sz="4" w:space="0" w:color="auto"/>
            </w:tcBorders>
            <w:vAlign w:val="center"/>
          </w:tcPr>
          <w:p w14:paraId="5F3433F0"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0,16</w:t>
            </w:r>
          </w:p>
        </w:tc>
        <w:tc>
          <w:tcPr>
            <w:tcW w:w="705" w:type="dxa"/>
            <w:tcBorders>
              <w:top w:val="nil"/>
              <w:left w:val="single" w:sz="4" w:space="0" w:color="auto"/>
              <w:bottom w:val="nil"/>
              <w:right w:val="single" w:sz="4" w:space="0" w:color="auto"/>
            </w:tcBorders>
            <w:vAlign w:val="center"/>
          </w:tcPr>
          <w:p w14:paraId="70B96E81"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brak</w:t>
            </w:r>
          </w:p>
        </w:tc>
        <w:tc>
          <w:tcPr>
            <w:tcW w:w="789" w:type="dxa"/>
            <w:tcBorders>
              <w:top w:val="nil"/>
              <w:left w:val="single" w:sz="4" w:space="0" w:color="auto"/>
              <w:bottom w:val="nil"/>
              <w:right w:val="single" w:sz="4" w:space="0" w:color="auto"/>
            </w:tcBorders>
            <w:vAlign w:val="center"/>
          </w:tcPr>
          <w:p w14:paraId="14D12F6C"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1305</w:t>
            </w:r>
          </w:p>
        </w:tc>
        <w:tc>
          <w:tcPr>
            <w:tcW w:w="633" w:type="dxa"/>
            <w:tcBorders>
              <w:top w:val="nil"/>
              <w:left w:val="single" w:sz="4" w:space="0" w:color="auto"/>
              <w:bottom w:val="nil"/>
              <w:right w:val="single" w:sz="4" w:space="0" w:color="auto"/>
            </w:tcBorders>
            <w:vAlign w:val="center"/>
          </w:tcPr>
          <w:p w14:paraId="3814ECB8"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2140</w:t>
            </w:r>
          </w:p>
        </w:tc>
        <w:tc>
          <w:tcPr>
            <w:tcW w:w="568" w:type="dxa"/>
            <w:tcBorders>
              <w:top w:val="nil"/>
              <w:left w:val="single" w:sz="4" w:space="0" w:color="auto"/>
              <w:bottom w:val="nil"/>
              <w:right w:val="single" w:sz="4" w:space="0" w:color="auto"/>
            </w:tcBorders>
            <w:vAlign w:val="center"/>
          </w:tcPr>
          <w:p w14:paraId="15CA2850"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993" w:type="dxa"/>
            <w:tcBorders>
              <w:top w:val="nil"/>
              <w:left w:val="single" w:sz="4" w:space="0" w:color="auto"/>
              <w:bottom w:val="nil"/>
              <w:right w:val="single" w:sz="4" w:space="0" w:color="auto"/>
            </w:tcBorders>
            <w:vAlign w:val="center"/>
          </w:tcPr>
          <w:p w14:paraId="077933E5"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0,008</w:t>
            </w:r>
          </w:p>
        </w:tc>
        <w:tc>
          <w:tcPr>
            <w:tcW w:w="729" w:type="dxa"/>
            <w:tcBorders>
              <w:top w:val="nil"/>
              <w:left w:val="single" w:sz="4" w:space="0" w:color="auto"/>
              <w:bottom w:val="nil"/>
              <w:right w:val="single" w:sz="8" w:space="0" w:color="auto"/>
            </w:tcBorders>
            <w:vAlign w:val="center"/>
          </w:tcPr>
          <w:p w14:paraId="4FC89FD2"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&lt; 14</w:t>
            </w:r>
          </w:p>
        </w:tc>
      </w:tr>
      <w:tr w:rsidR="00333E47" w:rsidRPr="002D16A2" w14:paraId="1F27AC35" w14:textId="77777777" w:rsidTr="00FB4089">
        <w:trPr>
          <w:trHeight w:val="255"/>
        </w:trPr>
        <w:tc>
          <w:tcPr>
            <w:tcW w:w="2267" w:type="dxa"/>
            <w:tcBorders>
              <w:top w:val="nil"/>
              <w:left w:val="single" w:sz="8" w:space="0" w:color="auto"/>
              <w:bottom w:val="nil"/>
              <w:right w:val="single" w:sz="4" w:space="0" w:color="auto"/>
            </w:tcBorders>
            <w:vAlign w:val="center"/>
          </w:tcPr>
          <w:p w14:paraId="74F9B9B9" w14:textId="77777777" w:rsidR="00333E47" w:rsidRPr="002D16A2" w:rsidRDefault="00333E47" w:rsidP="002D16A2">
            <w:pPr>
              <w:autoSpaceDE w:val="0"/>
              <w:autoSpaceDN w:val="0"/>
              <w:adjustRightInd w:val="0"/>
              <w:spacing w:line="276" w:lineRule="auto"/>
              <w:ind w:left="142"/>
              <w:rPr>
                <w:sz w:val="22"/>
                <w:szCs w:val="22"/>
              </w:rPr>
            </w:pPr>
            <w:r w:rsidRPr="002D16A2">
              <w:rPr>
                <w:color w:val="000000"/>
                <w:sz w:val="22"/>
                <w:szCs w:val="22"/>
              </w:rPr>
              <w:t>tlenek węgla</w:t>
            </w:r>
          </w:p>
        </w:tc>
        <w:tc>
          <w:tcPr>
            <w:tcW w:w="566" w:type="dxa"/>
            <w:tcBorders>
              <w:top w:val="nil"/>
              <w:left w:val="single" w:sz="4" w:space="0" w:color="auto"/>
              <w:bottom w:val="nil"/>
              <w:right w:val="single" w:sz="4" w:space="0" w:color="auto"/>
            </w:tcBorders>
            <w:vAlign w:val="center"/>
          </w:tcPr>
          <w:p w14:paraId="2B56D47C"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715</w:t>
            </w:r>
          </w:p>
        </w:tc>
        <w:tc>
          <w:tcPr>
            <w:tcW w:w="556" w:type="dxa"/>
            <w:tcBorders>
              <w:top w:val="nil"/>
              <w:left w:val="single" w:sz="4" w:space="0" w:color="auto"/>
              <w:bottom w:val="nil"/>
              <w:right w:val="single" w:sz="4" w:space="0" w:color="auto"/>
            </w:tcBorders>
            <w:vAlign w:val="center"/>
          </w:tcPr>
          <w:p w14:paraId="3D2270A3"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1480</w:t>
            </w:r>
          </w:p>
        </w:tc>
        <w:tc>
          <w:tcPr>
            <w:tcW w:w="554" w:type="dxa"/>
            <w:tcBorders>
              <w:top w:val="nil"/>
              <w:left w:val="single" w:sz="4" w:space="0" w:color="auto"/>
              <w:bottom w:val="nil"/>
              <w:right w:val="single" w:sz="4" w:space="0" w:color="auto"/>
            </w:tcBorders>
            <w:vAlign w:val="center"/>
          </w:tcPr>
          <w:p w14:paraId="6D480404"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874" w:type="dxa"/>
            <w:tcBorders>
              <w:top w:val="nil"/>
              <w:left w:val="single" w:sz="4" w:space="0" w:color="auto"/>
              <w:bottom w:val="nil"/>
              <w:right w:val="single" w:sz="4" w:space="0" w:color="auto"/>
            </w:tcBorders>
            <w:vAlign w:val="center"/>
          </w:tcPr>
          <w:p w14:paraId="7ECEEF62"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2,17</w:t>
            </w:r>
          </w:p>
        </w:tc>
        <w:tc>
          <w:tcPr>
            <w:tcW w:w="705" w:type="dxa"/>
            <w:tcBorders>
              <w:top w:val="nil"/>
              <w:left w:val="single" w:sz="4" w:space="0" w:color="auto"/>
              <w:bottom w:val="nil"/>
              <w:right w:val="single" w:sz="4" w:space="0" w:color="auto"/>
            </w:tcBorders>
            <w:vAlign w:val="center"/>
          </w:tcPr>
          <w:p w14:paraId="63C26C06"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30000</w:t>
            </w:r>
          </w:p>
        </w:tc>
        <w:tc>
          <w:tcPr>
            <w:tcW w:w="789" w:type="dxa"/>
            <w:tcBorders>
              <w:top w:val="nil"/>
              <w:left w:val="single" w:sz="4" w:space="0" w:color="auto"/>
              <w:bottom w:val="nil"/>
              <w:right w:val="single" w:sz="4" w:space="0" w:color="auto"/>
            </w:tcBorders>
            <w:vAlign w:val="center"/>
          </w:tcPr>
          <w:p w14:paraId="34B711E6"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1305</w:t>
            </w:r>
          </w:p>
        </w:tc>
        <w:tc>
          <w:tcPr>
            <w:tcW w:w="633" w:type="dxa"/>
            <w:tcBorders>
              <w:top w:val="nil"/>
              <w:left w:val="single" w:sz="4" w:space="0" w:color="auto"/>
              <w:bottom w:val="nil"/>
              <w:right w:val="single" w:sz="4" w:space="0" w:color="auto"/>
            </w:tcBorders>
            <w:vAlign w:val="center"/>
          </w:tcPr>
          <w:p w14:paraId="6E3677B9"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2140</w:t>
            </w:r>
          </w:p>
        </w:tc>
        <w:tc>
          <w:tcPr>
            <w:tcW w:w="568" w:type="dxa"/>
            <w:tcBorders>
              <w:top w:val="nil"/>
              <w:left w:val="single" w:sz="4" w:space="0" w:color="auto"/>
              <w:bottom w:val="nil"/>
              <w:right w:val="single" w:sz="4" w:space="0" w:color="auto"/>
            </w:tcBorders>
            <w:vAlign w:val="center"/>
          </w:tcPr>
          <w:p w14:paraId="3A9BE5E0"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993" w:type="dxa"/>
            <w:tcBorders>
              <w:top w:val="nil"/>
              <w:left w:val="single" w:sz="4" w:space="0" w:color="auto"/>
              <w:bottom w:val="nil"/>
              <w:right w:val="single" w:sz="4" w:space="0" w:color="auto"/>
            </w:tcBorders>
            <w:vAlign w:val="center"/>
          </w:tcPr>
          <w:p w14:paraId="09CE8AFC"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0,106</w:t>
            </w:r>
          </w:p>
        </w:tc>
        <w:tc>
          <w:tcPr>
            <w:tcW w:w="729" w:type="dxa"/>
            <w:tcBorders>
              <w:top w:val="nil"/>
              <w:left w:val="single" w:sz="4" w:space="0" w:color="auto"/>
              <w:bottom w:val="nil"/>
              <w:right w:val="single" w:sz="8" w:space="0" w:color="auto"/>
            </w:tcBorders>
            <w:vAlign w:val="center"/>
          </w:tcPr>
          <w:p w14:paraId="53B69965"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w:t>
            </w:r>
          </w:p>
        </w:tc>
      </w:tr>
      <w:tr w:rsidR="00333E47" w:rsidRPr="002D16A2" w14:paraId="35D2C1D9" w14:textId="77777777" w:rsidTr="00FB4089">
        <w:trPr>
          <w:trHeight w:val="255"/>
        </w:trPr>
        <w:tc>
          <w:tcPr>
            <w:tcW w:w="2267" w:type="dxa"/>
            <w:tcBorders>
              <w:top w:val="nil"/>
              <w:left w:val="single" w:sz="8" w:space="0" w:color="auto"/>
              <w:bottom w:val="nil"/>
              <w:right w:val="single" w:sz="4" w:space="0" w:color="auto"/>
            </w:tcBorders>
            <w:vAlign w:val="center"/>
          </w:tcPr>
          <w:p w14:paraId="5006320A" w14:textId="77777777" w:rsidR="00333E47" w:rsidRPr="002D16A2" w:rsidRDefault="00333E47" w:rsidP="002D16A2">
            <w:pPr>
              <w:autoSpaceDE w:val="0"/>
              <w:autoSpaceDN w:val="0"/>
              <w:adjustRightInd w:val="0"/>
              <w:spacing w:line="276" w:lineRule="auto"/>
              <w:ind w:left="142"/>
              <w:rPr>
                <w:color w:val="000000"/>
                <w:sz w:val="22"/>
                <w:szCs w:val="22"/>
              </w:rPr>
            </w:pPr>
            <w:r w:rsidRPr="002D16A2">
              <w:rPr>
                <w:color w:val="000000"/>
                <w:sz w:val="22"/>
                <w:szCs w:val="22"/>
              </w:rPr>
              <w:t>dwutlenek siarki</w:t>
            </w:r>
          </w:p>
        </w:tc>
        <w:tc>
          <w:tcPr>
            <w:tcW w:w="566" w:type="dxa"/>
            <w:tcBorders>
              <w:top w:val="nil"/>
              <w:left w:val="single" w:sz="4" w:space="0" w:color="auto"/>
              <w:bottom w:val="nil"/>
              <w:right w:val="single" w:sz="4" w:space="0" w:color="auto"/>
            </w:tcBorders>
            <w:vAlign w:val="center"/>
          </w:tcPr>
          <w:p w14:paraId="18BA79BC"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715</w:t>
            </w:r>
          </w:p>
        </w:tc>
        <w:tc>
          <w:tcPr>
            <w:tcW w:w="556" w:type="dxa"/>
            <w:tcBorders>
              <w:top w:val="nil"/>
              <w:left w:val="single" w:sz="4" w:space="0" w:color="auto"/>
              <w:bottom w:val="nil"/>
              <w:right w:val="single" w:sz="4" w:space="0" w:color="auto"/>
            </w:tcBorders>
            <w:vAlign w:val="center"/>
          </w:tcPr>
          <w:p w14:paraId="44DCDB71"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1480</w:t>
            </w:r>
          </w:p>
        </w:tc>
        <w:tc>
          <w:tcPr>
            <w:tcW w:w="554" w:type="dxa"/>
            <w:tcBorders>
              <w:top w:val="nil"/>
              <w:left w:val="single" w:sz="4" w:space="0" w:color="auto"/>
              <w:bottom w:val="nil"/>
              <w:right w:val="single" w:sz="4" w:space="0" w:color="auto"/>
            </w:tcBorders>
            <w:vAlign w:val="center"/>
          </w:tcPr>
          <w:p w14:paraId="67DB5617"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874" w:type="dxa"/>
            <w:tcBorders>
              <w:top w:val="nil"/>
              <w:left w:val="single" w:sz="4" w:space="0" w:color="auto"/>
              <w:bottom w:val="nil"/>
              <w:right w:val="single" w:sz="4" w:space="0" w:color="auto"/>
            </w:tcBorders>
            <w:vAlign w:val="center"/>
          </w:tcPr>
          <w:p w14:paraId="64829A9A"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0,01</w:t>
            </w:r>
          </w:p>
        </w:tc>
        <w:tc>
          <w:tcPr>
            <w:tcW w:w="705" w:type="dxa"/>
            <w:tcBorders>
              <w:top w:val="nil"/>
              <w:left w:val="single" w:sz="4" w:space="0" w:color="auto"/>
              <w:bottom w:val="nil"/>
              <w:right w:val="single" w:sz="4" w:space="0" w:color="auto"/>
            </w:tcBorders>
            <w:vAlign w:val="center"/>
          </w:tcPr>
          <w:p w14:paraId="0171F585"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350</w:t>
            </w:r>
          </w:p>
        </w:tc>
        <w:tc>
          <w:tcPr>
            <w:tcW w:w="789" w:type="dxa"/>
            <w:tcBorders>
              <w:top w:val="nil"/>
              <w:left w:val="single" w:sz="4" w:space="0" w:color="auto"/>
              <w:bottom w:val="nil"/>
              <w:right w:val="single" w:sz="4" w:space="0" w:color="auto"/>
            </w:tcBorders>
            <w:vAlign w:val="center"/>
          </w:tcPr>
          <w:p w14:paraId="0BE48E31"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1305</w:t>
            </w:r>
          </w:p>
        </w:tc>
        <w:tc>
          <w:tcPr>
            <w:tcW w:w="633" w:type="dxa"/>
            <w:tcBorders>
              <w:top w:val="nil"/>
              <w:left w:val="single" w:sz="4" w:space="0" w:color="auto"/>
              <w:bottom w:val="nil"/>
              <w:right w:val="single" w:sz="4" w:space="0" w:color="auto"/>
            </w:tcBorders>
            <w:vAlign w:val="center"/>
          </w:tcPr>
          <w:p w14:paraId="5A2F9AFC"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2140</w:t>
            </w:r>
          </w:p>
        </w:tc>
        <w:tc>
          <w:tcPr>
            <w:tcW w:w="568" w:type="dxa"/>
            <w:tcBorders>
              <w:top w:val="nil"/>
              <w:left w:val="single" w:sz="4" w:space="0" w:color="auto"/>
              <w:bottom w:val="nil"/>
              <w:right w:val="single" w:sz="4" w:space="0" w:color="auto"/>
            </w:tcBorders>
            <w:vAlign w:val="center"/>
          </w:tcPr>
          <w:p w14:paraId="6F5988D4"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993" w:type="dxa"/>
            <w:tcBorders>
              <w:top w:val="nil"/>
              <w:left w:val="single" w:sz="4" w:space="0" w:color="auto"/>
              <w:bottom w:val="nil"/>
              <w:right w:val="single" w:sz="4" w:space="0" w:color="auto"/>
            </w:tcBorders>
            <w:vAlign w:val="center"/>
          </w:tcPr>
          <w:p w14:paraId="58E315EA"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0,000</w:t>
            </w:r>
          </w:p>
        </w:tc>
        <w:tc>
          <w:tcPr>
            <w:tcW w:w="729" w:type="dxa"/>
            <w:tcBorders>
              <w:top w:val="nil"/>
              <w:left w:val="single" w:sz="4" w:space="0" w:color="auto"/>
              <w:bottom w:val="nil"/>
              <w:right w:val="single" w:sz="8" w:space="0" w:color="auto"/>
            </w:tcBorders>
            <w:vAlign w:val="center"/>
          </w:tcPr>
          <w:p w14:paraId="1ACC973D"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&lt; 19</w:t>
            </w:r>
          </w:p>
        </w:tc>
      </w:tr>
      <w:tr w:rsidR="00333E47" w:rsidRPr="002D16A2" w14:paraId="0A730B99" w14:textId="77777777" w:rsidTr="00FB4089">
        <w:trPr>
          <w:trHeight w:val="255"/>
        </w:trPr>
        <w:tc>
          <w:tcPr>
            <w:tcW w:w="2267" w:type="dxa"/>
            <w:tcBorders>
              <w:top w:val="nil"/>
              <w:left w:val="single" w:sz="8" w:space="0" w:color="auto"/>
              <w:bottom w:val="nil"/>
              <w:right w:val="single" w:sz="4" w:space="0" w:color="auto"/>
            </w:tcBorders>
            <w:vAlign w:val="center"/>
          </w:tcPr>
          <w:p w14:paraId="71636EA1" w14:textId="77777777" w:rsidR="00333E47" w:rsidRPr="002D16A2" w:rsidRDefault="00FB4089" w:rsidP="002D16A2">
            <w:pPr>
              <w:autoSpaceDE w:val="0"/>
              <w:autoSpaceDN w:val="0"/>
              <w:adjustRightInd w:val="0"/>
              <w:spacing w:line="276" w:lineRule="auto"/>
              <w:ind w:left="142"/>
              <w:rPr>
                <w:sz w:val="22"/>
                <w:szCs w:val="22"/>
              </w:rPr>
            </w:pPr>
            <w:r>
              <w:rPr>
                <w:color w:val="000000"/>
                <w:sz w:val="22"/>
                <w:szCs w:val="22"/>
              </w:rPr>
              <w:t>węglowodory</w:t>
            </w:r>
            <w:r>
              <w:rPr>
                <w:color w:val="000000"/>
                <w:sz w:val="22"/>
                <w:szCs w:val="22"/>
              </w:rPr>
              <w:br/>
              <w:t xml:space="preserve">   </w:t>
            </w:r>
            <w:r w:rsidR="00333E47" w:rsidRPr="002D16A2">
              <w:rPr>
                <w:color w:val="000000"/>
                <w:sz w:val="22"/>
                <w:szCs w:val="22"/>
              </w:rPr>
              <w:t>alifatyczne</w:t>
            </w:r>
          </w:p>
        </w:tc>
        <w:tc>
          <w:tcPr>
            <w:tcW w:w="566" w:type="dxa"/>
            <w:tcBorders>
              <w:top w:val="nil"/>
              <w:left w:val="single" w:sz="4" w:space="0" w:color="auto"/>
              <w:bottom w:val="nil"/>
              <w:right w:val="single" w:sz="4" w:space="0" w:color="auto"/>
            </w:tcBorders>
            <w:vAlign w:val="center"/>
          </w:tcPr>
          <w:p w14:paraId="0E981DAA"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715</w:t>
            </w:r>
          </w:p>
        </w:tc>
        <w:tc>
          <w:tcPr>
            <w:tcW w:w="556" w:type="dxa"/>
            <w:tcBorders>
              <w:top w:val="nil"/>
              <w:left w:val="single" w:sz="4" w:space="0" w:color="auto"/>
              <w:bottom w:val="nil"/>
              <w:right w:val="single" w:sz="4" w:space="0" w:color="auto"/>
            </w:tcBorders>
            <w:vAlign w:val="center"/>
          </w:tcPr>
          <w:p w14:paraId="7CB6A9F1"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1480</w:t>
            </w:r>
          </w:p>
        </w:tc>
        <w:tc>
          <w:tcPr>
            <w:tcW w:w="554" w:type="dxa"/>
            <w:tcBorders>
              <w:top w:val="nil"/>
              <w:left w:val="single" w:sz="4" w:space="0" w:color="auto"/>
              <w:bottom w:val="nil"/>
              <w:right w:val="single" w:sz="4" w:space="0" w:color="auto"/>
            </w:tcBorders>
            <w:vAlign w:val="center"/>
          </w:tcPr>
          <w:p w14:paraId="06A282AF"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874" w:type="dxa"/>
            <w:tcBorders>
              <w:top w:val="nil"/>
              <w:left w:val="single" w:sz="4" w:space="0" w:color="auto"/>
              <w:bottom w:val="nil"/>
              <w:right w:val="single" w:sz="4" w:space="0" w:color="auto"/>
            </w:tcBorders>
            <w:vAlign w:val="center"/>
          </w:tcPr>
          <w:p w14:paraId="237C1811"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0,30</w:t>
            </w:r>
          </w:p>
        </w:tc>
        <w:tc>
          <w:tcPr>
            <w:tcW w:w="705" w:type="dxa"/>
            <w:tcBorders>
              <w:top w:val="nil"/>
              <w:left w:val="single" w:sz="4" w:space="0" w:color="auto"/>
              <w:bottom w:val="nil"/>
              <w:right w:val="single" w:sz="4" w:space="0" w:color="auto"/>
            </w:tcBorders>
            <w:vAlign w:val="center"/>
          </w:tcPr>
          <w:p w14:paraId="6AB40942"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3000</w:t>
            </w:r>
          </w:p>
        </w:tc>
        <w:tc>
          <w:tcPr>
            <w:tcW w:w="789" w:type="dxa"/>
            <w:tcBorders>
              <w:top w:val="nil"/>
              <w:left w:val="single" w:sz="4" w:space="0" w:color="auto"/>
              <w:bottom w:val="nil"/>
              <w:right w:val="single" w:sz="4" w:space="0" w:color="auto"/>
            </w:tcBorders>
            <w:vAlign w:val="center"/>
          </w:tcPr>
          <w:p w14:paraId="17D414F3"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1305</w:t>
            </w:r>
          </w:p>
        </w:tc>
        <w:tc>
          <w:tcPr>
            <w:tcW w:w="633" w:type="dxa"/>
            <w:tcBorders>
              <w:top w:val="nil"/>
              <w:left w:val="single" w:sz="4" w:space="0" w:color="auto"/>
              <w:bottom w:val="nil"/>
              <w:right w:val="single" w:sz="4" w:space="0" w:color="auto"/>
            </w:tcBorders>
            <w:vAlign w:val="center"/>
          </w:tcPr>
          <w:p w14:paraId="3E347E4D"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2140</w:t>
            </w:r>
          </w:p>
        </w:tc>
        <w:tc>
          <w:tcPr>
            <w:tcW w:w="568" w:type="dxa"/>
            <w:tcBorders>
              <w:top w:val="nil"/>
              <w:left w:val="single" w:sz="4" w:space="0" w:color="auto"/>
              <w:bottom w:val="nil"/>
              <w:right w:val="single" w:sz="4" w:space="0" w:color="auto"/>
            </w:tcBorders>
            <w:vAlign w:val="center"/>
          </w:tcPr>
          <w:p w14:paraId="7EDE2982"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993" w:type="dxa"/>
            <w:tcBorders>
              <w:top w:val="nil"/>
              <w:left w:val="single" w:sz="4" w:space="0" w:color="auto"/>
              <w:bottom w:val="nil"/>
              <w:right w:val="single" w:sz="4" w:space="0" w:color="auto"/>
            </w:tcBorders>
            <w:vAlign w:val="center"/>
          </w:tcPr>
          <w:p w14:paraId="2BEB62C1"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0,015</w:t>
            </w:r>
          </w:p>
        </w:tc>
        <w:tc>
          <w:tcPr>
            <w:tcW w:w="729" w:type="dxa"/>
            <w:tcBorders>
              <w:top w:val="nil"/>
              <w:left w:val="single" w:sz="4" w:space="0" w:color="auto"/>
              <w:bottom w:val="nil"/>
              <w:right w:val="single" w:sz="8" w:space="0" w:color="auto"/>
            </w:tcBorders>
            <w:vAlign w:val="center"/>
          </w:tcPr>
          <w:p w14:paraId="003849C7"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&lt; 900</w:t>
            </w:r>
          </w:p>
        </w:tc>
      </w:tr>
      <w:tr w:rsidR="00333E47" w:rsidRPr="002D16A2" w14:paraId="715D33F1" w14:textId="77777777" w:rsidTr="00FB4089">
        <w:trPr>
          <w:trHeight w:val="255"/>
        </w:trPr>
        <w:tc>
          <w:tcPr>
            <w:tcW w:w="2267" w:type="dxa"/>
            <w:tcBorders>
              <w:top w:val="nil"/>
              <w:left w:val="single" w:sz="8" w:space="0" w:color="auto"/>
              <w:bottom w:val="nil"/>
              <w:right w:val="single" w:sz="4" w:space="0" w:color="auto"/>
            </w:tcBorders>
            <w:vAlign w:val="center"/>
          </w:tcPr>
          <w:p w14:paraId="7A9097D0" w14:textId="77777777" w:rsidR="00333E47" w:rsidRPr="002D16A2" w:rsidRDefault="00FB4089" w:rsidP="002D16A2">
            <w:pPr>
              <w:autoSpaceDE w:val="0"/>
              <w:autoSpaceDN w:val="0"/>
              <w:adjustRightInd w:val="0"/>
              <w:spacing w:line="276" w:lineRule="auto"/>
              <w:ind w:left="142"/>
              <w:rPr>
                <w:sz w:val="22"/>
                <w:szCs w:val="22"/>
              </w:rPr>
            </w:pPr>
            <w:r>
              <w:rPr>
                <w:color w:val="000000"/>
                <w:sz w:val="22"/>
                <w:szCs w:val="22"/>
              </w:rPr>
              <w:t>węglowodory</w:t>
            </w:r>
            <w:r>
              <w:rPr>
                <w:color w:val="000000"/>
                <w:sz w:val="22"/>
                <w:szCs w:val="22"/>
              </w:rPr>
              <w:br/>
              <w:t xml:space="preserve">   </w:t>
            </w:r>
            <w:r w:rsidR="00333E47" w:rsidRPr="002D16A2">
              <w:rPr>
                <w:color w:val="000000"/>
                <w:sz w:val="22"/>
                <w:szCs w:val="22"/>
              </w:rPr>
              <w:t>aromatyczne</w:t>
            </w:r>
          </w:p>
        </w:tc>
        <w:tc>
          <w:tcPr>
            <w:tcW w:w="566" w:type="dxa"/>
            <w:tcBorders>
              <w:top w:val="nil"/>
              <w:left w:val="single" w:sz="4" w:space="0" w:color="auto"/>
              <w:bottom w:val="nil"/>
              <w:right w:val="single" w:sz="4" w:space="0" w:color="auto"/>
            </w:tcBorders>
            <w:vAlign w:val="center"/>
          </w:tcPr>
          <w:p w14:paraId="181D0DBA"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715</w:t>
            </w:r>
          </w:p>
        </w:tc>
        <w:tc>
          <w:tcPr>
            <w:tcW w:w="556" w:type="dxa"/>
            <w:tcBorders>
              <w:top w:val="nil"/>
              <w:left w:val="single" w:sz="4" w:space="0" w:color="auto"/>
              <w:bottom w:val="nil"/>
              <w:right w:val="single" w:sz="4" w:space="0" w:color="auto"/>
            </w:tcBorders>
            <w:vAlign w:val="center"/>
          </w:tcPr>
          <w:p w14:paraId="2DA456FD"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1480</w:t>
            </w:r>
          </w:p>
        </w:tc>
        <w:tc>
          <w:tcPr>
            <w:tcW w:w="554" w:type="dxa"/>
            <w:tcBorders>
              <w:top w:val="nil"/>
              <w:left w:val="single" w:sz="4" w:space="0" w:color="auto"/>
              <w:bottom w:val="nil"/>
              <w:right w:val="single" w:sz="4" w:space="0" w:color="auto"/>
            </w:tcBorders>
            <w:vAlign w:val="center"/>
          </w:tcPr>
          <w:p w14:paraId="14A9E727"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874" w:type="dxa"/>
            <w:tcBorders>
              <w:top w:val="nil"/>
              <w:left w:val="single" w:sz="4" w:space="0" w:color="auto"/>
              <w:bottom w:val="nil"/>
              <w:right w:val="single" w:sz="4" w:space="0" w:color="auto"/>
            </w:tcBorders>
            <w:vAlign w:val="center"/>
          </w:tcPr>
          <w:p w14:paraId="55158255"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0,09</w:t>
            </w:r>
          </w:p>
        </w:tc>
        <w:tc>
          <w:tcPr>
            <w:tcW w:w="705" w:type="dxa"/>
            <w:tcBorders>
              <w:top w:val="nil"/>
              <w:left w:val="single" w:sz="4" w:space="0" w:color="auto"/>
              <w:bottom w:val="nil"/>
              <w:right w:val="single" w:sz="4" w:space="0" w:color="auto"/>
            </w:tcBorders>
            <w:vAlign w:val="center"/>
          </w:tcPr>
          <w:p w14:paraId="3535D570"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1000</w:t>
            </w:r>
          </w:p>
        </w:tc>
        <w:tc>
          <w:tcPr>
            <w:tcW w:w="789" w:type="dxa"/>
            <w:tcBorders>
              <w:top w:val="nil"/>
              <w:left w:val="single" w:sz="4" w:space="0" w:color="auto"/>
              <w:bottom w:val="nil"/>
              <w:right w:val="single" w:sz="4" w:space="0" w:color="auto"/>
            </w:tcBorders>
            <w:vAlign w:val="center"/>
          </w:tcPr>
          <w:p w14:paraId="6D4A0C5E"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1305</w:t>
            </w:r>
          </w:p>
        </w:tc>
        <w:tc>
          <w:tcPr>
            <w:tcW w:w="633" w:type="dxa"/>
            <w:tcBorders>
              <w:top w:val="nil"/>
              <w:left w:val="single" w:sz="4" w:space="0" w:color="auto"/>
              <w:bottom w:val="nil"/>
              <w:right w:val="single" w:sz="4" w:space="0" w:color="auto"/>
            </w:tcBorders>
            <w:vAlign w:val="center"/>
          </w:tcPr>
          <w:p w14:paraId="4CC95474"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2140</w:t>
            </w:r>
          </w:p>
        </w:tc>
        <w:tc>
          <w:tcPr>
            <w:tcW w:w="568" w:type="dxa"/>
            <w:tcBorders>
              <w:top w:val="nil"/>
              <w:left w:val="single" w:sz="4" w:space="0" w:color="auto"/>
              <w:bottom w:val="nil"/>
              <w:right w:val="single" w:sz="4" w:space="0" w:color="auto"/>
            </w:tcBorders>
            <w:vAlign w:val="center"/>
          </w:tcPr>
          <w:p w14:paraId="62B9CBF7"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993" w:type="dxa"/>
            <w:tcBorders>
              <w:top w:val="nil"/>
              <w:left w:val="single" w:sz="4" w:space="0" w:color="auto"/>
              <w:bottom w:val="nil"/>
              <w:right w:val="single" w:sz="4" w:space="0" w:color="auto"/>
            </w:tcBorders>
            <w:vAlign w:val="center"/>
          </w:tcPr>
          <w:p w14:paraId="0CD2BD2B"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0,005</w:t>
            </w:r>
          </w:p>
        </w:tc>
        <w:tc>
          <w:tcPr>
            <w:tcW w:w="729" w:type="dxa"/>
            <w:tcBorders>
              <w:top w:val="nil"/>
              <w:left w:val="single" w:sz="4" w:space="0" w:color="auto"/>
              <w:bottom w:val="nil"/>
              <w:right w:val="single" w:sz="8" w:space="0" w:color="auto"/>
            </w:tcBorders>
            <w:vAlign w:val="center"/>
          </w:tcPr>
          <w:p w14:paraId="0BAFC675"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&lt; 38,7</w:t>
            </w:r>
          </w:p>
        </w:tc>
      </w:tr>
      <w:tr w:rsidR="00333E47" w:rsidRPr="002D16A2" w14:paraId="60833A3D" w14:textId="77777777" w:rsidTr="00FB4089">
        <w:trPr>
          <w:trHeight w:val="255"/>
        </w:trPr>
        <w:tc>
          <w:tcPr>
            <w:tcW w:w="2267" w:type="dxa"/>
            <w:tcBorders>
              <w:top w:val="nil"/>
              <w:left w:val="single" w:sz="8" w:space="0" w:color="auto"/>
              <w:bottom w:val="single" w:sz="8" w:space="0" w:color="auto"/>
              <w:right w:val="single" w:sz="4" w:space="0" w:color="auto"/>
            </w:tcBorders>
            <w:vAlign w:val="center"/>
          </w:tcPr>
          <w:p w14:paraId="1F9EA2A8" w14:textId="77777777" w:rsidR="00333E47" w:rsidRPr="002D16A2" w:rsidRDefault="00333E47" w:rsidP="002D16A2">
            <w:pPr>
              <w:autoSpaceDE w:val="0"/>
              <w:autoSpaceDN w:val="0"/>
              <w:adjustRightInd w:val="0"/>
              <w:spacing w:line="276" w:lineRule="auto"/>
              <w:ind w:left="142"/>
              <w:rPr>
                <w:sz w:val="22"/>
                <w:szCs w:val="22"/>
              </w:rPr>
            </w:pPr>
            <w:r w:rsidRPr="002D16A2">
              <w:rPr>
                <w:color w:val="000000"/>
                <w:sz w:val="22"/>
                <w:szCs w:val="22"/>
              </w:rPr>
              <w:t>benzen</w:t>
            </w:r>
          </w:p>
        </w:tc>
        <w:tc>
          <w:tcPr>
            <w:tcW w:w="566" w:type="dxa"/>
            <w:tcBorders>
              <w:top w:val="nil"/>
              <w:left w:val="single" w:sz="4" w:space="0" w:color="auto"/>
              <w:bottom w:val="single" w:sz="8" w:space="0" w:color="auto"/>
              <w:right w:val="single" w:sz="4" w:space="0" w:color="auto"/>
            </w:tcBorders>
            <w:vAlign w:val="center"/>
          </w:tcPr>
          <w:p w14:paraId="23D2D57C"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715</w:t>
            </w:r>
          </w:p>
        </w:tc>
        <w:tc>
          <w:tcPr>
            <w:tcW w:w="556" w:type="dxa"/>
            <w:tcBorders>
              <w:top w:val="nil"/>
              <w:left w:val="single" w:sz="4" w:space="0" w:color="auto"/>
              <w:bottom w:val="single" w:sz="8" w:space="0" w:color="auto"/>
              <w:right w:val="single" w:sz="4" w:space="0" w:color="auto"/>
            </w:tcBorders>
            <w:vAlign w:val="center"/>
          </w:tcPr>
          <w:p w14:paraId="6A54B057"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1480</w:t>
            </w:r>
          </w:p>
        </w:tc>
        <w:tc>
          <w:tcPr>
            <w:tcW w:w="554" w:type="dxa"/>
            <w:tcBorders>
              <w:top w:val="nil"/>
              <w:left w:val="single" w:sz="4" w:space="0" w:color="auto"/>
              <w:bottom w:val="single" w:sz="8" w:space="0" w:color="auto"/>
              <w:right w:val="single" w:sz="4" w:space="0" w:color="auto"/>
            </w:tcBorders>
            <w:vAlign w:val="center"/>
          </w:tcPr>
          <w:p w14:paraId="4DFDDF95"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874" w:type="dxa"/>
            <w:tcBorders>
              <w:top w:val="nil"/>
              <w:left w:val="single" w:sz="4" w:space="0" w:color="auto"/>
              <w:bottom w:val="single" w:sz="8" w:space="0" w:color="auto"/>
              <w:right w:val="single" w:sz="4" w:space="0" w:color="auto"/>
            </w:tcBorders>
            <w:vAlign w:val="center"/>
          </w:tcPr>
          <w:p w14:paraId="1F773923"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0,01</w:t>
            </w:r>
          </w:p>
        </w:tc>
        <w:tc>
          <w:tcPr>
            <w:tcW w:w="705" w:type="dxa"/>
            <w:tcBorders>
              <w:top w:val="nil"/>
              <w:left w:val="single" w:sz="4" w:space="0" w:color="auto"/>
              <w:bottom w:val="single" w:sz="8" w:space="0" w:color="auto"/>
              <w:right w:val="single" w:sz="4" w:space="0" w:color="auto"/>
            </w:tcBorders>
            <w:vAlign w:val="center"/>
          </w:tcPr>
          <w:p w14:paraId="3BD7BDAB"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30</w:t>
            </w:r>
          </w:p>
        </w:tc>
        <w:tc>
          <w:tcPr>
            <w:tcW w:w="789" w:type="dxa"/>
            <w:tcBorders>
              <w:top w:val="nil"/>
              <w:left w:val="single" w:sz="4" w:space="0" w:color="auto"/>
              <w:bottom w:val="single" w:sz="8" w:space="0" w:color="auto"/>
              <w:right w:val="single" w:sz="4" w:space="0" w:color="auto"/>
            </w:tcBorders>
            <w:vAlign w:val="center"/>
          </w:tcPr>
          <w:p w14:paraId="5E942DAC"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1305</w:t>
            </w:r>
          </w:p>
        </w:tc>
        <w:tc>
          <w:tcPr>
            <w:tcW w:w="633" w:type="dxa"/>
            <w:tcBorders>
              <w:top w:val="nil"/>
              <w:left w:val="single" w:sz="4" w:space="0" w:color="auto"/>
              <w:bottom w:val="single" w:sz="8" w:space="0" w:color="auto"/>
              <w:right w:val="single" w:sz="4" w:space="0" w:color="auto"/>
            </w:tcBorders>
            <w:vAlign w:val="center"/>
          </w:tcPr>
          <w:p w14:paraId="75A9168B"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2140</w:t>
            </w:r>
          </w:p>
        </w:tc>
        <w:tc>
          <w:tcPr>
            <w:tcW w:w="568" w:type="dxa"/>
            <w:tcBorders>
              <w:top w:val="nil"/>
              <w:left w:val="single" w:sz="4" w:space="0" w:color="auto"/>
              <w:bottom w:val="single" w:sz="8" w:space="0" w:color="auto"/>
              <w:right w:val="single" w:sz="4" w:space="0" w:color="auto"/>
            </w:tcBorders>
            <w:vAlign w:val="center"/>
          </w:tcPr>
          <w:p w14:paraId="72D2C462"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w:t>
            </w:r>
          </w:p>
        </w:tc>
        <w:tc>
          <w:tcPr>
            <w:tcW w:w="993" w:type="dxa"/>
            <w:tcBorders>
              <w:top w:val="nil"/>
              <w:left w:val="single" w:sz="4" w:space="0" w:color="auto"/>
              <w:bottom w:val="single" w:sz="8" w:space="0" w:color="auto"/>
              <w:right w:val="single" w:sz="4" w:space="0" w:color="auto"/>
            </w:tcBorders>
            <w:vAlign w:val="center"/>
          </w:tcPr>
          <w:p w14:paraId="1AC4E767"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0,0003</w:t>
            </w:r>
          </w:p>
        </w:tc>
        <w:tc>
          <w:tcPr>
            <w:tcW w:w="729" w:type="dxa"/>
            <w:tcBorders>
              <w:top w:val="nil"/>
              <w:left w:val="single" w:sz="4" w:space="0" w:color="auto"/>
              <w:bottom w:val="single" w:sz="8" w:space="0" w:color="auto"/>
              <w:right w:val="single" w:sz="8" w:space="0" w:color="auto"/>
            </w:tcBorders>
            <w:vAlign w:val="center"/>
          </w:tcPr>
          <w:p w14:paraId="0EEE2161" w14:textId="77777777" w:rsidR="00333E47" w:rsidRPr="002D16A2" w:rsidRDefault="00333E47" w:rsidP="002D16A2">
            <w:pPr>
              <w:autoSpaceDE w:val="0"/>
              <w:autoSpaceDN w:val="0"/>
              <w:adjustRightInd w:val="0"/>
              <w:spacing w:line="276" w:lineRule="auto"/>
              <w:jc w:val="center"/>
              <w:rPr>
                <w:color w:val="000000"/>
                <w:sz w:val="22"/>
                <w:szCs w:val="22"/>
              </w:rPr>
            </w:pPr>
            <w:r w:rsidRPr="002D16A2">
              <w:rPr>
                <w:color w:val="000000"/>
                <w:sz w:val="22"/>
                <w:szCs w:val="22"/>
              </w:rPr>
              <w:t>&lt; 4,4</w:t>
            </w:r>
          </w:p>
        </w:tc>
      </w:tr>
    </w:tbl>
    <w:p w14:paraId="255E1240" w14:textId="77777777" w:rsidR="00FB4089" w:rsidRPr="00333E47" w:rsidRDefault="00FB4089" w:rsidP="00333E47">
      <w:pPr>
        <w:pStyle w:val="Tekstpodstawowy23"/>
        <w:suppressAutoHyphens/>
      </w:pPr>
    </w:p>
    <w:p w14:paraId="24EEDDCB" w14:textId="77777777" w:rsidR="00333E47" w:rsidRPr="00333E47" w:rsidRDefault="002D16A2" w:rsidP="002D16A2">
      <w:pPr>
        <w:pStyle w:val="Nagwek4"/>
      </w:pPr>
      <w:r>
        <w:t>8.4.</w:t>
      </w:r>
      <w:r w:rsidR="00333E47" w:rsidRPr="00333E47">
        <w:t>7.1. Analiza stężeń maksymalnych</w:t>
      </w:r>
    </w:p>
    <w:p w14:paraId="7ABF8597" w14:textId="77777777" w:rsidR="00333E47" w:rsidRPr="002D16A2" w:rsidRDefault="00333E47" w:rsidP="002D16A2">
      <w:pPr>
        <w:pStyle w:val="Normalnytekst"/>
        <w:rPr>
          <w:b/>
        </w:rPr>
      </w:pPr>
      <w:bookmarkStart w:id="236" w:name="_Hlk501358067"/>
      <w:r w:rsidRPr="002D16A2">
        <w:rPr>
          <w:b/>
        </w:rPr>
        <w:t>Etap eksploatacji</w:t>
      </w:r>
    </w:p>
    <w:bookmarkEnd w:id="236"/>
    <w:p w14:paraId="2074F1AF" w14:textId="77777777" w:rsidR="00333E47" w:rsidRDefault="00333E47" w:rsidP="002D16A2">
      <w:pPr>
        <w:ind w:firstLine="709"/>
        <w:jc w:val="both"/>
      </w:pPr>
      <w:r w:rsidRPr="00333E47">
        <w:t>Przeprowadzona analiza wpływu ruchu samochodowego na zanieczyszczenie powietrza wykazała, że po oddaniu do eksploatacji przebudowywanej drogi powiatowej powstające maksymalne stężenia emitowanych zanieczyszczeń nie przekroczą obowiązujących dopuszczalnych poziomów substancji w powietrzu już w obszarze pasa drogowego i to zarówno w roku 2023 jak i 2033.</w:t>
      </w:r>
    </w:p>
    <w:p w14:paraId="41689BEB" w14:textId="77777777" w:rsidR="00F24512" w:rsidRPr="00333E47" w:rsidRDefault="00F24512" w:rsidP="002D16A2">
      <w:pPr>
        <w:ind w:firstLine="709"/>
        <w:jc w:val="both"/>
      </w:pPr>
    </w:p>
    <w:p w14:paraId="65325BF0" w14:textId="77777777" w:rsidR="00FB4089" w:rsidRDefault="00333E47" w:rsidP="00F24512">
      <w:pPr>
        <w:ind w:firstLine="709"/>
        <w:jc w:val="both"/>
      </w:pPr>
      <w:r w:rsidRPr="00333E47">
        <w:lastRenderedPageBreak/>
        <w:t>Powstające stężenia są na tyle małe, że maksymalne stężenia jednogodzinne wszystkich emitowanych zanieczyszczeń spełniają kryteria skróconego wariantu obliczeń, to znaczy ich maksymalny poziom jest niższy od 10 % ich wartości odniesienia.</w:t>
      </w:r>
    </w:p>
    <w:p w14:paraId="57FDF0A9" w14:textId="77777777" w:rsidR="00F24512" w:rsidRDefault="00F24512" w:rsidP="00F24512">
      <w:pPr>
        <w:ind w:firstLine="709"/>
        <w:jc w:val="both"/>
      </w:pPr>
    </w:p>
    <w:p w14:paraId="44066181" w14:textId="77777777" w:rsidR="00FB4089" w:rsidRPr="00333E47" w:rsidRDefault="00FB4089" w:rsidP="00FB4089">
      <w:pPr>
        <w:pStyle w:val="Legenda"/>
        <w:rPr>
          <w:rFonts w:eastAsia="Calibri"/>
          <w:color w:val="000000"/>
          <w:szCs w:val="24"/>
          <w:lang w:eastAsia="pl-PL"/>
        </w:rPr>
      </w:pPr>
      <w:r w:rsidRPr="00333E47">
        <w:rPr>
          <w:szCs w:val="24"/>
        </w:rPr>
        <w:t xml:space="preserve">Tabela </w:t>
      </w:r>
      <w:r>
        <w:rPr>
          <w:szCs w:val="24"/>
        </w:rPr>
        <w:t>nr 15</w:t>
      </w:r>
      <w:r w:rsidRPr="00333E47">
        <w:rPr>
          <w:szCs w:val="24"/>
        </w:rPr>
        <w:t>.</w:t>
      </w:r>
      <w:r w:rsidRPr="00333E47">
        <w:rPr>
          <w:szCs w:val="24"/>
        </w:rPr>
        <w:tab/>
        <w:t>Ustalenie zakresu obliczeń</w:t>
      </w:r>
      <w:r>
        <w:rPr>
          <w:szCs w:val="24"/>
        </w:rPr>
        <w:t xml:space="preserve"> (wyciąg z programu)</w:t>
      </w:r>
    </w:p>
    <w:tbl>
      <w:tblPr>
        <w:tblW w:w="6096" w:type="dxa"/>
        <w:tblInd w:w="5" w:type="dxa"/>
        <w:tblLayout w:type="fixed"/>
        <w:tblCellMar>
          <w:left w:w="0" w:type="dxa"/>
          <w:right w:w="0" w:type="dxa"/>
        </w:tblCellMar>
        <w:tblLook w:val="0000" w:firstRow="0" w:lastRow="0" w:firstColumn="0" w:lastColumn="0" w:noHBand="0" w:noVBand="0"/>
      </w:tblPr>
      <w:tblGrid>
        <w:gridCol w:w="2835"/>
        <w:gridCol w:w="3261"/>
      </w:tblGrid>
      <w:tr w:rsidR="00FB4089" w:rsidRPr="00333E47" w14:paraId="0795C955" w14:textId="77777777" w:rsidTr="00353E23">
        <w:tc>
          <w:tcPr>
            <w:tcW w:w="2835" w:type="dxa"/>
            <w:tcBorders>
              <w:top w:val="single" w:sz="4" w:space="0" w:color="auto"/>
              <w:left w:val="single" w:sz="4" w:space="0" w:color="auto"/>
              <w:bottom w:val="nil"/>
              <w:right w:val="single" w:sz="4" w:space="0" w:color="auto"/>
            </w:tcBorders>
            <w:shd w:val="clear" w:color="auto" w:fill="D9D9D9"/>
            <w:vAlign w:val="center"/>
          </w:tcPr>
          <w:p w14:paraId="43D77119" w14:textId="77777777" w:rsidR="00FB4089" w:rsidRPr="00333E47" w:rsidRDefault="00FB4089" w:rsidP="00353E23">
            <w:pPr>
              <w:widowControl/>
              <w:suppressAutoHyphens w:val="0"/>
              <w:autoSpaceDE w:val="0"/>
              <w:autoSpaceDN w:val="0"/>
              <w:adjustRightInd w:val="0"/>
              <w:spacing w:line="240" w:lineRule="auto"/>
              <w:jc w:val="center"/>
              <w:rPr>
                <w:rFonts w:eastAsia="Calibri"/>
                <w:color w:val="000000"/>
                <w:kern w:val="0"/>
                <w:lang w:eastAsia="pl-PL"/>
              </w:rPr>
            </w:pPr>
            <w:r w:rsidRPr="00333E47">
              <w:rPr>
                <w:rFonts w:eastAsia="Calibri"/>
                <w:color w:val="000000"/>
                <w:kern w:val="0"/>
                <w:lang w:eastAsia="pl-PL"/>
              </w:rPr>
              <w:t>Zakres pełny</w:t>
            </w:r>
          </w:p>
        </w:tc>
        <w:tc>
          <w:tcPr>
            <w:tcW w:w="3261" w:type="dxa"/>
            <w:tcBorders>
              <w:top w:val="single" w:sz="4" w:space="0" w:color="auto"/>
              <w:left w:val="single" w:sz="4" w:space="0" w:color="auto"/>
              <w:bottom w:val="nil"/>
              <w:right w:val="single" w:sz="4" w:space="0" w:color="auto"/>
            </w:tcBorders>
            <w:shd w:val="clear" w:color="auto" w:fill="D9D9D9"/>
            <w:vAlign w:val="center"/>
          </w:tcPr>
          <w:p w14:paraId="3B1AA0C0" w14:textId="77777777" w:rsidR="00FB4089" w:rsidRPr="00333E47" w:rsidRDefault="00FB4089" w:rsidP="00353E23">
            <w:pPr>
              <w:widowControl/>
              <w:suppressAutoHyphens w:val="0"/>
              <w:autoSpaceDE w:val="0"/>
              <w:autoSpaceDN w:val="0"/>
              <w:adjustRightInd w:val="0"/>
              <w:spacing w:line="240" w:lineRule="auto"/>
              <w:jc w:val="center"/>
              <w:rPr>
                <w:rFonts w:eastAsia="Calibri"/>
                <w:color w:val="000000"/>
                <w:kern w:val="0"/>
                <w:lang w:eastAsia="pl-PL"/>
              </w:rPr>
            </w:pPr>
            <w:r w:rsidRPr="00333E47">
              <w:rPr>
                <w:rFonts w:eastAsia="Calibri"/>
                <w:color w:val="000000"/>
                <w:kern w:val="0"/>
                <w:lang w:eastAsia="pl-PL"/>
              </w:rPr>
              <w:t>Zakres skrócony</w:t>
            </w:r>
          </w:p>
        </w:tc>
      </w:tr>
      <w:tr w:rsidR="00FB4089" w:rsidRPr="00333E47" w14:paraId="55B8D7F2" w14:textId="77777777" w:rsidTr="00353E23">
        <w:tc>
          <w:tcPr>
            <w:tcW w:w="2835" w:type="dxa"/>
            <w:tcBorders>
              <w:top w:val="single" w:sz="4" w:space="0" w:color="auto"/>
              <w:left w:val="single" w:sz="4" w:space="0" w:color="auto"/>
              <w:bottom w:val="nil"/>
              <w:right w:val="single" w:sz="4" w:space="0" w:color="auto"/>
            </w:tcBorders>
            <w:vAlign w:val="center"/>
          </w:tcPr>
          <w:p w14:paraId="185984B8" w14:textId="77777777" w:rsidR="00FB4089" w:rsidRPr="00333E47" w:rsidRDefault="00FB4089" w:rsidP="00353E23">
            <w:pPr>
              <w:widowControl/>
              <w:suppressAutoHyphens w:val="0"/>
              <w:autoSpaceDE w:val="0"/>
              <w:autoSpaceDN w:val="0"/>
              <w:adjustRightInd w:val="0"/>
              <w:spacing w:line="240" w:lineRule="auto"/>
              <w:jc w:val="center"/>
              <w:rPr>
                <w:rFonts w:eastAsia="Calibri"/>
                <w:color w:val="000000"/>
                <w:kern w:val="0"/>
                <w:lang w:eastAsia="pl-PL"/>
              </w:rPr>
            </w:pPr>
          </w:p>
        </w:tc>
        <w:tc>
          <w:tcPr>
            <w:tcW w:w="3261" w:type="dxa"/>
            <w:tcBorders>
              <w:top w:val="single" w:sz="4" w:space="0" w:color="auto"/>
              <w:left w:val="single" w:sz="4" w:space="0" w:color="auto"/>
              <w:bottom w:val="nil"/>
              <w:right w:val="single" w:sz="4" w:space="0" w:color="auto"/>
            </w:tcBorders>
            <w:vAlign w:val="center"/>
          </w:tcPr>
          <w:p w14:paraId="3D453B38" w14:textId="77777777" w:rsidR="00FB4089" w:rsidRPr="00FB4089" w:rsidRDefault="00FB4089" w:rsidP="00353E23">
            <w:pPr>
              <w:widowControl/>
              <w:suppressAutoHyphens w:val="0"/>
              <w:autoSpaceDE w:val="0"/>
              <w:autoSpaceDN w:val="0"/>
              <w:adjustRightInd w:val="0"/>
              <w:spacing w:line="240" w:lineRule="auto"/>
              <w:ind w:left="57"/>
              <w:rPr>
                <w:rFonts w:eastAsia="Calibri"/>
                <w:color w:val="000000"/>
                <w:kern w:val="0"/>
                <w:vertAlign w:val="subscript"/>
                <w:lang w:eastAsia="pl-PL"/>
              </w:rPr>
            </w:pPr>
            <w:r>
              <w:rPr>
                <w:rFonts w:eastAsia="Calibri"/>
                <w:color w:val="000000"/>
                <w:kern w:val="0"/>
                <w:lang w:eastAsia="pl-PL"/>
              </w:rPr>
              <w:t>tlenki azotu NO</w:t>
            </w:r>
            <w:r>
              <w:rPr>
                <w:rFonts w:eastAsia="Calibri"/>
                <w:color w:val="000000"/>
                <w:kern w:val="0"/>
                <w:vertAlign w:val="subscript"/>
                <w:lang w:eastAsia="pl-PL"/>
              </w:rPr>
              <w:t>2</w:t>
            </w:r>
          </w:p>
          <w:p w14:paraId="23FDABE9" w14:textId="77777777" w:rsidR="00FB4089" w:rsidRPr="00333E47" w:rsidRDefault="00FB4089" w:rsidP="00353E23">
            <w:pPr>
              <w:widowControl/>
              <w:suppressAutoHyphens w:val="0"/>
              <w:autoSpaceDE w:val="0"/>
              <w:autoSpaceDN w:val="0"/>
              <w:adjustRightInd w:val="0"/>
              <w:spacing w:line="240" w:lineRule="auto"/>
              <w:ind w:left="57"/>
              <w:rPr>
                <w:rFonts w:eastAsia="Calibri"/>
                <w:color w:val="000000"/>
                <w:kern w:val="0"/>
                <w:lang w:eastAsia="pl-PL"/>
              </w:rPr>
            </w:pPr>
            <w:r w:rsidRPr="00333E47">
              <w:rPr>
                <w:rFonts w:eastAsia="Calibri"/>
                <w:color w:val="000000"/>
                <w:kern w:val="0"/>
                <w:lang w:eastAsia="pl-PL"/>
              </w:rPr>
              <w:t>tlenek węgla</w:t>
            </w:r>
          </w:p>
        </w:tc>
      </w:tr>
      <w:tr w:rsidR="00FB4089" w:rsidRPr="00333E47" w14:paraId="47CE4DCC" w14:textId="77777777" w:rsidTr="00353E23">
        <w:tc>
          <w:tcPr>
            <w:tcW w:w="2835" w:type="dxa"/>
            <w:tcBorders>
              <w:top w:val="nil"/>
              <w:left w:val="single" w:sz="4" w:space="0" w:color="auto"/>
              <w:bottom w:val="nil"/>
              <w:right w:val="single" w:sz="4" w:space="0" w:color="auto"/>
            </w:tcBorders>
            <w:vAlign w:val="center"/>
          </w:tcPr>
          <w:p w14:paraId="2F4131A3" w14:textId="77777777" w:rsidR="00FB4089" w:rsidRPr="00333E47" w:rsidRDefault="00FB4089" w:rsidP="00353E23">
            <w:pPr>
              <w:widowControl/>
              <w:suppressAutoHyphens w:val="0"/>
              <w:autoSpaceDE w:val="0"/>
              <w:autoSpaceDN w:val="0"/>
              <w:adjustRightInd w:val="0"/>
              <w:spacing w:line="240" w:lineRule="auto"/>
              <w:jc w:val="center"/>
              <w:rPr>
                <w:rFonts w:eastAsia="Calibri"/>
                <w:color w:val="000000"/>
                <w:kern w:val="0"/>
                <w:lang w:eastAsia="pl-PL"/>
              </w:rPr>
            </w:pPr>
          </w:p>
        </w:tc>
        <w:tc>
          <w:tcPr>
            <w:tcW w:w="3261" w:type="dxa"/>
            <w:tcBorders>
              <w:top w:val="nil"/>
              <w:left w:val="single" w:sz="4" w:space="0" w:color="auto"/>
              <w:bottom w:val="nil"/>
              <w:right w:val="single" w:sz="4" w:space="0" w:color="auto"/>
            </w:tcBorders>
            <w:vAlign w:val="center"/>
          </w:tcPr>
          <w:p w14:paraId="731A0211" w14:textId="77777777" w:rsidR="00FB4089" w:rsidRPr="00333E47" w:rsidRDefault="00FB4089" w:rsidP="00353E23">
            <w:pPr>
              <w:widowControl/>
              <w:suppressAutoHyphens w:val="0"/>
              <w:autoSpaceDE w:val="0"/>
              <w:autoSpaceDN w:val="0"/>
              <w:adjustRightInd w:val="0"/>
              <w:spacing w:line="240" w:lineRule="auto"/>
              <w:ind w:left="57"/>
              <w:rPr>
                <w:rFonts w:eastAsia="Calibri"/>
                <w:color w:val="000000"/>
                <w:kern w:val="0"/>
                <w:lang w:eastAsia="pl-PL"/>
              </w:rPr>
            </w:pPr>
            <w:r>
              <w:rPr>
                <w:rFonts w:eastAsia="Calibri"/>
                <w:color w:val="000000"/>
                <w:kern w:val="0"/>
                <w:lang w:eastAsia="pl-PL"/>
              </w:rPr>
              <w:t>pył PM</w:t>
            </w:r>
            <w:r w:rsidRPr="00333E47">
              <w:rPr>
                <w:rFonts w:eastAsia="Calibri"/>
                <w:color w:val="000000"/>
                <w:kern w:val="0"/>
                <w:lang w:eastAsia="pl-PL"/>
              </w:rPr>
              <w:t>10</w:t>
            </w:r>
          </w:p>
        </w:tc>
      </w:tr>
      <w:tr w:rsidR="00FB4089" w:rsidRPr="00333E47" w14:paraId="15333B5A" w14:textId="77777777" w:rsidTr="00353E23">
        <w:tc>
          <w:tcPr>
            <w:tcW w:w="2835" w:type="dxa"/>
            <w:tcBorders>
              <w:top w:val="nil"/>
              <w:left w:val="single" w:sz="4" w:space="0" w:color="auto"/>
              <w:bottom w:val="nil"/>
              <w:right w:val="single" w:sz="4" w:space="0" w:color="auto"/>
            </w:tcBorders>
            <w:vAlign w:val="center"/>
          </w:tcPr>
          <w:p w14:paraId="508B5C42" w14:textId="77777777" w:rsidR="00FB4089" w:rsidRPr="00333E47" w:rsidRDefault="00FB4089" w:rsidP="00353E23">
            <w:pPr>
              <w:widowControl/>
              <w:suppressAutoHyphens w:val="0"/>
              <w:autoSpaceDE w:val="0"/>
              <w:autoSpaceDN w:val="0"/>
              <w:adjustRightInd w:val="0"/>
              <w:spacing w:line="240" w:lineRule="auto"/>
              <w:jc w:val="center"/>
              <w:rPr>
                <w:rFonts w:eastAsia="Calibri"/>
                <w:color w:val="000000"/>
                <w:kern w:val="0"/>
                <w:lang w:eastAsia="pl-PL"/>
              </w:rPr>
            </w:pPr>
            <w:r>
              <w:rPr>
                <w:rFonts w:eastAsia="Calibri"/>
                <w:color w:val="000000"/>
                <w:kern w:val="0"/>
                <w:lang w:eastAsia="pl-PL"/>
              </w:rPr>
              <w:t>-</w:t>
            </w:r>
          </w:p>
        </w:tc>
        <w:tc>
          <w:tcPr>
            <w:tcW w:w="3261" w:type="dxa"/>
            <w:tcBorders>
              <w:top w:val="nil"/>
              <w:left w:val="single" w:sz="4" w:space="0" w:color="auto"/>
              <w:bottom w:val="nil"/>
              <w:right w:val="single" w:sz="4" w:space="0" w:color="auto"/>
            </w:tcBorders>
            <w:vAlign w:val="center"/>
          </w:tcPr>
          <w:p w14:paraId="0D5F1EF4" w14:textId="77777777" w:rsidR="00FB4089" w:rsidRPr="00333E47" w:rsidRDefault="00FB4089" w:rsidP="00353E23">
            <w:pPr>
              <w:widowControl/>
              <w:suppressAutoHyphens w:val="0"/>
              <w:autoSpaceDE w:val="0"/>
              <w:autoSpaceDN w:val="0"/>
              <w:adjustRightInd w:val="0"/>
              <w:spacing w:line="240" w:lineRule="auto"/>
              <w:ind w:left="57"/>
              <w:rPr>
                <w:rFonts w:eastAsia="Calibri"/>
                <w:color w:val="000000"/>
                <w:kern w:val="0"/>
                <w:lang w:eastAsia="pl-PL"/>
              </w:rPr>
            </w:pPr>
            <w:r w:rsidRPr="00333E47">
              <w:rPr>
                <w:rFonts w:eastAsia="Calibri"/>
                <w:color w:val="000000"/>
                <w:kern w:val="0"/>
                <w:lang w:eastAsia="pl-PL"/>
              </w:rPr>
              <w:t>dwutlenek siarki</w:t>
            </w:r>
          </w:p>
        </w:tc>
      </w:tr>
      <w:tr w:rsidR="00FB4089" w:rsidRPr="00333E47" w14:paraId="4E5E8CD2" w14:textId="77777777" w:rsidTr="00353E23">
        <w:tc>
          <w:tcPr>
            <w:tcW w:w="2835" w:type="dxa"/>
            <w:tcBorders>
              <w:top w:val="nil"/>
              <w:left w:val="single" w:sz="4" w:space="0" w:color="auto"/>
              <w:bottom w:val="nil"/>
              <w:right w:val="single" w:sz="4" w:space="0" w:color="auto"/>
            </w:tcBorders>
            <w:vAlign w:val="center"/>
          </w:tcPr>
          <w:p w14:paraId="6978B4D3" w14:textId="77777777" w:rsidR="00FB4089" w:rsidRPr="00333E47" w:rsidRDefault="00FB4089" w:rsidP="00353E23">
            <w:pPr>
              <w:widowControl/>
              <w:suppressAutoHyphens w:val="0"/>
              <w:autoSpaceDE w:val="0"/>
              <w:autoSpaceDN w:val="0"/>
              <w:adjustRightInd w:val="0"/>
              <w:spacing w:line="240" w:lineRule="auto"/>
              <w:jc w:val="center"/>
              <w:rPr>
                <w:rFonts w:eastAsia="Calibri"/>
                <w:color w:val="000000"/>
                <w:kern w:val="0"/>
                <w:lang w:eastAsia="pl-PL"/>
              </w:rPr>
            </w:pPr>
          </w:p>
        </w:tc>
        <w:tc>
          <w:tcPr>
            <w:tcW w:w="3261" w:type="dxa"/>
            <w:tcBorders>
              <w:top w:val="nil"/>
              <w:left w:val="single" w:sz="4" w:space="0" w:color="auto"/>
              <w:bottom w:val="nil"/>
              <w:right w:val="single" w:sz="4" w:space="0" w:color="auto"/>
            </w:tcBorders>
            <w:vAlign w:val="center"/>
          </w:tcPr>
          <w:p w14:paraId="56BDE748" w14:textId="77777777" w:rsidR="00FB4089" w:rsidRPr="00333E47" w:rsidRDefault="00FB4089" w:rsidP="00353E23">
            <w:pPr>
              <w:widowControl/>
              <w:suppressAutoHyphens w:val="0"/>
              <w:autoSpaceDE w:val="0"/>
              <w:autoSpaceDN w:val="0"/>
              <w:adjustRightInd w:val="0"/>
              <w:spacing w:line="240" w:lineRule="auto"/>
              <w:ind w:left="57"/>
              <w:rPr>
                <w:rFonts w:eastAsia="Calibri"/>
                <w:color w:val="000000"/>
                <w:kern w:val="0"/>
                <w:lang w:eastAsia="pl-PL"/>
              </w:rPr>
            </w:pPr>
            <w:r w:rsidRPr="00333E47">
              <w:rPr>
                <w:rFonts w:eastAsia="Calibri"/>
                <w:color w:val="000000"/>
                <w:kern w:val="0"/>
                <w:lang w:eastAsia="pl-PL"/>
              </w:rPr>
              <w:t>węglowodory alifatyczne</w:t>
            </w:r>
          </w:p>
        </w:tc>
      </w:tr>
      <w:tr w:rsidR="00FB4089" w:rsidRPr="00333E47" w14:paraId="2E4528B4" w14:textId="77777777" w:rsidTr="00353E23">
        <w:tc>
          <w:tcPr>
            <w:tcW w:w="2835" w:type="dxa"/>
            <w:tcBorders>
              <w:top w:val="nil"/>
              <w:left w:val="single" w:sz="4" w:space="0" w:color="auto"/>
              <w:bottom w:val="nil"/>
              <w:right w:val="single" w:sz="4" w:space="0" w:color="auto"/>
            </w:tcBorders>
            <w:vAlign w:val="center"/>
          </w:tcPr>
          <w:p w14:paraId="1C4D4210" w14:textId="77777777" w:rsidR="00FB4089" w:rsidRPr="00333E47" w:rsidRDefault="00FB4089" w:rsidP="00353E23">
            <w:pPr>
              <w:widowControl/>
              <w:suppressAutoHyphens w:val="0"/>
              <w:autoSpaceDE w:val="0"/>
              <w:autoSpaceDN w:val="0"/>
              <w:adjustRightInd w:val="0"/>
              <w:spacing w:line="240" w:lineRule="auto"/>
              <w:jc w:val="center"/>
              <w:rPr>
                <w:rFonts w:eastAsia="Calibri"/>
                <w:color w:val="000000"/>
                <w:kern w:val="0"/>
                <w:lang w:eastAsia="pl-PL"/>
              </w:rPr>
            </w:pPr>
          </w:p>
        </w:tc>
        <w:tc>
          <w:tcPr>
            <w:tcW w:w="3261" w:type="dxa"/>
            <w:tcBorders>
              <w:top w:val="nil"/>
              <w:left w:val="single" w:sz="4" w:space="0" w:color="auto"/>
              <w:bottom w:val="nil"/>
              <w:right w:val="single" w:sz="4" w:space="0" w:color="auto"/>
            </w:tcBorders>
            <w:vAlign w:val="center"/>
          </w:tcPr>
          <w:p w14:paraId="5AEC1742" w14:textId="77777777" w:rsidR="00FB4089" w:rsidRPr="00333E47" w:rsidRDefault="00FB4089" w:rsidP="00353E23">
            <w:pPr>
              <w:widowControl/>
              <w:suppressAutoHyphens w:val="0"/>
              <w:autoSpaceDE w:val="0"/>
              <w:autoSpaceDN w:val="0"/>
              <w:adjustRightInd w:val="0"/>
              <w:spacing w:line="240" w:lineRule="auto"/>
              <w:ind w:left="57"/>
              <w:rPr>
                <w:rFonts w:eastAsia="Calibri"/>
                <w:color w:val="000000"/>
                <w:kern w:val="0"/>
                <w:lang w:eastAsia="pl-PL"/>
              </w:rPr>
            </w:pPr>
            <w:r w:rsidRPr="00333E47">
              <w:rPr>
                <w:rFonts w:eastAsia="Calibri"/>
                <w:color w:val="000000"/>
                <w:kern w:val="0"/>
                <w:lang w:eastAsia="pl-PL"/>
              </w:rPr>
              <w:t>węglowodory aromatyczne</w:t>
            </w:r>
          </w:p>
        </w:tc>
      </w:tr>
      <w:tr w:rsidR="00FB4089" w:rsidRPr="00333E47" w14:paraId="345F6AAB" w14:textId="77777777" w:rsidTr="00353E23">
        <w:tc>
          <w:tcPr>
            <w:tcW w:w="2835" w:type="dxa"/>
            <w:tcBorders>
              <w:top w:val="nil"/>
              <w:left w:val="single" w:sz="4" w:space="0" w:color="auto"/>
              <w:bottom w:val="single" w:sz="4" w:space="0" w:color="auto"/>
              <w:right w:val="single" w:sz="4" w:space="0" w:color="auto"/>
            </w:tcBorders>
            <w:vAlign w:val="center"/>
          </w:tcPr>
          <w:p w14:paraId="2E37402F" w14:textId="77777777" w:rsidR="00FB4089" w:rsidRPr="00333E47" w:rsidRDefault="00FB4089" w:rsidP="00353E23">
            <w:pPr>
              <w:widowControl/>
              <w:suppressAutoHyphens w:val="0"/>
              <w:autoSpaceDE w:val="0"/>
              <w:autoSpaceDN w:val="0"/>
              <w:adjustRightInd w:val="0"/>
              <w:spacing w:line="240" w:lineRule="auto"/>
              <w:jc w:val="center"/>
              <w:rPr>
                <w:rFonts w:eastAsia="Calibri"/>
                <w:color w:val="000000"/>
                <w:kern w:val="0"/>
                <w:lang w:eastAsia="pl-PL"/>
              </w:rPr>
            </w:pPr>
          </w:p>
        </w:tc>
        <w:tc>
          <w:tcPr>
            <w:tcW w:w="3261" w:type="dxa"/>
            <w:tcBorders>
              <w:top w:val="nil"/>
              <w:left w:val="single" w:sz="4" w:space="0" w:color="auto"/>
              <w:bottom w:val="single" w:sz="4" w:space="0" w:color="auto"/>
              <w:right w:val="single" w:sz="4" w:space="0" w:color="auto"/>
            </w:tcBorders>
            <w:vAlign w:val="center"/>
          </w:tcPr>
          <w:p w14:paraId="18A606CB" w14:textId="77777777" w:rsidR="00FB4089" w:rsidRPr="00333E47" w:rsidRDefault="00FB4089" w:rsidP="00353E23">
            <w:pPr>
              <w:widowControl/>
              <w:suppressAutoHyphens w:val="0"/>
              <w:autoSpaceDE w:val="0"/>
              <w:autoSpaceDN w:val="0"/>
              <w:adjustRightInd w:val="0"/>
              <w:spacing w:line="240" w:lineRule="auto"/>
              <w:ind w:left="57"/>
              <w:rPr>
                <w:rFonts w:eastAsia="Calibri"/>
                <w:color w:val="000000"/>
                <w:kern w:val="0"/>
                <w:lang w:eastAsia="pl-PL"/>
              </w:rPr>
            </w:pPr>
            <w:r w:rsidRPr="00333E47">
              <w:rPr>
                <w:rFonts w:eastAsia="Calibri"/>
                <w:color w:val="000000"/>
                <w:kern w:val="0"/>
                <w:lang w:eastAsia="pl-PL"/>
              </w:rPr>
              <w:t>benzen</w:t>
            </w:r>
          </w:p>
        </w:tc>
      </w:tr>
    </w:tbl>
    <w:p w14:paraId="4B8C028E" w14:textId="77777777" w:rsidR="00FB4089" w:rsidRPr="00333E47" w:rsidRDefault="00FB4089" w:rsidP="00FB4089">
      <w:pPr>
        <w:jc w:val="both"/>
      </w:pPr>
    </w:p>
    <w:p w14:paraId="554AD2A8" w14:textId="77777777" w:rsidR="00333E47" w:rsidRPr="00333E47" w:rsidRDefault="00333E47" w:rsidP="002D16A2">
      <w:pPr>
        <w:jc w:val="both"/>
      </w:pPr>
      <w:r w:rsidRPr="00333E47">
        <w:tab/>
        <w:t>Największe stężenia najbardziej uciążliwych tlenków azotu (w przeliczeniu na dwutlenek azotu) uśrednione do jednej godziny wystąpią w roku 2033 i w obszarze pasa drogowego osiągną wartość:</w:t>
      </w:r>
    </w:p>
    <w:p w14:paraId="32806567" w14:textId="77777777" w:rsidR="00333E47" w:rsidRPr="00333E47" w:rsidRDefault="00333E47" w:rsidP="00316D88">
      <w:pPr>
        <w:numPr>
          <w:ilvl w:val="0"/>
          <w:numId w:val="57"/>
        </w:numPr>
        <w:ind w:left="425" w:hanging="425"/>
        <w:jc w:val="both"/>
      </w:pPr>
      <w:r w:rsidRPr="00333E47">
        <w:t>S</w:t>
      </w:r>
      <w:r w:rsidRPr="00333E47">
        <w:rPr>
          <w:vertAlign w:val="subscript"/>
        </w:rPr>
        <w:t>1</w:t>
      </w:r>
      <w:r w:rsidRPr="00333E47">
        <w:t xml:space="preserve"> = 1,96 μg/m</w:t>
      </w:r>
      <w:r w:rsidRPr="00333E47">
        <w:rPr>
          <w:vertAlign w:val="superscript"/>
        </w:rPr>
        <w:t>3</w:t>
      </w:r>
      <w:r w:rsidRPr="00333E47">
        <w:t>, to jest ~1,0 % normy D</w:t>
      </w:r>
      <w:r w:rsidRPr="00333E47">
        <w:rPr>
          <w:vertAlign w:val="subscript"/>
        </w:rPr>
        <w:t>1</w:t>
      </w:r>
    </w:p>
    <w:p w14:paraId="02BEE941" w14:textId="77777777" w:rsidR="00333E47" w:rsidRPr="00333E47" w:rsidRDefault="00333E47" w:rsidP="002D16A2">
      <w:pPr>
        <w:jc w:val="both"/>
      </w:pPr>
      <w:r w:rsidRPr="00333E47">
        <w:tab/>
        <w:t>Maksymalne stężenia średnioroczne S</w:t>
      </w:r>
      <w:r w:rsidRPr="00333E47">
        <w:rPr>
          <w:vertAlign w:val="subscript"/>
        </w:rPr>
        <w:t>a</w:t>
      </w:r>
      <w:r w:rsidRPr="00333E47">
        <w:t xml:space="preserve"> tlenków azotu wystąpią również w roku 2033 i osiągną wartość:</w:t>
      </w:r>
    </w:p>
    <w:p w14:paraId="71070501" w14:textId="77777777" w:rsidR="00333E47" w:rsidRPr="00333E47" w:rsidRDefault="00333E47" w:rsidP="00316D88">
      <w:pPr>
        <w:numPr>
          <w:ilvl w:val="0"/>
          <w:numId w:val="57"/>
        </w:numPr>
        <w:ind w:left="425" w:hanging="425"/>
        <w:jc w:val="both"/>
      </w:pPr>
      <w:r w:rsidRPr="00333E47">
        <w:t>S</w:t>
      </w:r>
      <w:r w:rsidRPr="00333E47">
        <w:rPr>
          <w:vertAlign w:val="subscript"/>
        </w:rPr>
        <w:t>a</w:t>
      </w:r>
      <w:r w:rsidRPr="00333E47">
        <w:t xml:space="preserve"> = 0,96 μg/m</w:t>
      </w:r>
      <w:r w:rsidRPr="00333E47">
        <w:rPr>
          <w:vertAlign w:val="superscript"/>
        </w:rPr>
        <w:t>3</w:t>
      </w:r>
      <w:r w:rsidRPr="00333E47">
        <w:t>, to jest 2,4 % normy D</w:t>
      </w:r>
      <w:r w:rsidRPr="00333E47">
        <w:rPr>
          <w:vertAlign w:val="subscript"/>
        </w:rPr>
        <w:t>a</w:t>
      </w:r>
    </w:p>
    <w:p w14:paraId="3557DF84" w14:textId="77777777" w:rsidR="00333E47" w:rsidRPr="00333E47" w:rsidRDefault="00333E47" w:rsidP="002D16A2">
      <w:pPr>
        <w:ind w:firstLine="708"/>
        <w:jc w:val="both"/>
      </w:pPr>
      <w:r w:rsidRPr="00333E47">
        <w:t xml:space="preserve">Maksymalny poziom stężeń średniorocznych wraz z tłem będzie również mniejszy od wartości odniesienia, czyli </w:t>
      </w:r>
    </w:p>
    <w:p w14:paraId="0726A7F1" w14:textId="77777777" w:rsidR="00333E47" w:rsidRPr="00333E47" w:rsidRDefault="00333E47" w:rsidP="002D16A2">
      <w:pPr>
        <w:ind w:firstLine="708"/>
        <w:jc w:val="both"/>
      </w:pPr>
      <w:r w:rsidRPr="00333E47">
        <w:t>S</w:t>
      </w:r>
      <w:r w:rsidRPr="00333E47">
        <w:rPr>
          <w:vertAlign w:val="subscript"/>
        </w:rPr>
        <w:t>a</w:t>
      </w:r>
      <w:r w:rsidRPr="00333E47">
        <w:t xml:space="preserve"> + R</w:t>
      </w:r>
      <w:r w:rsidRPr="00333E47">
        <w:rPr>
          <w:vertAlign w:val="subscript"/>
        </w:rPr>
        <w:t>a</w:t>
      </w:r>
      <w:r w:rsidRPr="00333E47">
        <w:t>&lt; Da</w:t>
      </w:r>
    </w:p>
    <w:p w14:paraId="71058BFC" w14:textId="77777777" w:rsidR="00333E47" w:rsidRPr="00333E47" w:rsidRDefault="00333E47" w:rsidP="00FB4089">
      <w:pPr>
        <w:ind w:left="709"/>
        <w:jc w:val="both"/>
      </w:pPr>
      <w:r w:rsidRPr="00333E47">
        <w:t>0,96 μg/m</w:t>
      </w:r>
      <w:r w:rsidRPr="00333E47">
        <w:rPr>
          <w:vertAlign w:val="superscript"/>
        </w:rPr>
        <w:t>3</w:t>
      </w:r>
      <w:r w:rsidRPr="00333E47">
        <w:t xml:space="preserve"> + 10,0 μg/m</w:t>
      </w:r>
      <w:r w:rsidRPr="00333E47">
        <w:rPr>
          <w:vertAlign w:val="superscript"/>
        </w:rPr>
        <w:t>3</w:t>
      </w:r>
      <w:r w:rsidRPr="00333E47">
        <w:t xml:space="preserve"> = 6,96 μg/m</w:t>
      </w:r>
      <w:r w:rsidRPr="00333E47">
        <w:rPr>
          <w:vertAlign w:val="superscript"/>
        </w:rPr>
        <w:t>3</w:t>
      </w:r>
      <w:r w:rsidRPr="00333E47">
        <w:t xml:space="preserve"> &lt; 40 μg/m</w:t>
      </w:r>
      <w:r w:rsidRPr="00333E47">
        <w:rPr>
          <w:vertAlign w:val="superscript"/>
        </w:rPr>
        <w:t>3</w:t>
      </w:r>
      <w:r w:rsidRPr="00333E47">
        <w:t xml:space="preserve"> </w:t>
      </w:r>
      <w:r w:rsidR="00FB4089">
        <w:tab/>
      </w:r>
      <w:r w:rsidR="00FB4089">
        <w:br/>
      </w:r>
      <w:r w:rsidRPr="00333E47">
        <w:t>(norma ze względu na ochronę zdrowia ludzi)</w:t>
      </w:r>
    </w:p>
    <w:p w14:paraId="7CD82EAA" w14:textId="77777777" w:rsidR="00333E47" w:rsidRPr="00333E47" w:rsidRDefault="00333E47" w:rsidP="00FB4089">
      <w:pPr>
        <w:ind w:left="709"/>
        <w:jc w:val="both"/>
      </w:pPr>
      <w:r w:rsidRPr="00333E47">
        <w:t>0,96 μg/m</w:t>
      </w:r>
      <w:r w:rsidRPr="00333E47">
        <w:rPr>
          <w:vertAlign w:val="superscript"/>
        </w:rPr>
        <w:t>3</w:t>
      </w:r>
      <w:r w:rsidRPr="00333E47">
        <w:t xml:space="preserve"> + 10,0 μg/m</w:t>
      </w:r>
      <w:r w:rsidRPr="00333E47">
        <w:rPr>
          <w:vertAlign w:val="superscript"/>
        </w:rPr>
        <w:t>3</w:t>
      </w:r>
      <w:r w:rsidRPr="00333E47">
        <w:t xml:space="preserve"> = 6,96 μg/m</w:t>
      </w:r>
      <w:r w:rsidRPr="00333E47">
        <w:rPr>
          <w:vertAlign w:val="superscript"/>
        </w:rPr>
        <w:t>3</w:t>
      </w:r>
      <w:r w:rsidRPr="00333E47">
        <w:t xml:space="preserve"> &lt; 30 μg/m</w:t>
      </w:r>
      <w:r w:rsidRPr="00333E47">
        <w:rPr>
          <w:vertAlign w:val="superscript"/>
        </w:rPr>
        <w:t>3</w:t>
      </w:r>
      <w:r w:rsidRPr="00333E47">
        <w:t xml:space="preserve"> </w:t>
      </w:r>
      <w:r w:rsidR="00FB4089">
        <w:tab/>
      </w:r>
      <w:r w:rsidR="00FB4089">
        <w:br/>
      </w:r>
      <w:r w:rsidRPr="00333E47">
        <w:t>(norma ze względu na ochronę roślin)</w:t>
      </w:r>
      <w:r w:rsidR="00F24512">
        <w:t>.</w:t>
      </w:r>
    </w:p>
    <w:p w14:paraId="0C833429" w14:textId="77777777" w:rsidR="00333E47" w:rsidRPr="00333E47" w:rsidRDefault="00333E47" w:rsidP="002D16A2">
      <w:pPr>
        <w:jc w:val="both"/>
      </w:pPr>
      <w:r w:rsidRPr="00333E47">
        <w:tab/>
        <w:t>Największe stężenia pyłów zawieszonych PM10 i PM2,5 uśrednione do jednej godziny wystąpią w roku 2033 i w obszarze pasa drogowego osiągną wartość:</w:t>
      </w:r>
    </w:p>
    <w:p w14:paraId="2074BAE0" w14:textId="77777777" w:rsidR="00333E47" w:rsidRPr="00333E47" w:rsidRDefault="00333E47" w:rsidP="00316D88">
      <w:pPr>
        <w:numPr>
          <w:ilvl w:val="0"/>
          <w:numId w:val="57"/>
        </w:numPr>
        <w:ind w:left="425" w:hanging="425"/>
        <w:jc w:val="both"/>
      </w:pPr>
      <w:r w:rsidRPr="00333E47">
        <w:t>S</w:t>
      </w:r>
      <w:r w:rsidRPr="00333E47">
        <w:rPr>
          <w:vertAlign w:val="subscript"/>
        </w:rPr>
        <w:t>1</w:t>
      </w:r>
      <w:r w:rsidRPr="00333E47">
        <w:t xml:space="preserve"> = 0,41 μg/m</w:t>
      </w:r>
      <w:r w:rsidRPr="00333E47">
        <w:rPr>
          <w:vertAlign w:val="superscript"/>
        </w:rPr>
        <w:t>3</w:t>
      </w:r>
      <w:r w:rsidRPr="00333E47">
        <w:t>, to jest 0,15 % normy D</w:t>
      </w:r>
      <w:r w:rsidRPr="00333E47">
        <w:rPr>
          <w:vertAlign w:val="subscript"/>
        </w:rPr>
        <w:t>1</w:t>
      </w:r>
      <w:r w:rsidRPr="00333E47">
        <w:t xml:space="preserve"> dla pyłów PM10</w:t>
      </w:r>
    </w:p>
    <w:p w14:paraId="3931DCC5" w14:textId="77777777" w:rsidR="00333E47" w:rsidRPr="00333E47" w:rsidRDefault="00333E47" w:rsidP="002D16A2">
      <w:pPr>
        <w:jc w:val="both"/>
      </w:pPr>
      <w:r w:rsidRPr="00333E47">
        <w:tab/>
        <w:t>Maksymalne stężenia średnioroczne S</w:t>
      </w:r>
      <w:r w:rsidRPr="00333E47">
        <w:rPr>
          <w:vertAlign w:val="subscript"/>
        </w:rPr>
        <w:t>a</w:t>
      </w:r>
      <w:r w:rsidRPr="00333E47">
        <w:t xml:space="preserve"> wystąpią również w roku 2033 i osiągną wartość:</w:t>
      </w:r>
    </w:p>
    <w:p w14:paraId="48EF50A6" w14:textId="77777777" w:rsidR="00333E47" w:rsidRPr="00333E47" w:rsidRDefault="00333E47" w:rsidP="00316D88">
      <w:pPr>
        <w:numPr>
          <w:ilvl w:val="0"/>
          <w:numId w:val="57"/>
        </w:numPr>
        <w:ind w:left="425" w:hanging="425"/>
        <w:jc w:val="both"/>
      </w:pPr>
      <w:r w:rsidRPr="00333E47">
        <w:t>S</w:t>
      </w:r>
      <w:r w:rsidRPr="00333E47">
        <w:rPr>
          <w:vertAlign w:val="subscript"/>
        </w:rPr>
        <w:t>a</w:t>
      </w:r>
      <w:r w:rsidRPr="00333E47">
        <w:t xml:space="preserve"> = 0,020 μg/m</w:t>
      </w:r>
      <w:r w:rsidRPr="00333E47">
        <w:rPr>
          <w:vertAlign w:val="superscript"/>
        </w:rPr>
        <w:t>3</w:t>
      </w:r>
      <w:r w:rsidRPr="00333E47">
        <w:t>, to jest 0,05  % normy D</w:t>
      </w:r>
      <w:r w:rsidRPr="00333E47">
        <w:rPr>
          <w:vertAlign w:val="subscript"/>
        </w:rPr>
        <w:t>a</w:t>
      </w:r>
      <w:r w:rsidRPr="00333E47">
        <w:t xml:space="preserve"> dla PM10 </w:t>
      </w:r>
    </w:p>
    <w:p w14:paraId="1FF5DD67" w14:textId="77777777" w:rsidR="00333E47" w:rsidRPr="00333E47" w:rsidRDefault="00333E47" w:rsidP="00316D88">
      <w:pPr>
        <w:numPr>
          <w:ilvl w:val="0"/>
          <w:numId w:val="57"/>
        </w:numPr>
        <w:ind w:left="425" w:hanging="425"/>
        <w:jc w:val="both"/>
      </w:pPr>
      <w:r w:rsidRPr="00333E47">
        <w:t>S</w:t>
      </w:r>
      <w:r w:rsidRPr="00333E47">
        <w:rPr>
          <w:vertAlign w:val="subscript"/>
        </w:rPr>
        <w:t>a</w:t>
      </w:r>
      <w:r w:rsidRPr="00333E47">
        <w:t xml:space="preserve"> = 0,008 μg/m</w:t>
      </w:r>
      <w:r w:rsidRPr="00333E47">
        <w:rPr>
          <w:vertAlign w:val="superscript"/>
        </w:rPr>
        <w:t>3</w:t>
      </w:r>
      <w:r w:rsidRPr="00333E47">
        <w:t>, to jest 0,04 % normy D</w:t>
      </w:r>
      <w:r w:rsidRPr="00333E47">
        <w:rPr>
          <w:vertAlign w:val="subscript"/>
        </w:rPr>
        <w:t>a</w:t>
      </w:r>
      <w:r w:rsidR="00F24512">
        <w:t xml:space="preserve"> dla PM2,5.</w:t>
      </w:r>
    </w:p>
    <w:p w14:paraId="363B7DE1" w14:textId="77777777" w:rsidR="00333E47" w:rsidRPr="00333E47" w:rsidRDefault="00333E47" w:rsidP="002D16A2">
      <w:pPr>
        <w:ind w:firstLine="708"/>
        <w:jc w:val="both"/>
      </w:pPr>
      <w:r w:rsidRPr="00333E47">
        <w:lastRenderedPageBreak/>
        <w:t xml:space="preserve"> Maksymalny poziom stężeń średniorocznych wraz z tłem dla pyłu zawieszonego PM10 i PM2,5 będzie również mniejszy od wartości odniesienia, czyli </w:t>
      </w:r>
    </w:p>
    <w:p w14:paraId="2358E2D4" w14:textId="77777777" w:rsidR="00333E47" w:rsidRPr="00333E47" w:rsidRDefault="00333E47" w:rsidP="002D16A2">
      <w:pPr>
        <w:ind w:firstLine="708"/>
        <w:jc w:val="both"/>
      </w:pPr>
      <w:r w:rsidRPr="00333E47">
        <w:t>S</w:t>
      </w:r>
      <w:r w:rsidRPr="00333E47">
        <w:rPr>
          <w:vertAlign w:val="subscript"/>
        </w:rPr>
        <w:t>a</w:t>
      </w:r>
      <w:r w:rsidRPr="00333E47">
        <w:t xml:space="preserve"> + R</w:t>
      </w:r>
      <w:r w:rsidRPr="00333E47">
        <w:rPr>
          <w:vertAlign w:val="subscript"/>
        </w:rPr>
        <w:t>a</w:t>
      </w:r>
      <w:r w:rsidRPr="00333E47">
        <w:t>&lt; D</w:t>
      </w:r>
      <w:r w:rsidRPr="00333E47">
        <w:rPr>
          <w:vertAlign w:val="subscript"/>
        </w:rPr>
        <w:t>a</w:t>
      </w:r>
    </w:p>
    <w:p w14:paraId="24029A70" w14:textId="77777777" w:rsidR="00333E47" w:rsidRPr="00333E47" w:rsidRDefault="00333E47" w:rsidP="002D16A2">
      <w:pPr>
        <w:ind w:firstLine="708"/>
        <w:jc w:val="both"/>
      </w:pPr>
      <w:r w:rsidRPr="00333E47">
        <w:t>0,02 μg/m</w:t>
      </w:r>
      <w:r w:rsidRPr="00333E47">
        <w:rPr>
          <w:vertAlign w:val="superscript"/>
        </w:rPr>
        <w:t>3</w:t>
      </w:r>
      <w:r w:rsidRPr="00333E47">
        <w:t xml:space="preserve"> + 10,0 μg/m</w:t>
      </w:r>
      <w:r w:rsidRPr="00333E47">
        <w:rPr>
          <w:vertAlign w:val="superscript"/>
        </w:rPr>
        <w:t>3</w:t>
      </w:r>
      <w:r w:rsidRPr="00333E47">
        <w:t xml:space="preserve"> = 10,02 μg/m</w:t>
      </w:r>
      <w:r w:rsidRPr="00333E47">
        <w:rPr>
          <w:vertAlign w:val="superscript"/>
        </w:rPr>
        <w:t>3</w:t>
      </w:r>
      <w:r w:rsidRPr="00333E47">
        <w:t xml:space="preserve"> &lt; 40 μg/m</w:t>
      </w:r>
      <w:r w:rsidRPr="00333E47">
        <w:rPr>
          <w:vertAlign w:val="superscript"/>
        </w:rPr>
        <w:t>3</w:t>
      </w:r>
      <w:r w:rsidRPr="00333E47">
        <w:t xml:space="preserve"> dla PM10</w:t>
      </w:r>
    </w:p>
    <w:p w14:paraId="12EB6FBD" w14:textId="77777777" w:rsidR="00333E47" w:rsidRPr="00333E47" w:rsidRDefault="00333E47" w:rsidP="002D16A2">
      <w:pPr>
        <w:ind w:firstLine="708"/>
        <w:jc w:val="both"/>
      </w:pPr>
      <w:r w:rsidRPr="00333E47">
        <w:t>0,008 μg/m</w:t>
      </w:r>
      <w:r w:rsidRPr="00333E47">
        <w:rPr>
          <w:vertAlign w:val="superscript"/>
        </w:rPr>
        <w:t>3</w:t>
      </w:r>
      <w:r w:rsidRPr="00333E47">
        <w:t xml:space="preserve"> + 6,0 μg/m</w:t>
      </w:r>
      <w:r w:rsidRPr="00333E47">
        <w:rPr>
          <w:vertAlign w:val="superscript"/>
        </w:rPr>
        <w:t>3</w:t>
      </w:r>
      <w:r w:rsidRPr="00333E47">
        <w:t xml:space="preserve"> = 6,008 μg/m</w:t>
      </w:r>
      <w:r w:rsidRPr="00333E47">
        <w:rPr>
          <w:vertAlign w:val="superscript"/>
        </w:rPr>
        <w:t>3</w:t>
      </w:r>
      <w:r w:rsidRPr="00333E47">
        <w:t xml:space="preserve"> &lt; 20 μg/m</w:t>
      </w:r>
      <w:r w:rsidRPr="00333E47">
        <w:rPr>
          <w:vertAlign w:val="superscript"/>
        </w:rPr>
        <w:t>3</w:t>
      </w:r>
      <w:r w:rsidRPr="00333E47">
        <w:t xml:space="preserve"> dla PM2,5</w:t>
      </w:r>
    </w:p>
    <w:p w14:paraId="6D2A7036" w14:textId="77777777" w:rsidR="00333E47" w:rsidRPr="00333E47" w:rsidRDefault="00333E47" w:rsidP="00272D4C">
      <w:pPr>
        <w:autoSpaceDE w:val="0"/>
        <w:autoSpaceDN w:val="0"/>
        <w:adjustRightInd w:val="0"/>
        <w:ind w:firstLine="708"/>
        <w:jc w:val="both"/>
      </w:pPr>
      <w:r w:rsidRPr="00333E47">
        <w:t xml:space="preserve">Ze względu na fakt, że stężenia maksymalne jednogodzinne wszystkich zanieczyszczeń emitowanych w spalinach poruszających się pojazdów spełniają kryteria skróconego wariantu obliczeń, to znaczy ich wartości maksymalne są mniejsze od 10 % D1 nie ma wymogu wykreślania ich rozkładu w siatce receptorów (nie </w:t>
      </w:r>
      <w:r w:rsidR="00953D57">
        <w:t>ma</w:t>
      </w:r>
      <w:r w:rsidRPr="00333E47">
        <w:t xml:space="preserve"> forma</w:t>
      </w:r>
      <w:r w:rsidR="00272D4C">
        <w:t>lnej potrzeby ich wyznaczania).</w:t>
      </w:r>
    </w:p>
    <w:p w14:paraId="101FBD8F" w14:textId="77777777" w:rsidR="00333E47" w:rsidRPr="00333E47" w:rsidRDefault="002D16A2" w:rsidP="002D16A2">
      <w:pPr>
        <w:pStyle w:val="Nagwek4"/>
      </w:pPr>
      <w:r>
        <w:t xml:space="preserve">8.4.7.2. </w:t>
      </w:r>
      <w:r w:rsidR="00333E47" w:rsidRPr="00333E47">
        <w:t>Analiza stanu istniejącego</w:t>
      </w:r>
    </w:p>
    <w:p w14:paraId="2CB7C6D4" w14:textId="77777777" w:rsidR="00333E47" w:rsidRPr="00333E47" w:rsidRDefault="00333E47" w:rsidP="00272D4C">
      <w:pPr>
        <w:ind w:firstLine="709"/>
        <w:jc w:val="both"/>
      </w:pPr>
      <w:r w:rsidRPr="00333E47">
        <w:t>W stanie istniejącym stężenia emitowanych zanieczyszczeń nie przekraczają obowiązujących dopuszczalnych poziomów substancji w powietrzu</w:t>
      </w:r>
      <w:r w:rsidR="00953D57">
        <w:t>,</w:t>
      </w:r>
      <w:r w:rsidRPr="00333E47">
        <w:t xml:space="preserve"> o czym świadczy </w:t>
      </w:r>
      <w:r w:rsidR="00953D57" w:rsidRPr="00333E47">
        <w:rPr>
          <w:spacing w:val="4"/>
          <w:kern w:val="22"/>
        </w:rPr>
        <w:t>stan zanieczyszczenia powietrza w rejonie analizowanej drogi</w:t>
      </w:r>
      <w:r w:rsidR="00953D57" w:rsidRPr="00333E47">
        <w:t xml:space="preserve"> </w:t>
      </w:r>
      <w:r w:rsidRPr="00333E47">
        <w:t xml:space="preserve">podany przez </w:t>
      </w:r>
      <w:r w:rsidRPr="00333E47">
        <w:rPr>
          <w:spacing w:val="4"/>
          <w:kern w:val="22"/>
        </w:rPr>
        <w:t>Główny Inspektorat Ochrony Środowiska Departament Monitoringu Środowiska Regionalny Wydział Monitoringu Środowiska w Szczecinie.</w:t>
      </w:r>
    </w:p>
    <w:p w14:paraId="21538F7B" w14:textId="77777777" w:rsidR="00333E47" w:rsidRPr="00333E47" w:rsidRDefault="002D16A2" w:rsidP="002D16A2">
      <w:pPr>
        <w:pStyle w:val="Nagwek4"/>
      </w:pPr>
      <w:r>
        <w:t>8.4.</w:t>
      </w:r>
      <w:r w:rsidR="00333E47" w:rsidRPr="00333E47">
        <w:t xml:space="preserve">7.3. Analiza oddziaływania skumulowanego </w:t>
      </w:r>
    </w:p>
    <w:p w14:paraId="1DB41AB5" w14:textId="77777777" w:rsidR="00BB027C" w:rsidRPr="00333E47" w:rsidRDefault="00333E47" w:rsidP="00F24512">
      <w:pPr>
        <w:pStyle w:val="Tekstpodstawowy23"/>
        <w:suppressAutoHyphens/>
        <w:ind w:firstLine="708"/>
      </w:pPr>
      <w:r w:rsidRPr="00333E47">
        <w:t>Oddziaływanie istniejących źródeł emisji, w tym istniejących dróg, uwzględnione jest w podanym przez Główny Inspektorat Ochrony Środowiska tle zanieczyszczeń, który podaje aktualny s</w:t>
      </w:r>
      <w:r w:rsidR="002D16A2">
        <w:t>tan zanieczyszczenia środowiska</w:t>
      </w:r>
      <w:r w:rsidR="00272D4C">
        <w:t>.</w:t>
      </w:r>
    </w:p>
    <w:p w14:paraId="21714E00" w14:textId="77777777" w:rsidR="00333E47" w:rsidRPr="00333E47" w:rsidRDefault="002D16A2" w:rsidP="002D16A2">
      <w:pPr>
        <w:pStyle w:val="Nagwek3"/>
      </w:pPr>
      <w:bookmarkStart w:id="237" w:name="_Toc234914465"/>
      <w:bookmarkStart w:id="238" w:name="_Toc343517555"/>
      <w:bookmarkStart w:id="239" w:name="_Toc83578096"/>
      <w:r>
        <w:t>8.4.</w:t>
      </w:r>
      <w:r w:rsidR="00333E47" w:rsidRPr="00333E47">
        <w:t>8. Oddziaływanie transgraniczne i na obszary podlegające ochronie</w:t>
      </w:r>
      <w:bookmarkEnd w:id="237"/>
      <w:bookmarkEnd w:id="238"/>
      <w:bookmarkEnd w:id="239"/>
    </w:p>
    <w:p w14:paraId="12CA0AFA" w14:textId="77777777" w:rsidR="00333E47" w:rsidRPr="00333E47" w:rsidRDefault="00333E47" w:rsidP="00333E47">
      <w:pPr>
        <w:pStyle w:val="Tekstpodstawowy23"/>
        <w:suppressAutoHyphens/>
        <w:ind w:firstLine="709"/>
      </w:pPr>
      <w:r w:rsidRPr="00333E47">
        <w:t>Analizowany układ drogowy, z uwagi na jego lokalne oddziaływanie, nie spowoduje transgranicznego oddziaływania na powietrze atmosferyczne (najbliższa północna granica państwa znajduje się w odległości około 62 km).</w:t>
      </w:r>
    </w:p>
    <w:p w14:paraId="6C13DC67" w14:textId="77777777" w:rsidR="00333E47" w:rsidRPr="00333E47" w:rsidRDefault="00333E47" w:rsidP="00333E47">
      <w:pPr>
        <w:pStyle w:val="Tekstpodstawowy23"/>
        <w:suppressAutoHyphens/>
        <w:ind w:firstLine="709"/>
      </w:pPr>
      <w:r w:rsidRPr="00333E47">
        <w:t xml:space="preserve">Projektowane przedsięwzięcie nie będzie miało wpływu na obszary podlegające ochronie na podstawie ustawy z dnia 16 kwietnia 2004 r. </w:t>
      </w:r>
      <w:r w:rsidRPr="00953D57">
        <w:rPr>
          <w:iCs/>
        </w:rPr>
        <w:t>o ochronie przyrody</w:t>
      </w:r>
      <w:r w:rsidRPr="00333E47">
        <w:t>, ponieważ</w:t>
      </w:r>
      <w:r w:rsidR="00953D57">
        <w:t xml:space="preserve"> - jak wykazała analiza -</w:t>
      </w:r>
      <w:r w:rsidRPr="00333E47">
        <w:t xml:space="preserve"> zarówno w roku 2023, jak i w roku 2033 maksymalne stężenia emitowanych zanieczyszczeń już w obrębie pasa drogowego nie przekroczą obowiązujących dopuszczalnych poziomów substancji w powietrzu i wartości odniesienia, zarówno uśrednionych do jednej godziny, jak i średniorocznych ustalonych ze względu na ochronę ludzi i roślin, </w:t>
      </w:r>
      <w:r w:rsidR="00953D57">
        <w:t>a tym samym</w:t>
      </w:r>
      <w:r w:rsidRPr="00333E47">
        <w:t xml:space="preserve"> wpływ ruchu samochodowego na stan aerosanitarny środowiska </w:t>
      </w:r>
      <w:r w:rsidRPr="00333E47">
        <w:lastRenderedPageBreak/>
        <w:t>ograniczy się tylko do pasa drogowego, nie wpływając na jego pogorszenie poza obszarem pasa drogowego.</w:t>
      </w:r>
    </w:p>
    <w:p w14:paraId="50FB557A" w14:textId="77777777" w:rsidR="00333E47" w:rsidRPr="00333E47" w:rsidRDefault="002D16A2" w:rsidP="002D16A2">
      <w:pPr>
        <w:pStyle w:val="Nagwek3"/>
      </w:pPr>
      <w:bookmarkStart w:id="240" w:name="_Toc226880583"/>
      <w:bookmarkStart w:id="241" w:name="_Toc297633113"/>
      <w:bookmarkStart w:id="242" w:name="_Toc343517556"/>
      <w:bookmarkStart w:id="243" w:name="_Toc83578097"/>
      <w:r>
        <w:t>8.4.</w:t>
      </w:r>
      <w:r w:rsidR="00333E47" w:rsidRPr="00333E47">
        <w:t>9. Zmniejszanie uciążliwości ruchu samochodowego poprzez stosowanie pasów zieleni izolacyjnej</w:t>
      </w:r>
      <w:bookmarkEnd w:id="240"/>
      <w:bookmarkEnd w:id="241"/>
      <w:bookmarkEnd w:id="242"/>
      <w:bookmarkEnd w:id="243"/>
    </w:p>
    <w:p w14:paraId="550AFF1D" w14:textId="77777777" w:rsidR="00333E47" w:rsidRPr="00333E47" w:rsidRDefault="00333E47" w:rsidP="002D16A2">
      <w:pPr>
        <w:ind w:firstLine="720"/>
        <w:jc w:val="both"/>
        <w:rPr>
          <w:iCs/>
        </w:rPr>
      </w:pPr>
      <w:r w:rsidRPr="00333E47">
        <w:rPr>
          <w:iCs/>
        </w:rPr>
        <w:t>W przypadku analizowanego układu drogowego nie zachodzi konieczność zastosowania działań zmniejszających szerokości stref ponadnormatywnych oddziaływań, ponieważ poza obrębem pasa drogowego nie wystąpią stężenia przekraczające dopuszczalne wartości.</w:t>
      </w:r>
    </w:p>
    <w:p w14:paraId="21E9D48D" w14:textId="77777777" w:rsidR="00333E47" w:rsidRPr="00333E47" w:rsidRDefault="002D16A2" w:rsidP="002D16A2">
      <w:pPr>
        <w:pStyle w:val="Nagwek3"/>
      </w:pPr>
      <w:bookmarkStart w:id="244" w:name="_Toc226880584"/>
      <w:bookmarkStart w:id="245" w:name="_Toc297633114"/>
      <w:bookmarkStart w:id="246" w:name="_Toc343517557"/>
      <w:bookmarkStart w:id="247" w:name="_Toc83578098"/>
      <w:r>
        <w:t>8.4.</w:t>
      </w:r>
      <w:r w:rsidR="00333E47" w:rsidRPr="00333E47">
        <w:t xml:space="preserve">10. Zagrożenia dla powietrza atmosferycznego na etapie realizacji </w:t>
      </w:r>
      <w:bookmarkEnd w:id="244"/>
      <w:bookmarkEnd w:id="245"/>
      <w:bookmarkEnd w:id="246"/>
      <w:r w:rsidR="00333E47" w:rsidRPr="00333E47">
        <w:t>inwestycji</w:t>
      </w:r>
      <w:bookmarkEnd w:id="247"/>
    </w:p>
    <w:p w14:paraId="228BF6F9" w14:textId="77777777" w:rsidR="00333E47" w:rsidRPr="00333E47" w:rsidRDefault="00333E47" w:rsidP="002D16A2">
      <w:pPr>
        <w:ind w:firstLine="720"/>
        <w:jc w:val="both"/>
        <w:rPr>
          <w:iCs/>
        </w:rPr>
      </w:pPr>
      <w:r w:rsidRPr="00333E47">
        <w:rPr>
          <w:iCs/>
        </w:rPr>
        <w:t xml:space="preserve">W przypadku analizowanej inwestycji może wystąpić nieznaczne zagrożenie dla powietrza atmosferycznego, które rozważono z podziałem na etap budowy i eksploatacji. </w:t>
      </w:r>
    </w:p>
    <w:p w14:paraId="6E8E6873" w14:textId="77777777" w:rsidR="00333E47" w:rsidRPr="00333E47" w:rsidRDefault="00333E47" w:rsidP="002D16A2">
      <w:pPr>
        <w:ind w:firstLine="720"/>
        <w:jc w:val="both"/>
        <w:rPr>
          <w:iCs/>
        </w:rPr>
      </w:pPr>
      <w:r w:rsidRPr="00333E47">
        <w:rPr>
          <w:iCs/>
        </w:rPr>
        <w:t>Zasadniczo z uwagi na charakter budowy tego rodzaju przedsięwzięć, źródła emisji będą przemieszczać się wraz z frontem robót, emisje zaś będą ustępować po ich zakończeniu. Realizacja omawianego przedsięwzięcia z uwagi na skalę inwestycji będzie w fazie realizacji potencjalnym źródłem emisji substancji pyłowych i gazowych do środowiska. Ze względu na charakter prac możliwy jest wzrost zapylenia oraz stężeń NO</w:t>
      </w:r>
      <w:r w:rsidRPr="00333E47">
        <w:rPr>
          <w:iCs/>
          <w:vertAlign w:val="subscript"/>
        </w:rPr>
        <w:t>X</w:t>
      </w:r>
      <w:r w:rsidRPr="00333E47">
        <w:rPr>
          <w:iCs/>
        </w:rPr>
        <w:t xml:space="preserve"> i węglowodorów w sąsiedztwie terenu objętego realizacją, zmiany te jednak nie powinny być znaczące i nie wpłynąć na pogorszenie jakości powietrza w sąsiedztwie planowanego przedsięwzięcia w dłuższym okresie czasu. W końcowej fazie realizacji przedsięwzięcia prowadzone będą prace wykończeniowe, które ze wzglę</w:t>
      </w:r>
      <w:r w:rsidR="00316D88">
        <w:rPr>
          <w:iCs/>
        </w:rPr>
        <w:t>du na zastosowane materiały (na przykład</w:t>
      </w:r>
      <w:r w:rsidRPr="00333E47">
        <w:rPr>
          <w:iCs/>
        </w:rPr>
        <w:t> farby, lakiery) mogą być źródłem emisji związków lotnych. W wyniku prac budowlanych do powietrza przedostawać się będą również zanieczyszczenia pochodzące ze spalania paliw w silnikach napędzających maszyny i urządzenia oraz węglowodory uwalniane podczas kładzenia mas bitumicznych.</w:t>
      </w:r>
    </w:p>
    <w:p w14:paraId="6849F43E" w14:textId="77777777" w:rsidR="00333E47" w:rsidRPr="00333E47" w:rsidRDefault="00333E47" w:rsidP="002D16A2">
      <w:pPr>
        <w:ind w:firstLine="720"/>
        <w:jc w:val="both"/>
        <w:rPr>
          <w:iCs/>
        </w:rPr>
      </w:pPr>
      <w:r w:rsidRPr="00333E47">
        <w:rPr>
          <w:iCs/>
        </w:rPr>
        <w:t>Na etapie realizacji inwestycji źródłem oddziaływań w zakresie emisji pyłów i gazów mogą być:</w:t>
      </w:r>
    </w:p>
    <w:p w14:paraId="782BE116" w14:textId="77777777" w:rsidR="00333E47" w:rsidRPr="00333E47" w:rsidRDefault="00333E47" w:rsidP="00316D88">
      <w:pPr>
        <w:pStyle w:val="Tekstpodstawowywcity"/>
        <w:widowControl/>
        <w:numPr>
          <w:ilvl w:val="0"/>
          <w:numId w:val="59"/>
        </w:numPr>
        <w:tabs>
          <w:tab w:val="left" w:pos="720"/>
        </w:tabs>
        <w:suppressAutoHyphens w:val="0"/>
        <w:spacing w:after="0"/>
        <w:ind w:left="709" w:hanging="425"/>
        <w:jc w:val="both"/>
      </w:pPr>
      <w:r w:rsidRPr="00333E47">
        <w:t>maszyny budowlane,</w:t>
      </w:r>
    </w:p>
    <w:p w14:paraId="4666FEC8" w14:textId="77777777" w:rsidR="00333E47" w:rsidRPr="00333E47" w:rsidRDefault="00333E47" w:rsidP="00316D88">
      <w:pPr>
        <w:pStyle w:val="Tekstpodstawowywcity"/>
        <w:widowControl/>
        <w:numPr>
          <w:ilvl w:val="0"/>
          <w:numId w:val="59"/>
        </w:numPr>
        <w:tabs>
          <w:tab w:val="left" w:pos="720"/>
        </w:tabs>
        <w:suppressAutoHyphens w:val="0"/>
        <w:spacing w:after="0"/>
        <w:ind w:left="709" w:hanging="425"/>
        <w:jc w:val="both"/>
      </w:pPr>
      <w:r w:rsidRPr="00333E47">
        <w:t>pojazdy transportuj</w:t>
      </w:r>
      <w:r w:rsidRPr="00333E47">
        <w:rPr>
          <w:rFonts w:eastAsia="TimesNewRoman"/>
        </w:rPr>
        <w:t>ą</w:t>
      </w:r>
      <w:r w:rsidRPr="00333E47">
        <w:t>ce materiały słu</w:t>
      </w:r>
      <w:r w:rsidRPr="00333E47">
        <w:rPr>
          <w:rFonts w:eastAsia="TimesNewRoman"/>
        </w:rPr>
        <w:t>żą</w:t>
      </w:r>
      <w:r w:rsidRPr="00333E47">
        <w:t>ce do budowy,</w:t>
      </w:r>
    </w:p>
    <w:p w14:paraId="784906CF" w14:textId="77777777" w:rsidR="00333E47" w:rsidRPr="00333E47" w:rsidRDefault="00333E47" w:rsidP="00316D88">
      <w:pPr>
        <w:pStyle w:val="Tekstpodstawowywcity"/>
        <w:widowControl/>
        <w:numPr>
          <w:ilvl w:val="0"/>
          <w:numId w:val="59"/>
        </w:numPr>
        <w:tabs>
          <w:tab w:val="left" w:pos="720"/>
        </w:tabs>
        <w:suppressAutoHyphens w:val="0"/>
        <w:spacing w:after="0"/>
        <w:ind w:left="709" w:hanging="425"/>
        <w:jc w:val="both"/>
      </w:pPr>
      <w:r w:rsidRPr="00333E47">
        <w:t>przechowywanie sypkich materiałów budowlanych,</w:t>
      </w:r>
    </w:p>
    <w:p w14:paraId="24973055" w14:textId="77777777" w:rsidR="00333E47" w:rsidRPr="00333E47" w:rsidRDefault="00333E47" w:rsidP="00316D88">
      <w:pPr>
        <w:pStyle w:val="Tekstpodstawowywcity"/>
        <w:widowControl/>
        <w:numPr>
          <w:ilvl w:val="0"/>
          <w:numId w:val="59"/>
        </w:numPr>
        <w:tabs>
          <w:tab w:val="left" w:pos="720"/>
        </w:tabs>
        <w:suppressAutoHyphens w:val="0"/>
        <w:spacing w:after="0"/>
        <w:ind w:left="709" w:hanging="425"/>
        <w:jc w:val="both"/>
      </w:pPr>
      <w:r w:rsidRPr="00333E47">
        <w:t>szlifowanie i ci</w:t>
      </w:r>
      <w:r w:rsidRPr="00333E47">
        <w:rPr>
          <w:rFonts w:eastAsia="TimesNewRoman"/>
        </w:rPr>
        <w:t>ę</w:t>
      </w:r>
      <w:r w:rsidRPr="00333E47">
        <w:t>cie materiałów budowlanych,</w:t>
      </w:r>
    </w:p>
    <w:p w14:paraId="5725ED8A" w14:textId="77777777" w:rsidR="00333E47" w:rsidRPr="00333E47" w:rsidRDefault="00333E47" w:rsidP="00316D88">
      <w:pPr>
        <w:pStyle w:val="Tekstpodstawowywcity"/>
        <w:widowControl/>
        <w:numPr>
          <w:ilvl w:val="0"/>
          <w:numId w:val="59"/>
        </w:numPr>
        <w:tabs>
          <w:tab w:val="left" w:pos="720"/>
        </w:tabs>
        <w:suppressAutoHyphens w:val="0"/>
        <w:spacing w:after="0"/>
        <w:ind w:left="709" w:hanging="425"/>
        <w:jc w:val="both"/>
      </w:pPr>
      <w:r w:rsidRPr="00333E47">
        <w:t>prace wyko</w:t>
      </w:r>
      <w:r w:rsidRPr="00333E47">
        <w:rPr>
          <w:rFonts w:eastAsia="TimesNewRoman"/>
        </w:rPr>
        <w:t>ń</w:t>
      </w:r>
      <w:r w:rsidRPr="00333E47">
        <w:t>czeniowe z wykorzystaniem materiałów zawieraj</w:t>
      </w:r>
      <w:r w:rsidRPr="00333E47">
        <w:rPr>
          <w:rFonts w:eastAsia="TimesNewRoman"/>
        </w:rPr>
        <w:t>ą</w:t>
      </w:r>
      <w:r w:rsidRPr="00333E47">
        <w:t>cych rozpuszczalniki organiczne i inne substancje mog</w:t>
      </w:r>
      <w:r w:rsidRPr="00333E47">
        <w:rPr>
          <w:rFonts w:eastAsia="TimesNewRoman"/>
        </w:rPr>
        <w:t>ą</w:t>
      </w:r>
      <w:r w:rsidRPr="00333E47">
        <w:t>ce przedostawa</w:t>
      </w:r>
      <w:r w:rsidRPr="00333E47">
        <w:rPr>
          <w:rFonts w:eastAsia="TimesNewRoman"/>
        </w:rPr>
        <w:t xml:space="preserve">ć </w:t>
      </w:r>
      <w:r w:rsidRPr="00333E47">
        <w:t>si</w:t>
      </w:r>
      <w:r w:rsidRPr="00333E47">
        <w:rPr>
          <w:rFonts w:eastAsia="TimesNewRoman"/>
        </w:rPr>
        <w:t xml:space="preserve">ę </w:t>
      </w:r>
      <w:r w:rsidRPr="00333E47">
        <w:t>do powietrza,</w:t>
      </w:r>
    </w:p>
    <w:p w14:paraId="6516BDF8" w14:textId="77777777" w:rsidR="00333E47" w:rsidRPr="00333E47" w:rsidRDefault="00316D88" w:rsidP="00316D88">
      <w:pPr>
        <w:pStyle w:val="Tekstpodstawowywcity"/>
        <w:widowControl/>
        <w:numPr>
          <w:ilvl w:val="0"/>
          <w:numId w:val="59"/>
        </w:numPr>
        <w:tabs>
          <w:tab w:val="left" w:pos="720"/>
        </w:tabs>
        <w:suppressAutoHyphens w:val="0"/>
        <w:spacing w:after="0"/>
        <w:ind w:left="709" w:hanging="425"/>
        <w:jc w:val="both"/>
      </w:pPr>
      <w:r>
        <w:lastRenderedPageBreak/>
        <w:t>układa</w:t>
      </w:r>
      <w:r w:rsidR="00333E47" w:rsidRPr="00333E47">
        <w:t>nie mas bitumicznych.</w:t>
      </w:r>
    </w:p>
    <w:p w14:paraId="3482B015" w14:textId="77777777" w:rsidR="00333E47" w:rsidRPr="00333E47" w:rsidRDefault="00333E47" w:rsidP="002D16A2">
      <w:pPr>
        <w:ind w:firstLine="720"/>
        <w:jc w:val="both"/>
        <w:rPr>
          <w:iCs/>
        </w:rPr>
      </w:pPr>
      <w:r w:rsidRPr="00333E47">
        <w:rPr>
          <w:iCs/>
        </w:rPr>
        <w:t>Spośród wymienionych źródeł najistotniejszy wpływ na jakość powietrza w okresie realizacji przedsięwzięcia mają ciężkie roboty budowlane i transport materiałów sypkich. W fazie realizacji należy spodziewać się wystąpienia następujących negatywnych oddziaływań w zakresie czystości powietrza:</w:t>
      </w:r>
    </w:p>
    <w:p w14:paraId="14A9D911" w14:textId="77777777" w:rsidR="00333E47" w:rsidRPr="00333E47" w:rsidRDefault="00333E47" w:rsidP="00316D88">
      <w:pPr>
        <w:pStyle w:val="Tekstpodstawowywcity"/>
        <w:widowControl/>
        <w:numPr>
          <w:ilvl w:val="0"/>
          <w:numId w:val="59"/>
        </w:numPr>
        <w:tabs>
          <w:tab w:val="left" w:pos="709"/>
        </w:tabs>
        <w:suppressAutoHyphens w:val="0"/>
        <w:spacing w:after="0"/>
        <w:ind w:left="709" w:hanging="425"/>
        <w:jc w:val="both"/>
      </w:pPr>
      <w:r w:rsidRPr="00333E47">
        <w:t>wzrost imisji zanieczyszcze</w:t>
      </w:r>
      <w:r w:rsidRPr="00333E47">
        <w:rPr>
          <w:rFonts w:eastAsia="TimesNewRoman"/>
        </w:rPr>
        <w:t xml:space="preserve">ń </w:t>
      </w:r>
      <w:r w:rsidRPr="00333E47">
        <w:t>gazowych</w:t>
      </w:r>
      <w:r w:rsidR="00316D88">
        <w:t>,</w:t>
      </w:r>
      <w:r w:rsidRPr="00333E47">
        <w:t xml:space="preserve"> głównie NOx, zawartych w spalinach maszyn i pojazdów pracuj</w:t>
      </w:r>
      <w:r w:rsidRPr="00333E47">
        <w:rPr>
          <w:rFonts w:eastAsia="TimesNewRoman"/>
        </w:rPr>
        <w:t>ą</w:t>
      </w:r>
      <w:r w:rsidRPr="00333E47">
        <w:t xml:space="preserve">cych na budowie </w:t>
      </w:r>
      <w:r w:rsidR="00316D88">
        <w:t>i</w:t>
      </w:r>
      <w:r w:rsidRPr="00333E47">
        <w:t xml:space="preserve"> dostarczaj</w:t>
      </w:r>
      <w:r w:rsidRPr="00333E47">
        <w:rPr>
          <w:rFonts w:eastAsia="TimesNewRoman"/>
        </w:rPr>
        <w:t>ą</w:t>
      </w:r>
      <w:r w:rsidR="00316D88">
        <w:t>cych</w:t>
      </w:r>
      <w:r w:rsidRPr="00333E47">
        <w:t xml:space="preserve"> materiały budowlane,</w:t>
      </w:r>
    </w:p>
    <w:p w14:paraId="52F926EF" w14:textId="77777777" w:rsidR="00333E47" w:rsidRPr="00333E47" w:rsidRDefault="00333E47" w:rsidP="00316D88">
      <w:pPr>
        <w:pStyle w:val="Tekstpodstawowywcity"/>
        <w:widowControl/>
        <w:numPr>
          <w:ilvl w:val="0"/>
          <w:numId w:val="59"/>
        </w:numPr>
        <w:tabs>
          <w:tab w:val="left" w:pos="709"/>
        </w:tabs>
        <w:suppressAutoHyphens w:val="0"/>
        <w:spacing w:after="0"/>
        <w:ind w:left="709" w:hanging="425"/>
        <w:jc w:val="both"/>
      </w:pPr>
      <w:r w:rsidRPr="00333E47">
        <w:t>wzrost imisji pyłów, zwi</w:t>
      </w:r>
      <w:r w:rsidRPr="00333E47">
        <w:rPr>
          <w:rFonts w:eastAsia="TimesNewRoman"/>
        </w:rPr>
        <w:t>ą</w:t>
      </w:r>
      <w:r w:rsidRPr="00333E47">
        <w:t>zany z transportem i wykorzystaniem na budowie materiałów sypkich i pylistych oraz intensywniejszym ruchem pojazdów w</w:t>
      </w:r>
      <w:r w:rsidR="00316D88">
        <w:t xml:space="preserve"> </w:t>
      </w:r>
      <w:r w:rsidRPr="00333E47">
        <w:t>rejonie lokalizacji przedsi</w:t>
      </w:r>
      <w:r w:rsidRPr="00333E47">
        <w:rPr>
          <w:rFonts w:eastAsia="TimesNewRoman"/>
        </w:rPr>
        <w:t>ę</w:t>
      </w:r>
      <w:r w:rsidRPr="00333E47">
        <w:t>wzi</w:t>
      </w:r>
      <w:r w:rsidRPr="00333E47">
        <w:rPr>
          <w:rFonts w:eastAsia="TimesNewRoman"/>
        </w:rPr>
        <w:t>ę</w:t>
      </w:r>
      <w:r w:rsidRPr="00333E47">
        <w:t>cia,</w:t>
      </w:r>
    </w:p>
    <w:p w14:paraId="3B577CC9" w14:textId="77777777" w:rsidR="00333E47" w:rsidRPr="00333E47" w:rsidRDefault="00333E47" w:rsidP="00316D88">
      <w:pPr>
        <w:pStyle w:val="Tekstpodstawowywcity"/>
        <w:widowControl/>
        <w:numPr>
          <w:ilvl w:val="0"/>
          <w:numId w:val="59"/>
        </w:numPr>
        <w:tabs>
          <w:tab w:val="left" w:pos="709"/>
        </w:tabs>
        <w:suppressAutoHyphens w:val="0"/>
        <w:spacing w:after="0"/>
        <w:ind w:left="709" w:hanging="425"/>
        <w:jc w:val="both"/>
      </w:pPr>
      <w:r w:rsidRPr="00333E47">
        <w:t>wzrost imisji w</w:t>
      </w:r>
      <w:r w:rsidRPr="00333E47">
        <w:rPr>
          <w:rFonts w:eastAsia="TimesNewRoman"/>
        </w:rPr>
        <w:t>ę</w:t>
      </w:r>
      <w:r w:rsidRPr="00333E47">
        <w:t>glowodorów i substancji złowonnych, b</w:t>
      </w:r>
      <w:r w:rsidRPr="00333E47">
        <w:rPr>
          <w:rFonts w:eastAsia="TimesNewRoman"/>
        </w:rPr>
        <w:t>ę</w:t>
      </w:r>
      <w:r w:rsidRPr="00333E47">
        <w:t>d</w:t>
      </w:r>
      <w:r w:rsidRPr="00333E47">
        <w:rPr>
          <w:rFonts w:eastAsia="TimesNewRoman"/>
        </w:rPr>
        <w:t>ą</w:t>
      </w:r>
      <w:r w:rsidRPr="00333E47">
        <w:t xml:space="preserve">cych wynikiem </w:t>
      </w:r>
      <w:r w:rsidR="00316D88">
        <w:t>układa</w:t>
      </w:r>
      <w:r w:rsidRPr="00333E47">
        <w:t>nia gor</w:t>
      </w:r>
      <w:r w:rsidRPr="00333E47">
        <w:rPr>
          <w:rFonts w:eastAsia="TimesNewRoman"/>
        </w:rPr>
        <w:t>ą</w:t>
      </w:r>
      <w:r w:rsidRPr="00333E47">
        <w:t>cych mieszanek mineralno-bitumicznych na nawierzchni drogi,</w:t>
      </w:r>
    </w:p>
    <w:p w14:paraId="265AFC52" w14:textId="77777777" w:rsidR="00333E47" w:rsidRPr="00333E47" w:rsidRDefault="00333E47" w:rsidP="00316D88">
      <w:pPr>
        <w:pStyle w:val="Tekstpodstawowywcity"/>
        <w:widowControl/>
        <w:numPr>
          <w:ilvl w:val="0"/>
          <w:numId w:val="59"/>
        </w:numPr>
        <w:tabs>
          <w:tab w:val="left" w:pos="709"/>
        </w:tabs>
        <w:suppressAutoHyphens w:val="0"/>
        <w:spacing w:after="0"/>
        <w:ind w:left="709" w:hanging="425"/>
        <w:jc w:val="both"/>
      </w:pPr>
      <w:r w:rsidRPr="00333E47">
        <w:t>wzrost imisji LZO ulatniaj</w:t>
      </w:r>
      <w:r w:rsidRPr="00333E47">
        <w:rPr>
          <w:rFonts w:eastAsia="TimesNewRoman"/>
        </w:rPr>
        <w:t>ą</w:t>
      </w:r>
      <w:r w:rsidRPr="00333E47">
        <w:t>cych si</w:t>
      </w:r>
      <w:r w:rsidRPr="00333E47">
        <w:rPr>
          <w:rFonts w:eastAsia="TimesNewRoman"/>
        </w:rPr>
        <w:t xml:space="preserve">ę </w:t>
      </w:r>
      <w:r w:rsidRPr="00333E47">
        <w:t>z farb u lakierów stosowanych w pracach wyko</w:t>
      </w:r>
      <w:r w:rsidRPr="00333E47">
        <w:rPr>
          <w:rFonts w:eastAsia="TimesNewRoman"/>
        </w:rPr>
        <w:t>ń</w:t>
      </w:r>
      <w:r w:rsidRPr="00333E47">
        <w:t>czeniowych.</w:t>
      </w:r>
    </w:p>
    <w:p w14:paraId="0B8E8C57" w14:textId="77777777" w:rsidR="00333E47" w:rsidRPr="00333E47" w:rsidRDefault="00333E47" w:rsidP="002D16A2">
      <w:pPr>
        <w:pStyle w:val="Tekstpodstawowywcity"/>
        <w:tabs>
          <w:tab w:val="left" w:pos="1080"/>
        </w:tabs>
        <w:suppressAutoHyphens w:val="0"/>
        <w:spacing w:after="0"/>
        <w:ind w:left="284"/>
        <w:jc w:val="both"/>
      </w:pPr>
      <w:r w:rsidRPr="00333E47">
        <w:t>W celu zminimalizowania powyższych oddziaływań należy:</w:t>
      </w:r>
    </w:p>
    <w:p w14:paraId="76AAA212" w14:textId="77777777" w:rsidR="00333E47" w:rsidRPr="00333E47" w:rsidRDefault="00333E47" w:rsidP="00316D88">
      <w:pPr>
        <w:pStyle w:val="Tekstpodstawowywcity"/>
        <w:widowControl/>
        <w:numPr>
          <w:ilvl w:val="0"/>
          <w:numId w:val="59"/>
        </w:numPr>
        <w:tabs>
          <w:tab w:val="left" w:pos="709"/>
        </w:tabs>
        <w:suppressAutoHyphens w:val="0"/>
        <w:spacing w:after="0"/>
        <w:ind w:left="709" w:hanging="425"/>
        <w:jc w:val="both"/>
      </w:pPr>
      <w:r w:rsidRPr="00333E47">
        <w:t>maksymalnie skrócić czas realizacji przedsięwzięcia poprzez dokładne zaplanowanie harmonogramu prac budowlanych,</w:t>
      </w:r>
    </w:p>
    <w:p w14:paraId="0B187CC9" w14:textId="77777777" w:rsidR="00333E47" w:rsidRPr="00333E47" w:rsidRDefault="00333E47" w:rsidP="00316D88">
      <w:pPr>
        <w:pStyle w:val="Tekstpodstawowywcity"/>
        <w:widowControl/>
        <w:numPr>
          <w:ilvl w:val="0"/>
          <w:numId w:val="59"/>
        </w:numPr>
        <w:tabs>
          <w:tab w:val="left" w:pos="709"/>
        </w:tabs>
        <w:suppressAutoHyphens w:val="0"/>
        <w:spacing w:after="0"/>
        <w:ind w:left="709" w:hanging="425"/>
        <w:jc w:val="both"/>
      </w:pPr>
      <w:r w:rsidRPr="00333E47">
        <w:t xml:space="preserve">stosować maszyny i urządzenia wyposażone w silniki spalinowe, które powinny charakteryzować się dobrym stanem technicznym i spełniać wymogi rozporządzenia Ministra Gospodarki i Pracy z dnia 30 kwietnia 2014 r. </w:t>
      </w:r>
      <w:r w:rsidRPr="00316D88">
        <w:t xml:space="preserve">w sprawie szczegółowych wymagań dla silników spalinowych w zakresie ograniczania emisji zanieczyszczeń gazowych i cząstek stałych przez te silniki </w:t>
      </w:r>
      <w:r w:rsidRPr="00333E47">
        <w:t>(Dz.U.</w:t>
      </w:r>
      <w:r w:rsidR="00316D88">
        <w:t>, poz</w:t>
      </w:r>
      <w:r w:rsidRPr="00333E47">
        <w:t>.</w:t>
      </w:r>
      <w:r w:rsidR="00316D88">
        <w:t xml:space="preserve"> </w:t>
      </w:r>
      <w:r w:rsidRPr="00333E47">
        <w:t>588).</w:t>
      </w:r>
    </w:p>
    <w:p w14:paraId="4577E264" w14:textId="77777777" w:rsidR="00333E47" w:rsidRPr="00333E47" w:rsidRDefault="00333E47" w:rsidP="00316D88">
      <w:pPr>
        <w:pStyle w:val="Tekstpodstawowywcity"/>
        <w:widowControl/>
        <w:numPr>
          <w:ilvl w:val="0"/>
          <w:numId w:val="59"/>
        </w:numPr>
        <w:tabs>
          <w:tab w:val="left" w:pos="709"/>
        </w:tabs>
        <w:suppressAutoHyphens w:val="0"/>
        <w:spacing w:after="0"/>
        <w:ind w:left="709" w:hanging="425"/>
        <w:jc w:val="both"/>
      </w:pPr>
      <w:r w:rsidRPr="00333E47">
        <w:t>wyłączać silniki pojazdów w przypadku dłuższego postoju, zwłaszcza w czasie przerw w pracy,</w:t>
      </w:r>
    </w:p>
    <w:p w14:paraId="2334F916" w14:textId="77777777" w:rsidR="00333E47" w:rsidRPr="00333E47" w:rsidRDefault="00333E47" w:rsidP="00316D88">
      <w:pPr>
        <w:pStyle w:val="Tekstpodstawowywcity"/>
        <w:widowControl/>
        <w:numPr>
          <w:ilvl w:val="0"/>
          <w:numId w:val="59"/>
        </w:numPr>
        <w:tabs>
          <w:tab w:val="left" w:pos="709"/>
        </w:tabs>
        <w:suppressAutoHyphens w:val="0"/>
        <w:spacing w:after="0"/>
        <w:ind w:left="709" w:hanging="425"/>
        <w:jc w:val="both"/>
      </w:pPr>
      <w:r w:rsidRPr="00333E47">
        <w:t>zastosować technologię powodującej minimalizację rozprzestrzen</w:t>
      </w:r>
      <w:r w:rsidR="00316D88">
        <w:t xml:space="preserve">iania się pyłów między innymi </w:t>
      </w:r>
      <w:r w:rsidRPr="00333E47">
        <w:t>przez:</w:t>
      </w:r>
    </w:p>
    <w:p w14:paraId="424483E7" w14:textId="77777777" w:rsidR="00333E47" w:rsidRPr="00333E47" w:rsidRDefault="00333E47" w:rsidP="00316D88">
      <w:pPr>
        <w:pStyle w:val="Tekstpodstawowywcity"/>
        <w:widowControl/>
        <w:numPr>
          <w:ilvl w:val="0"/>
          <w:numId w:val="60"/>
        </w:numPr>
        <w:tabs>
          <w:tab w:val="left" w:pos="1276"/>
        </w:tabs>
        <w:suppressAutoHyphens w:val="0"/>
        <w:spacing w:after="0"/>
        <w:ind w:left="1276"/>
        <w:jc w:val="both"/>
      </w:pPr>
      <w:r w:rsidRPr="00333E47">
        <w:t>stosowanie przywożonych, gotowych mieszanek</w:t>
      </w:r>
      <w:r w:rsidR="00316D88">
        <w:t>,</w:t>
      </w:r>
      <w:r w:rsidRPr="00333E47">
        <w:t xml:space="preserve"> eliminując w ten sposób mieszanie kruszyw na terenie budowy,</w:t>
      </w:r>
    </w:p>
    <w:p w14:paraId="598516A0" w14:textId="77777777" w:rsidR="00333E47" w:rsidRPr="00333E47" w:rsidRDefault="00316D88" w:rsidP="00316D88">
      <w:pPr>
        <w:pStyle w:val="Tekstpodstawowywcity"/>
        <w:widowControl/>
        <w:numPr>
          <w:ilvl w:val="0"/>
          <w:numId w:val="60"/>
        </w:numPr>
        <w:tabs>
          <w:tab w:val="left" w:pos="1276"/>
        </w:tabs>
        <w:suppressAutoHyphens w:val="0"/>
        <w:spacing w:after="0"/>
        <w:ind w:left="1276"/>
        <w:jc w:val="both"/>
      </w:pPr>
      <w:r>
        <w:t>przywożenie</w:t>
      </w:r>
      <w:r w:rsidR="00333E47" w:rsidRPr="00333E47">
        <w:t xml:space="preserve"> i magazynowan</w:t>
      </w:r>
      <w:r>
        <w:t>i</w:t>
      </w:r>
      <w:r w:rsidR="00333E47" w:rsidRPr="00333E47">
        <w:t xml:space="preserve">e </w:t>
      </w:r>
      <w:r>
        <w:t>materiałów sypkich</w:t>
      </w:r>
      <w:r w:rsidRPr="00333E47">
        <w:t xml:space="preserve"> </w:t>
      </w:r>
      <w:r w:rsidR="00333E47" w:rsidRPr="00333E47">
        <w:t>w sposó</w:t>
      </w:r>
      <w:r>
        <w:t xml:space="preserve">b ograniczający emisję wtórną </w:t>
      </w:r>
      <w:r w:rsidR="00333E47" w:rsidRPr="00333E47">
        <w:t>przez zaplandekowane naczepy i przyczepy</w:t>
      </w:r>
      <w:r w:rsidR="00F24512">
        <w:t>,</w:t>
      </w:r>
    </w:p>
    <w:p w14:paraId="61C1CC91" w14:textId="77777777" w:rsidR="00333E47" w:rsidRPr="00333E47" w:rsidRDefault="00333E47" w:rsidP="00316D88">
      <w:pPr>
        <w:pStyle w:val="Tekstpodstawowywcity"/>
        <w:widowControl/>
        <w:numPr>
          <w:ilvl w:val="0"/>
          <w:numId w:val="60"/>
        </w:numPr>
        <w:tabs>
          <w:tab w:val="left" w:pos="1276"/>
        </w:tabs>
        <w:suppressAutoHyphens w:val="0"/>
        <w:spacing w:after="0"/>
        <w:ind w:left="1276"/>
        <w:jc w:val="both"/>
      </w:pPr>
      <w:r w:rsidRPr="00333E47">
        <w:lastRenderedPageBreak/>
        <w:t xml:space="preserve">utrzymywanie placu budowy i dróg dojazdowych w należytym porządku (usuwanie pyłów, </w:t>
      </w:r>
      <w:r w:rsidR="00316D88">
        <w:t xml:space="preserve">a </w:t>
      </w:r>
      <w:r w:rsidRPr="00333E47">
        <w:t>w okresie wysokich temperatur i susz zraszanie powierzchni),</w:t>
      </w:r>
    </w:p>
    <w:p w14:paraId="62D1CBB6" w14:textId="77777777" w:rsidR="00333E47" w:rsidRPr="00333E47" w:rsidRDefault="00333E47" w:rsidP="00316D88">
      <w:pPr>
        <w:pStyle w:val="Tekstpodstawowywcity"/>
        <w:widowControl/>
        <w:numPr>
          <w:ilvl w:val="0"/>
          <w:numId w:val="60"/>
        </w:numPr>
        <w:tabs>
          <w:tab w:val="left" w:pos="1276"/>
        </w:tabs>
        <w:suppressAutoHyphens w:val="0"/>
        <w:spacing w:after="0"/>
        <w:ind w:left="1276"/>
        <w:jc w:val="both"/>
      </w:pPr>
      <w:r w:rsidRPr="00333E47">
        <w:t>wyłączanie urządzeń i maszyn w przypadku awarii,</w:t>
      </w:r>
    </w:p>
    <w:p w14:paraId="2580FAAE" w14:textId="77777777" w:rsidR="00333E47" w:rsidRPr="00333E47" w:rsidRDefault="00953D57" w:rsidP="00316D88">
      <w:pPr>
        <w:pStyle w:val="Tekstpodstawowywcity"/>
        <w:widowControl/>
        <w:numPr>
          <w:ilvl w:val="0"/>
          <w:numId w:val="60"/>
        </w:numPr>
        <w:tabs>
          <w:tab w:val="left" w:pos="1276"/>
        </w:tabs>
        <w:suppressAutoHyphens w:val="0"/>
        <w:spacing w:after="0"/>
        <w:ind w:left="1276"/>
        <w:jc w:val="both"/>
      </w:pPr>
      <w:r>
        <w:t>unikanie</w:t>
      </w:r>
      <w:r w:rsidR="00333E47" w:rsidRPr="00333E47">
        <w:t xml:space="preserve"> składowania nadmiernych ilości materiałów budowlanych na placu budowy</w:t>
      </w:r>
    </w:p>
    <w:p w14:paraId="601DBED3" w14:textId="77777777" w:rsidR="00333E47" w:rsidRPr="00333E47" w:rsidRDefault="00333E47" w:rsidP="00316D88">
      <w:pPr>
        <w:pStyle w:val="Tekstpodstawowywcity"/>
        <w:widowControl/>
        <w:numPr>
          <w:ilvl w:val="0"/>
          <w:numId w:val="59"/>
        </w:numPr>
        <w:tabs>
          <w:tab w:val="left" w:pos="720"/>
        </w:tabs>
        <w:suppressAutoHyphens w:val="0"/>
        <w:spacing w:after="0"/>
        <w:ind w:left="709" w:hanging="425"/>
        <w:jc w:val="both"/>
      </w:pPr>
      <w:r w:rsidRPr="00333E47">
        <w:t>masy bitumiczne do należy przewozić transportem posiadającym zabezpieczenia ograniczające emisję oparów masy bitumicznej.</w:t>
      </w:r>
    </w:p>
    <w:p w14:paraId="702E87C8" w14:textId="77777777" w:rsidR="00333E47" w:rsidRPr="00333E47" w:rsidRDefault="00333E47" w:rsidP="002D16A2">
      <w:pPr>
        <w:ind w:firstLine="720"/>
        <w:jc w:val="both"/>
        <w:rPr>
          <w:iCs/>
        </w:rPr>
      </w:pPr>
      <w:r w:rsidRPr="00333E47">
        <w:rPr>
          <w:iCs/>
        </w:rPr>
        <w:t>Emisje występujące na etapie budowy będą mieć głównie charakter niezorganizowany. Zgodnie z rozporządzeniem Ministra Środowiska z dnia 2 lipca 2010 r.</w:t>
      </w:r>
      <w:r w:rsidRPr="00333E47">
        <w:rPr>
          <w:i/>
          <w:iCs/>
        </w:rPr>
        <w:t xml:space="preserve"> </w:t>
      </w:r>
      <w:r w:rsidRPr="00272D4C">
        <w:rPr>
          <w:iCs/>
        </w:rPr>
        <w:t xml:space="preserve">w sprawie przypadków, w których wprowadzanie gazów i pyłów do powietrza z instalacji nie wymaga pozwolenia </w:t>
      </w:r>
      <w:r w:rsidRPr="00333E47">
        <w:rPr>
          <w:iCs/>
        </w:rPr>
        <w:t>analizowana inwestycja, nie wymaga pozwolenia na wprowadzanie gazów lub pyłów do powietrza z instalacji, z których wprowadzanie gazów i pyłów do powietrza następuje w sposób niezorganizowany bez pośrednictwa przeznaczonych do tego celu środków technicznych.</w:t>
      </w:r>
    </w:p>
    <w:p w14:paraId="441BE969" w14:textId="77777777" w:rsidR="00333E47" w:rsidRPr="00333E47" w:rsidRDefault="002D16A2" w:rsidP="002D16A2">
      <w:pPr>
        <w:pStyle w:val="Nagwek3"/>
      </w:pPr>
      <w:bookmarkStart w:id="248" w:name="_Toc83578099"/>
      <w:r>
        <w:t>8.4.</w:t>
      </w:r>
      <w:r w:rsidR="00333E47" w:rsidRPr="00333E47">
        <w:t>11. Monitoring zanieczyszczeń powietrza atmosferycznego</w:t>
      </w:r>
      <w:bookmarkEnd w:id="248"/>
    </w:p>
    <w:p w14:paraId="7DD62E64" w14:textId="77777777" w:rsidR="00333E47" w:rsidRPr="00333E47" w:rsidRDefault="00333E47" w:rsidP="002D16A2">
      <w:pPr>
        <w:jc w:val="both"/>
      </w:pPr>
      <w:r w:rsidRPr="00333E47">
        <w:tab/>
        <w:t>Art. 175 Prawa ochrony środowiska nakłada na zarządzającego drogą obowiązek okresowych pomiarów poziomów w środowisku substancji lub energii wprowadzanych w</w:t>
      </w:r>
      <w:r w:rsidR="00272D4C">
        <w:t xml:space="preserve"> </w:t>
      </w:r>
      <w:r w:rsidRPr="00333E47">
        <w:t>związku z jej eksploatacją.</w:t>
      </w:r>
    </w:p>
    <w:p w14:paraId="1CBEBCF3" w14:textId="77777777" w:rsidR="00333E47" w:rsidRPr="00333E47" w:rsidRDefault="00333E47" w:rsidP="002D16A2">
      <w:pPr>
        <w:jc w:val="both"/>
      </w:pPr>
      <w:r w:rsidRPr="00333E47">
        <w:tab/>
        <w:t>Jednocześnie w art. 176 ww. ustawy mówi się, że „minister właściwy do spraw środowiska określi ... wymagania w zakresie prowadzenia pomiarów...” oraz „zostaną ustalone przypadki, w których w związku z eksploatacją dróg, ... wymagane są:</w:t>
      </w:r>
    </w:p>
    <w:p w14:paraId="5C636B40" w14:textId="77777777" w:rsidR="00333E47" w:rsidRPr="00333E47" w:rsidRDefault="00333E47" w:rsidP="00316D88">
      <w:pPr>
        <w:widowControl/>
        <w:numPr>
          <w:ilvl w:val="0"/>
          <w:numId w:val="56"/>
        </w:numPr>
        <w:ind w:left="567" w:hanging="283"/>
        <w:jc w:val="both"/>
      </w:pPr>
      <w:r w:rsidRPr="00333E47">
        <w:t>ciągłe pomiary poziomów wskazanych substancji lub energii w środowisku,</w:t>
      </w:r>
    </w:p>
    <w:p w14:paraId="6D166032" w14:textId="77777777" w:rsidR="00333E47" w:rsidRPr="00333E47" w:rsidRDefault="00333E47" w:rsidP="00316D88">
      <w:pPr>
        <w:widowControl/>
        <w:numPr>
          <w:ilvl w:val="0"/>
          <w:numId w:val="56"/>
        </w:numPr>
        <w:ind w:left="567" w:hanging="283"/>
        <w:jc w:val="both"/>
      </w:pPr>
      <w:r w:rsidRPr="00333E47">
        <w:t>okresowe pomiary poziomów wskazanych substancji lub energii w środowisku,</w:t>
      </w:r>
    </w:p>
    <w:p w14:paraId="0E75583A" w14:textId="77777777" w:rsidR="00333E47" w:rsidRPr="00333E47" w:rsidRDefault="00333E47" w:rsidP="00316D88">
      <w:pPr>
        <w:widowControl/>
        <w:numPr>
          <w:ilvl w:val="0"/>
          <w:numId w:val="56"/>
        </w:numPr>
        <w:ind w:left="567" w:hanging="283"/>
        <w:jc w:val="both"/>
      </w:pPr>
      <w:r w:rsidRPr="00333E47">
        <w:t>referencyjne metodyki wykonywania pomiarów,</w:t>
      </w:r>
    </w:p>
    <w:p w14:paraId="46C65880" w14:textId="77777777" w:rsidR="00333E47" w:rsidRPr="00333E47" w:rsidRDefault="00333E47" w:rsidP="00316D88">
      <w:pPr>
        <w:widowControl/>
        <w:numPr>
          <w:ilvl w:val="0"/>
          <w:numId w:val="56"/>
        </w:numPr>
        <w:ind w:left="567" w:hanging="283"/>
        <w:jc w:val="both"/>
      </w:pPr>
      <w:r w:rsidRPr="00333E47">
        <w:t>kryteria lokalizacji punktów pomiarowych,</w:t>
      </w:r>
    </w:p>
    <w:p w14:paraId="423DFF84" w14:textId="77777777" w:rsidR="00333E47" w:rsidRPr="00333E47" w:rsidRDefault="00333E47" w:rsidP="00316D88">
      <w:pPr>
        <w:widowControl/>
        <w:numPr>
          <w:ilvl w:val="0"/>
          <w:numId w:val="56"/>
        </w:numPr>
        <w:ind w:left="567" w:hanging="283"/>
        <w:jc w:val="both"/>
      </w:pPr>
      <w:r w:rsidRPr="00333E47">
        <w:t>sposoby ewidencjonowania przeprowadzonych pomiarów.”</w:t>
      </w:r>
    </w:p>
    <w:p w14:paraId="5F803CB3" w14:textId="77777777" w:rsidR="00333E47" w:rsidRPr="00272D4C" w:rsidRDefault="00333E47" w:rsidP="002D16A2">
      <w:pPr>
        <w:jc w:val="both"/>
      </w:pPr>
      <w:r w:rsidRPr="00333E47">
        <w:tab/>
      </w:r>
      <w:r w:rsidRPr="00272D4C">
        <w:t xml:space="preserve">Minister Środowiska wydał w dniu 17 stycznia 2003 roku rozporządzenie </w:t>
      </w:r>
      <w:r w:rsidRPr="00272D4C">
        <w:rPr>
          <w:iCs/>
        </w:rPr>
        <w:t>w sprawie rodzajów wyników pomiarów prowadzonych w związku eksploatacją dróg, linii kolejowych, linii tramwajowych, lotnisk oraz portów, które powinny być przekazywane właściwym organom ochrony środowiska, oraz terminów i sposobów ich prezentacji</w:t>
      </w:r>
      <w:r w:rsidRPr="00272D4C">
        <w:t xml:space="preserve">, a w dniu </w:t>
      </w:r>
      <w:r w:rsidRPr="00272D4C">
        <w:rPr>
          <w:lang w:eastAsia="pl-PL"/>
        </w:rPr>
        <w:t>16 czerwca 2011 roku</w:t>
      </w:r>
      <w:r w:rsidRPr="00272D4C">
        <w:t xml:space="preserve"> – </w:t>
      </w:r>
      <w:r w:rsidRPr="00272D4C">
        <w:rPr>
          <w:lang w:eastAsia="pl-PL"/>
        </w:rPr>
        <w:t xml:space="preserve">rozporządzenie </w:t>
      </w:r>
      <w:r w:rsidRPr="00272D4C">
        <w:rPr>
          <w:iCs/>
          <w:lang w:eastAsia="pl-PL"/>
        </w:rPr>
        <w:t xml:space="preserve">w sprawie wymagań w zakresie prowadzenia pomiarów </w:t>
      </w:r>
      <w:r w:rsidRPr="00272D4C">
        <w:rPr>
          <w:iCs/>
          <w:lang w:eastAsia="pl-PL"/>
        </w:rPr>
        <w:lastRenderedPageBreak/>
        <w:t>poziomów w środowisku substancji lub energii przez zarządzającego drogą, linią kolejową, linią tramwajową, lotniskiem lub portem</w:t>
      </w:r>
      <w:r w:rsidRPr="00272D4C">
        <w:t xml:space="preserve">. </w:t>
      </w:r>
    </w:p>
    <w:p w14:paraId="55A57F62" w14:textId="77777777" w:rsidR="00333E47" w:rsidRPr="00333E47" w:rsidRDefault="00333E47" w:rsidP="002D16A2">
      <w:pPr>
        <w:jc w:val="both"/>
      </w:pPr>
      <w:r w:rsidRPr="00333E47">
        <w:tab/>
        <w:t>Żadne z obu wymienionych rozporządzeń nie nakłada na zarządzającego drogami konieczności wykonywania oraz przekazywania pomiarów emisji zanieczyszczeń powietrza atmosferycznego i nie określa również referencyjnych metodyk wykonywania pomiarów i kryteriów lokalizacji punktów pomiarowych emisji zanieczyszczeń w powietrzu atmosferycznym w pobliżu dróg.</w:t>
      </w:r>
    </w:p>
    <w:p w14:paraId="4914C312" w14:textId="77777777" w:rsidR="00333E47" w:rsidRPr="00333E47" w:rsidRDefault="002D16A2" w:rsidP="002D16A2">
      <w:pPr>
        <w:pStyle w:val="Nagwek3"/>
      </w:pPr>
      <w:bookmarkStart w:id="249" w:name="_Toc226880586"/>
      <w:bookmarkStart w:id="250" w:name="_Toc297633116"/>
      <w:bookmarkStart w:id="251" w:name="_Toc343517559"/>
      <w:bookmarkStart w:id="252" w:name="_Toc83578100"/>
      <w:bookmarkEnd w:id="233"/>
      <w:bookmarkEnd w:id="234"/>
      <w:bookmarkEnd w:id="235"/>
      <w:r>
        <w:t>8.4.</w:t>
      </w:r>
      <w:r w:rsidR="00333E47" w:rsidRPr="00333E47">
        <w:t>12. Wnioski końcowe</w:t>
      </w:r>
      <w:bookmarkEnd w:id="249"/>
      <w:bookmarkEnd w:id="250"/>
      <w:bookmarkEnd w:id="251"/>
      <w:bookmarkEnd w:id="252"/>
    </w:p>
    <w:p w14:paraId="3C8C55AB" w14:textId="77777777" w:rsidR="00316D88" w:rsidRDefault="00316D88" w:rsidP="00316D88">
      <w:pPr>
        <w:ind w:left="284" w:hanging="284"/>
        <w:jc w:val="both"/>
      </w:pPr>
      <w:r>
        <w:t>1. W</w:t>
      </w:r>
      <w:r w:rsidR="00333E47" w:rsidRPr="00333E47">
        <w:t xml:space="preserve"> celu określenia wpływu ruchu pojazdów na stan zanieczyszczenia powietrza atmosferycznego w rejonie projektowanej przeprawy mostowej i fragmentu drogi obliczano stężenia maksymalne oraz zasięgi ewentualnych obszarów występowania stężeń ponadnormatywnych, tzn. takie obszary wzdłuż drogi (mierzone prostopadle od ich osi), w których wartości odniesienia, uśrednionych do jednej godziny, przekraczają wartości dopuszczalne D</w:t>
      </w:r>
      <w:r w:rsidR="00333E47" w:rsidRPr="00316D88">
        <w:rPr>
          <w:vertAlign w:val="subscript"/>
        </w:rPr>
        <w:t>1</w:t>
      </w:r>
      <w:r w:rsidR="00333E47" w:rsidRPr="00333E47">
        <w:t xml:space="preserve"> lub stężenia średnioroczne przekraczają dopuszczalne normy D</w:t>
      </w:r>
      <w:r w:rsidR="00333E47" w:rsidRPr="00316D88">
        <w:rPr>
          <w:vertAlign w:val="subscript"/>
        </w:rPr>
        <w:t>a</w:t>
      </w:r>
      <w:r w:rsidR="00333E47" w:rsidRPr="00333E47">
        <w:t xml:space="preserve"> pomniejszon</w:t>
      </w:r>
      <w:r>
        <w:t>e o aktualne tło zanieczyszczeń.</w:t>
      </w:r>
    </w:p>
    <w:p w14:paraId="6EBF4993" w14:textId="77777777" w:rsidR="00333E47" w:rsidRPr="00333E47" w:rsidRDefault="00316D88" w:rsidP="00316D88">
      <w:pPr>
        <w:spacing w:before="240"/>
        <w:ind w:left="284" w:hanging="284"/>
        <w:jc w:val="both"/>
      </w:pPr>
      <w:r>
        <w:t>2. S</w:t>
      </w:r>
      <w:r w:rsidR="00333E47" w:rsidRPr="00333E47">
        <w:t>zczegółowej analizie poddano stężenia tlenków azotu (w przeliczeniu na dwutlenek azotu), ponieważ ze względu na największą ich emisję w stosunku do dopuszczalnych wartości odniesienia, stężenia tego zanieczyszczenia decydują o wypadkowej uciążliwości i szerokościach ewentualnych obszarów pr</w:t>
      </w:r>
      <w:r>
        <w:t>zekroczeń stężeń dopuszczalnych.</w:t>
      </w:r>
    </w:p>
    <w:p w14:paraId="3B767F0B" w14:textId="77777777" w:rsidR="00316D88" w:rsidRDefault="00333E47" w:rsidP="00316D88">
      <w:pPr>
        <w:spacing w:before="120"/>
        <w:ind w:left="284"/>
        <w:jc w:val="both"/>
      </w:pPr>
      <w:r w:rsidRPr="00333E47">
        <w:t>Dodatkowo wyznaczono również stężenia maksymalne dla pyłu zawieszonego PM10 i PM2,5 oraz dla mniej uciążliwych tlenków węgla, węglowodorów alifatycznych, węglo</w:t>
      </w:r>
      <w:r w:rsidR="00316D88">
        <w:t>wodorów aromatycznych i benzenu.</w:t>
      </w:r>
    </w:p>
    <w:p w14:paraId="4BF49F8A" w14:textId="77777777" w:rsidR="00316D88" w:rsidRDefault="00316D88" w:rsidP="00316D88">
      <w:pPr>
        <w:spacing w:before="120"/>
        <w:ind w:left="284" w:hanging="284"/>
        <w:jc w:val="both"/>
      </w:pPr>
      <w:r>
        <w:t>3. P</w:t>
      </w:r>
      <w:r w:rsidR="00333E47" w:rsidRPr="00333E47">
        <w:t>rzeprowadzona analiza wpływu ruchu samochodowego na zanieczyszczenie powietrza wykazała, że po oddaniu do eksploatacji projektowanego układu drogowego, powstające maksymalne stężenia emitowanych zanieczyszczeń nie przekroczą obowiązujących dopuszczalnych poziomów substancji w powietrzu określonych ze względu na ochronę zdrowia ludzi i ochronę rośli</w:t>
      </w:r>
      <w:r>
        <w:t>n już w obszarze pasa drogowego.</w:t>
      </w:r>
    </w:p>
    <w:p w14:paraId="0299431C" w14:textId="77777777" w:rsidR="00333E47" w:rsidRDefault="00316D88" w:rsidP="00316D88">
      <w:pPr>
        <w:spacing w:before="120"/>
        <w:ind w:left="284" w:hanging="284"/>
        <w:jc w:val="both"/>
      </w:pPr>
      <w:r>
        <w:t xml:space="preserve">4. Z </w:t>
      </w:r>
      <w:r w:rsidR="00333E47" w:rsidRPr="00333E47">
        <w:t>uwagi na małe natężenie ruchu maksymalne stężenia jednogodzinne wszystkich emitowanych zanieczyszczeń spełniają kryteria skróconego wariantu obliczeń, to znaczy ich maksymalny poziom nie przekracza 10 % odp</w:t>
      </w:r>
      <w:r>
        <w:t>owiednich wartości odniesienia.</w:t>
      </w:r>
    </w:p>
    <w:p w14:paraId="4CB031B5" w14:textId="77777777" w:rsidR="00F24512" w:rsidRPr="00333E47" w:rsidRDefault="00F24512" w:rsidP="00316D88">
      <w:pPr>
        <w:spacing w:before="120"/>
        <w:ind w:left="284" w:hanging="284"/>
        <w:jc w:val="both"/>
      </w:pPr>
    </w:p>
    <w:p w14:paraId="1E6FD0DD" w14:textId="77777777" w:rsidR="00333E47" w:rsidRPr="00333E47" w:rsidRDefault="00316D88" w:rsidP="00316D88">
      <w:pPr>
        <w:spacing w:before="120"/>
        <w:ind w:left="284" w:hanging="284"/>
        <w:jc w:val="both"/>
      </w:pPr>
      <w:r>
        <w:lastRenderedPageBreak/>
        <w:t>5. W</w:t>
      </w:r>
      <w:r w:rsidR="00333E47" w:rsidRPr="00333E47">
        <w:t xml:space="preserve"> roku 2033 mimo wzrostu natężenia ruchu o około 13,3 % w stosunku do roku 2023 uciążliwość najbardziej uciążliwego zanieczyszczenia jakim są tlenki azotu będzie wyższa tylko o około 3,8 %;</w:t>
      </w:r>
    </w:p>
    <w:p w14:paraId="42AC6C2D" w14:textId="77777777" w:rsidR="00333E47" w:rsidRPr="00333E47" w:rsidRDefault="00333E47" w:rsidP="00316D88">
      <w:pPr>
        <w:spacing w:before="120"/>
        <w:ind w:left="284"/>
        <w:jc w:val="both"/>
        <w:rPr>
          <w:lang w:eastAsia="pl-PL"/>
        </w:rPr>
      </w:pPr>
      <w:r w:rsidRPr="00333E47">
        <w:rPr>
          <w:lang w:eastAsia="pl-PL"/>
        </w:rPr>
        <w:t>W przypadku pyłów uciążliwość w roku 2033 będzie wyższa tylko o około 3,7 % w stosunku do roku 2023;</w:t>
      </w:r>
    </w:p>
    <w:p w14:paraId="6BBED588" w14:textId="77777777" w:rsidR="00333E47" w:rsidRPr="00333E47" w:rsidRDefault="00333E47" w:rsidP="00316D88">
      <w:pPr>
        <w:spacing w:before="120"/>
        <w:ind w:left="284"/>
        <w:jc w:val="both"/>
      </w:pPr>
      <w:r w:rsidRPr="00333E47">
        <w:t>Jest to spowodowane faktem, że 13,3 % wzrost natężenia ruchu w 2033 w stosunku do roku 2023 jest kompensowany wzrostem udziału w strukturze poruszających się pojazdów, pojazdów z silnikami spełniającymi coraz bardziej rygorystyczne normy emisji spalin.</w:t>
      </w:r>
    </w:p>
    <w:p w14:paraId="1312C4C9" w14:textId="77777777" w:rsidR="00333E47" w:rsidRPr="00333E47" w:rsidRDefault="00316D88" w:rsidP="00316D88">
      <w:pPr>
        <w:autoSpaceDE w:val="0"/>
        <w:autoSpaceDN w:val="0"/>
        <w:adjustRightInd w:val="0"/>
        <w:spacing w:before="240"/>
        <w:ind w:left="284" w:hanging="284"/>
        <w:jc w:val="both"/>
      </w:pPr>
      <w:r>
        <w:t>6. P</w:t>
      </w:r>
      <w:r w:rsidR="00333E47" w:rsidRPr="00333E47">
        <w:t>owyższe wnioski odnoszą się do wszystkich wariantów analizowanego przedsięwzięcia, ponieważ warianty nie zmieniają prognozy ruchu, a tym samym nie zmieniają wielk</w:t>
      </w:r>
      <w:r>
        <w:t>ości emitowanych zanieczyszczeń.</w:t>
      </w:r>
    </w:p>
    <w:p w14:paraId="52140898" w14:textId="77777777" w:rsidR="00333E47" w:rsidRPr="00333E47" w:rsidRDefault="00316D88" w:rsidP="00316D88">
      <w:pPr>
        <w:spacing w:before="120"/>
        <w:ind w:left="284" w:hanging="284"/>
        <w:jc w:val="both"/>
      </w:pPr>
      <w:r>
        <w:t>7. Z</w:t>
      </w:r>
      <w:r w:rsidR="00333E47" w:rsidRPr="00333E47">
        <w:t xml:space="preserve"> uwagi na to, że poziom maksymalnych stężeń emitowanych zanieczyszczeń nie będzie przekraczać dopuszczalnych wartości odniesienia już w obszarze, do którego Inwestor posiada tytuł prawny, tworzenie pasów zieleni izolacyjnej ze względu na ochronę powietrza nie jest wymagane;</w:t>
      </w:r>
    </w:p>
    <w:p w14:paraId="659A842F" w14:textId="77777777" w:rsidR="00333E47" w:rsidRPr="00333E47" w:rsidRDefault="00316D88" w:rsidP="00316D88">
      <w:pPr>
        <w:spacing w:before="120"/>
        <w:ind w:left="284" w:hanging="284"/>
        <w:jc w:val="both"/>
      </w:pPr>
      <w:r>
        <w:t>8. Z</w:t>
      </w:r>
      <w:r w:rsidR="00333E47" w:rsidRPr="00333E47">
        <w:t>e względu na fakt, że stężenia maksymalne jednogodzinne wszystkich zanieczyszczeń emitowanych w spalinach poruszających się pojazdów spełniają kryteria skróconego wariantu obliczeń, to znaczy ich wartości maksymalne są mniejsze od 10 % D1 nie ma wymogu wykreślania ich rozkładu w siatce receptorów (nie było formalnej potrzeby ich wyznaczania).</w:t>
      </w:r>
    </w:p>
    <w:p w14:paraId="73CDFE86" w14:textId="77777777" w:rsidR="00333E47" w:rsidRDefault="00316D88" w:rsidP="00316D88">
      <w:pPr>
        <w:spacing w:before="120" w:after="120"/>
        <w:ind w:left="284" w:hanging="284"/>
        <w:jc w:val="both"/>
      </w:pPr>
      <w:r>
        <w:t>9. P</w:t>
      </w:r>
      <w:r w:rsidR="00333E47" w:rsidRPr="00333E47">
        <w:t>oziom uciążliwości pojazdów samochodowych określono na podstawie planowanego obecnie wzrostu natężenia ruchu i wskaźników emisji zanieczyszczeń z silników pojazdów samochodowych obowiązującymi w Unii. Wskaźniki te w formie norm EURO I, EURO II, EURO III, EURO IV, EURO V i EURO VI zawarte są w Dyrektywach Unii Europejskiej.</w:t>
      </w:r>
    </w:p>
    <w:p w14:paraId="40AA59C2" w14:textId="77777777" w:rsidR="00F24512" w:rsidRDefault="00F24512" w:rsidP="00316D88">
      <w:pPr>
        <w:spacing w:before="120" w:after="120"/>
        <w:ind w:left="284" w:hanging="284"/>
        <w:jc w:val="both"/>
      </w:pPr>
    </w:p>
    <w:p w14:paraId="624243B6" w14:textId="77777777" w:rsidR="00F24512" w:rsidRDefault="00F24512" w:rsidP="00316D88">
      <w:pPr>
        <w:spacing w:before="120" w:after="120"/>
        <w:ind w:left="284" w:hanging="284"/>
        <w:jc w:val="both"/>
      </w:pPr>
    </w:p>
    <w:p w14:paraId="232C8DF6" w14:textId="77777777" w:rsidR="00101094" w:rsidRPr="008F7306" w:rsidRDefault="00DF2EFF" w:rsidP="00101094">
      <w:pPr>
        <w:pStyle w:val="Nagwek2"/>
        <w:rPr>
          <w:lang w:eastAsia="pl-PL"/>
        </w:rPr>
      </w:pPr>
      <w:bookmarkStart w:id="253" w:name="_Toc83578101"/>
      <w:r w:rsidRPr="008F7306">
        <w:rPr>
          <w:lang w:eastAsia="pl-PL"/>
        </w:rPr>
        <w:lastRenderedPageBreak/>
        <w:t>8</w:t>
      </w:r>
      <w:r w:rsidR="00101094" w:rsidRPr="008F7306">
        <w:rPr>
          <w:lang w:eastAsia="pl-PL"/>
        </w:rPr>
        <w:t>.</w:t>
      </w:r>
      <w:r w:rsidR="00DD4751">
        <w:rPr>
          <w:lang w:eastAsia="pl-PL"/>
        </w:rPr>
        <w:t>5</w:t>
      </w:r>
      <w:r w:rsidR="00101094" w:rsidRPr="008F7306">
        <w:rPr>
          <w:lang w:eastAsia="pl-PL"/>
        </w:rPr>
        <w:t>. Ochrona biosfery</w:t>
      </w:r>
      <w:bookmarkEnd w:id="253"/>
    </w:p>
    <w:p w14:paraId="7F4EDEF8" w14:textId="77777777" w:rsidR="008E10EC" w:rsidRPr="008F7306" w:rsidRDefault="00DD4751" w:rsidP="008E10EC">
      <w:pPr>
        <w:pStyle w:val="Nagwek3"/>
      </w:pPr>
      <w:bookmarkStart w:id="254" w:name="_Toc53474430"/>
      <w:bookmarkStart w:id="255" w:name="_Toc83578102"/>
      <w:r>
        <w:t>8.5</w:t>
      </w:r>
      <w:r w:rsidR="008E10EC" w:rsidRPr="008F7306">
        <w:t>.1. Wycinka drzew</w:t>
      </w:r>
      <w:bookmarkEnd w:id="254"/>
      <w:bookmarkEnd w:id="255"/>
    </w:p>
    <w:p w14:paraId="0FCCD0AD" w14:textId="77777777" w:rsidR="00B9433D" w:rsidRDefault="00B9433D" w:rsidP="00B9433D">
      <w:pPr>
        <w:pStyle w:val="Nagwek4"/>
      </w:pPr>
      <w:r>
        <w:t>8.5.1.1. Informacje ogólne</w:t>
      </w:r>
    </w:p>
    <w:p w14:paraId="3F6E24A3" w14:textId="77777777" w:rsidR="00F9629D" w:rsidRPr="00A57BC6" w:rsidRDefault="00377898" w:rsidP="00F962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8"/>
        <w:jc w:val="both"/>
      </w:pPr>
      <w:r w:rsidRPr="00A57BC6">
        <w:rPr>
          <w:szCs w:val="22"/>
        </w:rPr>
        <w:t xml:space="preserve">Na omawianym odcinku przebudowywanej drogi </w:t>
      </w:r>
      <w:r w:rsidR="006006F3" w:rsidRPr="00A57BC6">
        <w:rPr>
          <w:szCs w:val="22"/>
        </w:rPr>
        <w:t>powiatowej</w:t>
      </w:r>
      <w:r w:rsidRPr="00A57BC6">
        <w:rPr>
          <w:szCs w:val="22"/>
        </w:rPr>
        <w:t xml:space="preserve"> występuje bardzo dużo</w:t>
      </w:r>
      <w:r w:rsidR="005D031E" w:rsidRPr="00A57BC6">
        <w:rPr>
          <w:szCs w:val="22"/>
        </w:rPr>
        <w:t xml:space="preserve"> drzew</w:t>
      </w:r>
      <w:r w:rsidRPr="00A57BC6">
        <w:rPr>
          <w:szCs w:val="22"/>
        </w:rPr>
        <w:t>. Rosną one na odcinkach terenu niezabudowanego w formie pojedynczej lub szpalerach</w:t>
      </w:r>
      <w:r w:rsidR="005D031E" w:rsidRPr="00A57BC6">
        <w:rPr>
          <w:szCs w:val="22"/>
        </w:rPr>
        <w:t xml:space="preserve"> oraz na obszarach leśnych</w:t>
      </w:r>
      <w:r w:rsidRPr="00A57BC6">
        <w:rPr>
          <w:szCs w:val="22"/>
        </w:rPr>
        <w:t xml:space="preserve">. </w:t>
      </w:r>
      <w:r w:rsidR="00036B09" w:rsidRPr="00A57BC6">
        <w:t>Planowana inwestycja będzie wiązała się z wycink</w:t>
      </w:r>
      <w:r w:rsidR="00E62A6D" w:rsidRPr="00A57BC6">
        <w:t xml:space="preserve">ą drzew i krzewów kolidujących </w:t>
      </w:r>
      <w:r w:rsidR="00036B09" w:rsidRPr="00A57BC6">
        <w:t>z pracami.</w:t>
      </w:r>
    </w:p>
    <w:p w14:paraId="7F8045FF" w14:textId="77777777" w:rsidR="005D031E" w:rsidRPr="00A57BC6" w:rsidRDefault="005D031E" w:rsidP="005D031E">
      <w:pPr>
        <w:ind w:firstLine="567"/>
        <w:jc w:val="both"/>
      </w:pPr>
      <w:r w:rsidRPr="00A57BC6">
        <w:t xml:space="preserve">W wariancie I – przy budowie poboczy o szerokości 0,75 m – konieczna </w:t>
      </w:r>
      <w:r w:rsidR="00AE673A">
        <w:t>będzie</w:t>
      </w:r>
      <w:r w:rsidRPr="00A57BC6">
        <w:t xml:space="preserve"> wycinka 131 drzew, a w wariancie 2 – przy budowie poboczy o szerokości 1,0 m – konieczna </w:t>
      </w:r>
      <w:r w:rsidR="00AE673A">
        <w:t>będzie</w:t>
      </w:r>
      <w:r w:rsidRPr="00A57BC6">
        <w:t xml:space="preserve"> wycinka 271 drzew.</w:t>
      </w:r>
    </w:p>
    <w:p w14:paraId="770A3E18" w14:textId="760EE101" w:rsidR="00FA632A" w:rsidRDefault="00C835AD" w:rsidP="00FA632A">
      <w:pPr>
        <w:ind w:firstLine="567"/>
        <w:rPr>
          <w:rFonts w:eastAsiaTheme="minorHAnsi"/>
          <w:kern w:val="0"/>
          <w:lang w:eastAsia="en-US"/>
        </w:rPr>
      </w:pPr>
      <w:r w:rsidRPr="00A57BC6">
        <w:rPr>
          <w:rFonts w:eastAsia="Times New Roman"/>
          <w:bCs/>
          <w:color w:val="000000"/>
          <w:lang w:eastAsia="pl-PL"/>
        </w:rPr>
        <w:t>Z</w:t>
      </w:r>
      <w:r w:rsidR="000F1AD7" w:rsidRPr="00A57BC6">
        <w:rPr>
          <w:rFonts w:eastAsia="Times New Roman"/>
          <w:bCs/>
          <w:color w:val="000000"/>
          <w:lang w:eastAsia="pl-PL"/>
        </w:rPr>
        <w:t>inwent</w:t>
      </w:r>
      <w:r w:rsidRPr="00A57BC6">
        <w:rPr>
          <w:rFonts w:eastAsia="Times New Roman"/>
          <w:bCs/>
          <w:color w:val="000000"/>
          <w:lang w:eastAsia="pl-PL"/>
        </w:rPr>
        <w:t>aryzowane gatunki do wycinki</w:t>
      </w:r>
      <w:r w:rsidR="00920D18">
        <w:rPr>
          <w:rFonts w:eastAsia="Times New Roman"/>
          <w:bCs/>
          <w:color w:val="000000"/>
          <w:lang w:eastAsia="pl-PL"/>
        </w:rPr>
        <w:t>,</w:t>
      </w:r>
      <w:r w:rsidRPr="00A57BC6">
        <w:rPr>
          <w:rFonts w:eastAsia="Times New Roman"/>
          <w:bCs/>
          <w:color w:val="000000"/>
          <w:lang w:eastAsia="pl-PL"/>
        </w:rPr>
        <w:t xml:space="preserve"> to</w:t>
      </w:r>
      <w:r w:rsidR="000F1AD7" w:rsidRPr="00A57BC6">
        <w:t xml:space="preserve"> </w:t>
      </w:r>
      <w:r w:rsidR="00FA632A" w:rsidRPr="00A57BC6">
        <w:t>klon zwyczajny, klon jawor, dąb szypułkowy, świerk pospolity, lipa szerokolistna.</w:t>
      </w:r>
    </w:p>
    <w:p w14:paraId="5EFD25AA" w14:textId="77777777" w:rsidR="006006F3" w:rsidRDefault="00036B09" w:rsidP="005D031E">
      <w:pPr>
        <w:ind w:firstLine="708"/>
        <w:jc w:val="both"/>
      </w:pPr>
      <w:r w:rsidRPr="00A57BC6">
        <w:t xml:space="preserve">Prowadzenie prac budowlanych w pobliżu drzew nieprzewidzianych do wycinki wymaga wcześniejszego zabezpieczenia pni drzew i ostrożnego prowadzenia wykopów </w:t>
      </w:r>
      <w:r w:rsidRPr="00A57BC6">
        <w:br/>
        <w:t>w ob</w:t>
      </w:r>
      <w:r w:rsidR="004D39D5" w:rsidRPr="00A57BC6">
        <w:t>rębie ich systemu korzeniowego.</w:t>
      </w:r>
    </w:p>
    <w:p w14:paraId="309AC9D8" w14:textId="77777777" w:rsidR="008E10EC" w:rsidRPr="009C6877" w:rsidRDefault="00DD4751" w:rsidP="008E10EC">
      <w:pPr>
        <w:pStyle w:val="Nagwek3"/>
      </w:pPr>
      <w:bookmarkStart w:id="256" w:name="_Toc298922922"/>
      <w:bookmarkStart w:id="257" w:name="_Toc53474431"/>
      <w:bookmarkStart w:id="258" w:name="_Toc83578103"/>
      <w:r w:rsidRPr="009C6877">
        <w:t>8.5</w:t>
      </w:r>
      <w:r w:rsidR="008E10EC" w:rsidRPr="009C6877">
        <w:t>.2. Ochrona cennych siedlisk roślinnych i gatunków chronionych</w:t>
      </w:r>
      <w:bookmarkEnd w:id="256"/>
      <w:bookmarkEnd w:id="257"/>
      <w:bookmarkEnd w:id="258"/>
    </w:p>
    <w:p w14:paraId="76BD94C0" w14:textId="77777777" w:rsidR="00C058D5" w:rsidRDefault="00C058D5" w:rsidP="008D3356">
      <w:pPr>
        <w:ind w:firstLine="709"/>
        <w:jc w:val="both"/>
        <w:rPr>
          <w:color w:val="000000"/>
        </w:rPr>
      </w:pPr>
    </w:p>
    <w:p w14:paraId="2539BE6F" w14:textId="6285EEB0" w:rsidR="00FD5AAF" w:rsidRPr="00F24512" w:rsidRDefault="00FD5AAF" w:rsidP="00FD5AAF">
      <w:pPr>
        <w:ind w:firstLine="709"/>
        <w:jc w:val="both"/>
        <w:rPr>
          <w:highlight w:val="yellow"/>
        </w:rPr>
      </w:pPr>
      <w:r w:rsidRPr="005A7851">
        <w:t>Jako oddziaływanie bezpośrednie w fazie budowy przyjęto całkowite zniszczenie siedlisk roślinnych i gatunków roślin chronionych. Założono, że wszystkie stanowiska roślin</w:t>
      </w:r>
      <w:r>
        <w:t xml:space="preserve">, porostów </w:t>
      </w:r>
      <w:r w:rsidRPr="005A7851">
        <w:t xml:space="preserve">oraz płaty siedlisk przyrodniczych, które znajdą się w liniach rozgraniczających </w:t>
      </w:r>
      <w:r>
        <w:t>narażone są na całkowite zniszczenie</w:t>
      </w:r>
      <w:r w:rsidRPr="005A7851">
        <w:t xml:space="preserve"> całkowitemu zniszczeniu.</w:t>
      </w:r>
      <w:r>
        <w:t xml:space="preserve"> Gatunki i siedliska położone poza pasem zajęcia terenu narażone są na oddziaływanie pośrednie, z tego względu zaproponowano poniżej działania zapobiegawcze pozwalające wyeliminować ryzyko istotnego niekorzystnego oddziaływania.</w:t>
      </w:r>
    </w:p>
    <w:p w14:paraId="6D498E17" w14:textId="77777777" w:rsidR="00C058D5" w:rsidRDefault="00C058D5" w:rsidP="008D3356">
      <w:pPr>
        <w:ind w:firstLine="709"/>
        <w:jc w:val="both"/>
        <w:rPr>
          <w:highlight w:val="yellow"/>
        </w:rPr>
      </w:pPr>
    </w:p>
    <w:p w14:paraId="32976B8E" w14:textId="151F3136" w:rsidR="0058711C" w:rsidRPr="00151D6A" w:rsidRDefault="0058711C" w:rsidP="0058711C">
      <w:pPr>
        <w:pStyle w:val="Legenda"/>
        <w:keepNext/>
        <w:jc w:val="left"/>
        <w:rPr>
          <w:b w:val="0"/>
          <w:bCs w:val="0"/>
        </w:rPr>
      </w:pPr>
      <w:r w:rsidRPr="00151D6A">
        <w:rPr>
          <w:b w:val="0"/>
          <w:bCs w:val="0"/>
        </w:rPr>
        <w:t xml:space="preserve">Wykaz </w:t>
      </w:r>
      <w:r w:rsidR="00DE412A">
        <w:rPr>
          <w:b w:val="0"/>
          <w:bCs w:val="0"/>
        </w:rPr>
        <w:t xml:space="preserve">zinwentaryzowanych </w:t>
      </w:r>
      <w:r w:rsidRPr="00151D6A">
        <w:rPr>
          <w:b w:val="0"/>
          <w:bCs w:val="0"/>
        </w:rPr>
        <w:t>siedlisk przyrodniczych w podziale na stref</w:t>
      </w:r>
      <w:r>
        <w:rPr>
          <w:b w:val="0"/>
          <w:bCs w:val="0"/>
        </w:rPr>
        <w:t>y</w:t>
      </w:r>
      <w:r w:rsidRPr="00151D6A">
        <w:rPr>
          <w:b w:val="0"/>
          <w:bCs w:val="0"/>
        </w:rPr>
        <w:t xml:space="preserve"> oddziaływania</w:t>
      </w:r>
      <w:r w:rsidR="00DE412A">
        <w:rPr>
          <w:b w:val="0"/>
          <w:bCs w:val="0"/>
        </w:rPr>
        <w:t>:</w:t>
      </w:r>
    </w:p>
    <w:tbl>
      <w:tblPr>
        <w:tblW w:w="4925" w:type="pct"/>
        <w:tblLayout w:type="fixed"/>
        <w:tblCellMar>
          <w:left w:w="70" w:type="dxa"/>
          <w:right w:w="70" w:type="dxa"/>
        </w:tblCellMar>
        <w:tblLook w:val="04A0" w:firstRow="1" w:lastRow="0" w:firstColumn="1" w:lastColumn="0" w:noHBand="0" w:noVBand="1"/>
      </w:tblPr>
      <w:tblGrid>
        <w:gridCol w:w="748"/>
        <w:gridCol w:w="1695"/>
        <w:gridCol w:w="2882"/>
        <w:gridCol w:w="1153"/>
        <w:gridCol w:w="865"/>
        <w:gridCol w:w="1731"/>
      </w:tblGrid>
      <w:tr w:rsidR="0058711C" w:rsidRPr="0067309E" w14:paraId="131C41FB" w14:textId="77777777" w:rsidTr="00DE261F">
        <w:trPr>
          <w:trHeight w:val="300"/>
          <w:tblHeader/>
        </w:trPr>
        <w:tc>
          <w:tcPr>
            <w:tcW w:w="736"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7605E872" w14:textId="77777777" w:rsidR="0058711C" w:rsidRPr="0067309E" w:rsidRDefault="0058711C" w:rsidP="00DE261F">
            <w:pPr>
              <w:jc w:val="center"/>
              <w:rPr>
                <w:b/>
                <w:sz w:val="20"/>
                <w:szCs w:val="20"/>
              </w:rPr>
            </w:pPr>
            <w:r w:rsidRPr="0067309E">
              <w:rPr>
                <w:b/>
                <w:sz w:val="20"/>
                <w:szCs w:val="20"/>
              </w:rPr>
              <w:t>L.p.</w:t>
            </w:r>
          </w:p>
        </w:tc>
        <w:tc>
          <w:tcPr>
            <w:tcW w:w="1667"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BB350A7" w14:textId="77777777" w:rsidR="0058711C" w:rsidRPr="0067309E" w:rsidRDefault="0058711C" w:rsidP="00DE261F">
            <w:pPr>
              <w:jc w:val="center"/>
              <w:rPr>
                <w:b/>
                <w:sz w:val="20"/>
                <w:szCs w:val="20"/>
              </w:rPr>
            </w:pPr>
            <w:r>
              <w:rPr>
                <w:b/>
                <w:sz w:val="20"/>
                <w:szCs w:val="20"/>
              </w:rPr>
              <w:t>Kod siedliska</w:t>
            </w:r>
          </w:p>
        </w:tc>
        <w:tc>
          <w:tcPr>
            <w:tcW w:w="2835"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0929FE99" w14:textId="77777777" w:rsidR="0058711C" w:rsidRPr="0067309E" w:rsidRDefault="0058711C" w:rsidP="00DE261F">
            <w:pPr>
              <w:jc w:val="center"/>
              <w:rPr>
                <w:b/>
                <w:sz w:val="20"/>
                <w:szCs w:val="20"/>
              </w:rPr>
            </w:pPr>
            <w:r w:rsidRPr="0067309E">
              <w:rPr>
                <w:rStyle w:val="FontStyle64"/>
                <w:b/>
              </w:rPr>
              <w:t>Nazwa</w:t>
            </w:r>
          </w:p>
        </w:tc>
        <w:tc>
          <w:tcPr>
            <w:tcW w:w="1134"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2B18E496" w14:textId="77777777" w:rsidR="0058711C" w:rsidRDefault="0058711C" w:rsidP="00DE261F">
            <w:pPr>
              <w:spacing w:line="240" w:lineRule="auto"/>
              <w:jc w:val="center"/>
              <w:rPr>
                <w:b/>
                <w:sz w:val="20"/>
                <w:szCs w:val="20"/>
              </w:rPr>
            </w:pPr>
            <w:r w:rsidRPr="0067309E">
              <w:rPr>
                <w:b/>
                <w:sz w:val="20"/>
                <w:szCs w:val="20"/>
              </w:rPr>
              <w:t>pas zajęcia</w:t>
            </w:r>
            <w:r>
              <w:rPr>
                <w:b/>
                <w:sz w:val="20"/>
                <w:szCs w:val="20"/>
              </w:rPr>
              <w:t xml:space="preserve"> </w:t>
            </w:r>
          </w:p>
          <w:p w14:paraId="75062063" w14:textId="77777777" w:rsidR="0058711C" w:rsidRPr="0067309E" w:rsidRDefault="0058711C" w:rsidP="00DE261F">
            <w:pPr>
              <w:spacing w:line="240" w:lineRule="auto"/>
              <w:jc w:val="center"/>
              <w:rPr>
                <w:b/>
                <w:sz w:val="20"/>
                <w:szCs w:val="20"/>
              </w:rPr>
            </w:pPr>
            <w:r>
              <w:rPr>
                <w:b/>
                <w:sz w:val="20"/>
                <w:szCs w:val="20"/>
              </w:rPr>
              <w:t>(ha)</w:t>
            </w:r>
          </w:p>
        </w:tc>
        <w:tc>
          <w:tcPr>
            <w:tcW w:w="85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07156443" w14:textId="77777777" w:rsidR="0058711C" w:rsidRDefault="0058711C" w:rsidP="00DE261F">
            <w:pPr>
              <w:spacing w:line="240" w:lineRule="auto"/>
              <w:jc w:val="center"/>
              <w:rPr>
                <w:b/>
                <w:sz w:val="20"/>
                <w:szCs w:val="20"/>
              </w:rPr>
            </w:pPr>
            <w:r w:rsidRPr="0067309E">
              <w:rPr>
                <w:b/>
                <w:sz w:val="20"/>
                <w:szCs w:val="20"/>
              </w:rPr>
              <w:t>bufor</w:t>
            </w:r>
            <w:r>
              <w:rPr>
                <w:b/>
                <w:sz w:val="20"/>
                <w:szCs w:val="20"/>
              </w:rPr>
              <w:t xml:space="preserve"> </w:t>
            </w:r>
          </w:p>
          <w:p w14:paraId="5AB42033" w14:textId="77777777" w:rsidR="0058711C" w:rsidRPr="0067309E" w:rsidRDefault="0058711C" w:rsidP="00DE261F">
            <w:pPr>
              <w:spacing w:line="240" w:lineRule="auto"/>
              <w:jc w:val="center"/>
              <w:rPr>
                <w:b/>
                <w:sz w:val="20"/>
                <w:szCs w:val="20"/>
              </w:rPr>
            </w:pPr>
            <w:r>
              <w:rPr>
                <w:b/>
                <w:sz w:val="20"/>
                <w:szCs w:val="20"/>
              </w:rPr>
              <w:t>(ha)</w:t>
            </w:r>
          </w:p>
        </w:tc>
        <w:tc>
          <w:tcPr>
            <w:tcW w:w="1703"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B4437C4" w14:textId="77777777" w:rsidR="0058711C" w:rsidRPr="0067309E" w:rsidRDefault="0058711C" w:rsidP="00DE261F">
            <w:pPr>
              <w:spacing w:line="240" w:lineRule="auto"/>
              <w:jc w:val="center"/>
              <w:rPr>
                <w:b/>
                <w:sz w:val="20"/>
                <w:szCs w:val="20"/>
              </w:rPr>
            </w:pPr>
            <w:r>
              <w:rPr>
                <w:b/>
                <w:sz w:val="20"/>
                <w:szCs w:val="20"/>
              </w:rPr>
              <w:t>Uwagi</w:t>
            </w:r>
          </w:p>
        </w:tc>
      </w:tr>
      <w:tr w:rsidR="0058711C" w:rsidRPr="0067309E" w14:paraId="71337B01" w14:textId="77777777" w:rsidTr="00DE261F">
        <w:trPr>
          <w:trHeight w:val="300"/>
          <w:tblHeader/>
        </w:trPr>
        <w:tc>
          <w:tcPr>
            <w:tcW w:w="7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1C039D" w14:textId="77777777" w:rsidR="0058711C" w:rsidRPr="00084D1D" w:rsidRDefault="0058711C" w:rsidP="00DE261F">
            <w:pPr>
              <w:jc w:val="center"/>
              <w:rPr>
                <w:bCs/>
                <w:sz w:val="20"/>
                <w:szCs w:val="20"/>
              </w:rPr>
            </w:pPr>
            <w:r>
              <w:rPr>
                <w:bCs/>
                <w:sz w:val="20"/>
                <w:szCs w:val="20"/>
              </w:rPr>
              <w:t>1</w:t>
            </w:r>
          </w:p>
        </w:tc>
        <w:tc>
          <w:tcPr>
            <w:tcW w:w="16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3782C" w14:textId="77777777" w:rsidR="0058711C" w:rsidRPr="00084D1D" w:rsidRDefault="0058711C" w:rsidP="00DE261F">
            <w:pPr>
              <w:jc w:val="center"/>
              <w:rPr>
                <w:bCs/>
                <w:sz w:val="20"/>
                <w:szCs w:val="20"/>
              </w:rPr>
            </w:pPr>
            <w:r w:rsidRPr="00084D1D">
              <w:rPr>
                <w:bCs/>
                <w:sz w:val="20"/>
                <w:szCs w:val="20"/>
              </w:rPr>
              <w:t>3150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E61D88" w14:textId="77777777" w:rsidR="0058711C" w:rsidRPr="00084D1D" w:rsidRDefault="0058711C" w:rsidP="00DE261F">
            <w:pPr>
              <w:spacing w:line="240" w:lineRule="auto"/>
              <w:jc w:val="center"/>
              <w:rPr>
                <w:rStyle w:val="FontStyle64"/>
                <w:bCs/>
              </w:rPr>
            </w:pPr>
            <w:r w:rsidRPr="00084D1D">
              <w:rPr>
                <w:bCs/>
                <w:color w:val="000000"/>
                <w:sz w:val="20"/>
                <w:szCs w:val="20"/>
              </w:rPr>
              <w:t xml:space="preserve">Starorzecza i naturalne eutroficzne zbiorniki wodne ze zbiorowiskami z </w:t>
            </w:r>
            <w:r w:rsidRPr="00084D1D">
              <w:rPr>
                <w:bCs/>
                <w:i/>
                <w:iCs/>
                <w:color w:val="000000"/>
                <w:sz w:val="20"/>
                <w:szCs w:val="20"/>
              </w:rPr>
              <w:t>Nymphaeion, Potamion</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7B34F" w14:textId="77777777" w:rsidR="0058711C" w:rsidRPr="00084D1D" w:rsidRDefault="0058711C" w:rsidP="00DE261F">
            <w:pPr>
              <w:spacing w:line="240" w:lineRule="auto"/>
              <w:jc w:val="center"/>
              <w:rPr>
                <w:bCs/>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0976D3CA" w14:textId="77777777" w:rsidR="0058711C" w:rsidRPr="00084D1D" w:rsidRDefault="0058711C" w:rsidP="00DE261F">
            <w:pPr>
              <w:spacing w:line="240" w:lineRule="auto"/>
              <w:jc w:val="center"/>
              <w:rPr>
                <w:bCs/>
                <w:sz w:val="20"/>
                <w:szCs w:val="20"/>
              </w:rPr>
            </w:pPr>
            <w:r w:rsidRPr="00084D1D">
              <w:rPr>
                <w:bCs/>
                <w:sz w:val="20"/>
                <w:szCs w:val="20"/>
              </w:rPr>
              <w:t>1,75</w:t>
            </w:r>
          </w:p>
        </w:tc>
        <w:tc>
          <w:tcPr>
            <w:tcW w:w="17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7AA0D" w14:textId="77777777" w:rsidR="0058711C" w:rsidRPr="00084D1D" w:rsidRDefault="0058711C" w:rsidP="00DE261F">
            <w:pPr>
              <w:spacing w:line="240" w:lineRule="auto"/>
              <w:jc w:val="center"/>
              <w:rPr>
                <w:bCs/>
                <w:sz w:val="20"/>
                <w:szCs w:val="20"/>
              </w:rPr>
            </w:pPr>
          </w:p>
        </w:tc>
      </w:tr>
      <w:tr w:rsidR="0058711C" w:rsidRPr="0067309E" w14:paraId="25944532" w14:textId="77777777" w:rsidTr="005A7851">
        <w:trPr>
          <w:trHeight w:val="300"/>
          <w:tblHeader/>
        </w:trPr>
        <w:tc>
          <w:tcPr>
            <w:tcW w:w="7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2BDBD" w14:textId="77777777" w:rsidR="0058711C" w:rsidRPr="00084D1D" w:rsidRDefault="0058711C" w:rsidP="00DE261F">
            <w:pPr>
              <w:jc w:val="center"/>
              <w:rPr>
                <w:bCs/>
                <w:sz w:val="20"/>
                <w:szCs w:val="20"/>
              </w:rPr>
            </w:pPr>
            <w:r>
              <w:rPr>
                <w:bCs/>
                <w:sz w:val="20"/>
                <w:szCs w:val="20"/>
              </w:rPr>
              <w:t>2</w:t>
            </w:r>
          </w:p>
        </w:tc>
        <w:tc>
          <w:tcPr>
            <w:tcW w:w="16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5D68D" w14:textId="77777777" w:rsidR="0058711C" w:rsidRPr="001567F2" w:rsidRDefault="0058711C" w:rsidP="00DE261F">
            <w:pPr>
              <w:spacing w:line="240" w:lineRule="auto"/>
              <w:jc w:val="center"/>
              <w:rPr>
                <w:b/>
                <w:sz w:val="20"/>
                <w:szCs w:val="20"/>
              </w:rPr>
            </w:pPr>
            <w:r w:rsidRPr="001567F2">
              <w:rPr>
                <w:color w:val="000000"/>
                <w:sz w:val="20"/>
                <w:szCs w:val="20"/>
              </w:rPr>
              <w:t xml:space="preserve">6510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749F5D" w14:textId="77777777" w:rsidR="0058711C" w:rsidRPr="001567F2" w:rsidRDefault="0058711C" w:rsidP="00DE261F">
            <w:pPr>
              <w:spacing w:line="240" w:lineRule="auto"/>
              <w:jc w:val="center"/>
              <w:rPr>
                <w:rStyle w:val="FontStyle64"/>
                <w:b/>
              </w:rPr>
            </w:pPr>
            <w:r w:rsidRPr="001567F2">
              <w:rPr>
                <w:color w:val="000000"/>
                <w:sz w:val="20"/>
                <w:szCs w:val="20"/>
              </w:rPr>
              <w:t xml:space="preserve">Ekstensywnie użytkowane niżowe łąki świeże z </w:t>
            </w:r>
            <w:r w:rsidRPr="001567F2">
              <w:rPr>
                <w:i/>
                <w:iCs/>
                <w:color w:val="000000"/>
                <w:sz w:val="20"/>
                <w:szCs w:val="20"/>
              </w:rPr>
              <w:t>Arrhenatherion elatioris</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1278D9" w14:textId="7C302D95" w:rsidR="0058711C" w:rsidRPr="00084D1D" w:rsidRDefault="0058711C" w:rsidP="00DE261F">
            <w:pPr>
              <w:jc w:val="center"/>
              <w:rPr>
                <w:bCs/>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2FB2C9F1" w14:textId="5A94F96F" w:rsidR="0058711C" w:rsidRPr="00084D1D" w:rsidRDefault="0058711C" w:rsidP="00DE261F">
            <w:pPr>
              <w:jc w:val="center"/>
              <w:rPr>
                <w:bCs/>
                <w:sz w:val="20"/>
                <w:szCs w:val="20"/>
              </w:rPr>
            </w:pPr>
            <w:r w:rsidRPr="00084D1D">
              <w:rPr>
                <w:bCs/>
                <w:sz w:val="20"/>
                <w:szCs w:val="20"/>
              </w:rPr>
              <w:t>2,</w:t>
            </w:r>
            <w:r w:rsidR="005A7851">
              <w:rPr>
                <w:bCs/>
                <w:sz w:val="20"/>
                <w:szCs w:val="20"/>
              </w:rPr>
              <w:t>74</w:t>
            </w:r>
          </w:p>
        </w:tc>
        <w:tc>
          <w:tcPr>
            <w:tcW w:w="17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9E35C" w14:textId="3CD80CF4" w:rsidR="0058711C" w:rsidRPr="00084D1D" w:rsidRDefault="0058711C" w:rsidP="00DE261F">
            <w:pPr>
              <w:spacing w:line="240" w:lineRule="auto"/>
              <w:jc w:val="center"/>
              <w:rPr>
                <w:bCs/>
                <w:sz w:val="20"/>
                <w:szCs w:val="20"/>
              </w:rPr>
            </w:pPr>
          </w:p>
        </w:tc>
      </w:tr>
      <w:tr w:rsidR="0058711C" w:rsidRPr="0067309E" w14:paraId="01C9EEB7" w14:textId="77777777" w:rsidTr="00DE261F">
        <w:trPr>
          <w:trHeight w:val="300"/>
          <w:tblHeader/>
        </w:trPr>
        <w:tc>
          <w:tcPr>
            <w:tcW w:w="7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2F63E8" w14:textId="77777777" w:rsidR="0058711C" w:rsidRPr="00084D1D" w:rsidRDefault="0058711C" w:rsidP="00DE261F">
            <w:pPr>
              <w:jc w:val="center"/>
              <w:rPr>
                <w:bCs/>
                <w:sz w:val="20"/>
                <w:szCs w:val="20"/>
              </w:rPr>
            </w:pPr>
            <w:r>
              <w:rPr>
                <w:bCs/>
                <w:sz w:val="20"/>
                <w:szCs w:val="20"/>
              </w:rPr>
              <w:lastRenderedPageBreak/>
              <w:t>3</w:t>
            </w:r>
          </w:p>
        </w:tc>
        <w:tc>
          <w:tcPr>
            <w:tcW w:w="16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18A5D4" w14:textId="77777777" w:rsidR="0058711C" w:rsidRPr="001567F2" w:rsidRDefault="0058711C" w:rsidP="00DE261F">
            <w:pPr>
              <w:spacing w:line="240" w:lineRule="auto"/>
              <w:jc w:val="center"/>
              <w:rPr>
                <w:b/>
                <w:sz w:val="20"/>
                <w:szCs w:val="20"/>
              </w:rPr>
            </w:pPr>
            <w:r w:rsidRPr="001567F2">
              <w:rPr>
                <w:color w:val="000000"/>
                <w:sz w:val="20"/>
                <w:szCs w:val="20"/>
              </w:rPr>
              <w:t xml:space="preserve">7110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19E9B17" w14:textId="77777777" w:rsidR="0058711C" w:rsidRPr="001567F2" w:rsidRDefault="0058711C" w:rsidP="00DE261F">
            <w:pPr>
              <w:spacing w:line="240" w:lineRule="auto"/>
              <w:jc w:val="center"/>
              <w:rPr>
                <w:rStyle w:val="FontStyle64"/>
                <w:b/>
              </w:rPr>
            </w:pPr>
            <w:r w:rsidRPr="001567F2">
              <w:rPr>
                <w:color w:val="000000"/>
                <w:sz w:val="20"/>
                <w:szCs w:val="20"/>
              </w:rPr>
              <w:t>Torfowiska wysokie z roślinnością torfotwórczą (żywe)</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B0C2D4" w14:textId="77777777" w:rsidR="0058711C" w:rsidRPr="00084D1D" w:rsidRDefault="0058711C" w:rsidP="00DE261F">
            <w:pPr>
              <w:jc w:val="center"/>
              <w:rPr>
                <w:bCs/>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542F3A6C" w14:textId="77777777" w:rsidR="0058711C" w:rsidRPr="00084D1D" w:rsidRDefault="0058711C" w:rsidP="00DE261F">
            <w:pPr>
              <w:jc w:val="center"/>
              <w:rPr>
                <w:bCs/>
                <w:sz w:val="20"/>
                <w:szCs w:val="20"/>
              </w:rPr>
            </w:pPr>
            <w:r w:rsidRPr="00084D1D">
              <w:rPr>
                <w:bCs/>
                <w:sz w:val="20"/>
                <w:szCs w:val="20"/>
              </w:rPr>
              <w:t>3,10</w:t>
            </w:r>
          </w:p>
        </w:tc>
        <w:tc>
          <w:tcPr>
            <w:tcW w:w="17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E1215E" w14:textId="77777777" w:rsidR="0058711C" w:rsidRPr="00084D1D" w:rsidRDefault="0058711C" w:rsidP="00DE261F">
            <w:pPr>
              <w:jc w:val="center"/>
              <w:rPr>
                <w:bCs/>
                <w:sz w:val="20"/>
                <w:szCs w:val="20"/>
              </w:rPr>
            </w:pPr>
          </w:p>
        </w:tc>
      </w:tr>
      <w:tr w:rsidR="0058711C" w:rsidRPr="0067309E" w14:paraId="0B062115" w14:textId="77777777" w:rsidTr="005A7851">
        <w:trPr>
          <w:trHeight w:val="300"/>
          <w:tblHeader/>
        </w:trPr>
        <w:tc>
          <w:tcPr>
            <w:tcW w:w="7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7949C" w14:textId="77777777" w:rsidR="0058711C" w:rsidRPr="00084D1D" w:rsidRDefault="0058711C" w:rsidP="00DE261F">
            <w:pPr>
              <w:jc w:val="center"/>
              <w:rPr>
                <w:bCs/>
                <w:sz w:val="20"/>
                <w:szCs w:val="20"/>
              </w:rPr>
            </w:pPr>
            <w:r>
              <w:rPr>
                <w:bCs/>
                <w:sz w:val="20"/>
                <w:szCs w:val="20"/>
              </w:rPr>
              <w:t>4</w:t>
            </w:r>
          </w:p>
        </w:tc>
        <w:tc>
          <w:tcPr>
            <w:tcW w:w="16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CEC01" w14:textId="77777777" w:rsidR="0058711C" w:rsidRPr="001567F2" w:rsidRDefault="0058711C" w:rsidP="00DE261F">
            <w:pPr>
              <w:spacing w:line="240" w:lineRule="auto"/>
              <w:jc w:val="center"/>
              <w:rPr>
                <w:b/>
                <w:sz w:val="20"/>
                <w:szCs w:val="20"/>
              </w:rPr>
            </w:pPr>
            <w:r w:rsidRPr="001567F2">
              <w:rPr>
                <w:color w:val="000000"/>
                <w:sz w:val="20"/>
                <w:szCs w:val="20"/>
              </w:rPr>
              <w:t xml:space="preserve">91E0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CA6D036" w14:textId="77777777" w:rsidR="0058711C" w:rsidRPr="001567F2" w:rsidRDefault="0058711C" w:rsidP="00DE261F">
            <w:pPr>
              <w:spacing w:line="240" w:lineRule="auto"/>
              <w:jc w:val="center"/>
              <w:rPr>
                <w:rStyle w:val="FontStyle64"/>
                <w:b/>
              </w:rPr>
            </w:pPr>
            <w:r w:rsidRPr="001567F2">
              <w:rPr>
                <w:color w:val="000000"/>
                <w:sz w:val="20"/>
                <w:szCs w:val="20"/>
              </w:rPr>
              <w:t>Łęgi wierzbowe, topolowe, olszowe i jesionowe (</w:t>
            </w:r>
            <w:r w:rsidRPr="001567F2">
              <w:rPr>
                <w:i/>
                <w:iCs/>
                <w:color w:val="000000"/>
                <w:sz w:val="20"/>
                <w:szCs w:val="20"/>
              </w:rPr>
              <w:t>Salicetum albo-fragilis, Populetum albae, Alnenion glutinoso-incanae</w:t>
            </w:r>
            <w:r w:rsidRPr="001567F2">
              <w:rPr>
                <w:color w:val="000000"/>
                <w:sz w:val="20"/>
                <w:szCs w:val="20"/>
              </w:rPr>
              <w:t>, olsy źródliskowe)</w:t>
            </w:r>
          </w:p>
        </w:tc>
        <w:tc>
          <w:tcPr>
            <w:tcW w:w="1134"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468E662F" w14:textId="21079652" w:rsidR="0058711C" w:rsidRPr="00084D1D" w:rsidRDefault="005A7851" w:rsidP="00DE261F">
            <w:pPr>
              <w:jc w:val="center"/>
              <w:rPr>
                <w:bCs/>
                <w:sz w:val="20"/>
                <w:szCs w:val="20"/>
              </w:rPr>
            </w:pPr>
            <w:r w:rsidRPr="00084D1D">
              <w:rPr>
                <w:bCs/>
                <w:sz w:val="20"/>
                <w:szCs w:val="20"/>
              </w:rPr>
              <w:t>0,07</w:t>
            </w:r>
          </w:p>
        </w:tc>
        <w:tc>
          <w:tcPr>
            <w:tcW w:w="85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5FF2E640" w14:textId="67C58F93" w:rsidR="0058711C" w:rsidRPr="00084D1D" w:rsidRDefault="0058711C" w:rsidP="00DE261F">
            <w:pPr>
              <w:jc w:val="center"/>
              <w:rPr>
                <w:bCs/>
                <w:sz w:val="20"/>
                <w:szCs w:val="20"/>
              </w:rPr>
            </w:pPr>
            <w:r w:rsidRPr="00084D1D">
              <w:rPr>
                <w:bCs/>
                <w:sz w:val="20"/>
                <w:szCs w:val="20"/>
              </w:rPr>
              <w:t>2,</w:t>
            </w:r>
            <w:r w:rsidR="0000545B">
              <w:rPr>
                <w:bCs/>
                <w:sz w:val="20"/>
                <w:szCs w:val="20"/>
              </w:rPr>
              <w:t>78</w:t>
            </w:r>
          </w:p>
        </w:tc>
        <w:tc>
          <w:tcPr>
            <w:tcW w:w="17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78028A" w14:textId="20E2C93A" w:rsidR="0058711C" w:rsidRPr="00084D1D" w:rsidRDefault="005A7851" w:rsidP="005A7851">
            <w:pPr>
              <w:spacing w:line="240" w:lineRule="auto"/>
              <w:jc w:val="center"/>
              <w:rPr>
                <w:bCs/>
                <w:sz w:val="20"/>
                <w:szCs w:val="20"/>
              </w:rPr>
            </w:pPr>
            <w:r>
              <w:rPr>
                <w:bCs/>
                <w:sz w:val="20"/>
                <w:szCs w:val="20"/>
              </w:rPr>
              <w:t>Zaproponowano działania zapobiegawcze pozwalające zachować siedlisko w całości</w:t>
            </w:r>
          </w:p>
        </w:tc>
      </w:tr>
    </w:tbl>
    <w:p w14:paraId="052FD7E8" w14:textId="0D921C24" w:rsidR="0058711C" w:rsidRDefault="0058711C" w:rsidP="0058711C"/>
    <w:p w14:paraId="446C1D4D" w14:textId="77777777" w:rsidR="009C6877" w:rsidRDefault="009C6877" w:rsidP="0058711C"/>
    <w:p w14:paraId="177A9861" w14:textId="0CBFBA3D" w:rsidR="0058711C" w:rsidRPr="0067309E" w:rsidRDefault="0058711C" w:rsidP="0058711C">
      <w:pPr>
        <w:pStyle w:val="Legenda"/>
        <w:keepNext/>
        <w:jc w:val="left"/>
        <w:rPr>
          <w:b w:val="0"/>
          <w:bCs w:val="0"/>
        </w:rPr>
      </w:pPr>
      <w:r w:rsidRPr="0067309E">
        <w:rPr>
          <w:b w:val="0"/>
          <w:bCs w:val="0"/>
        </w:rPr>
        <w:t xml:space="preserve">Wykaz </w:t>
      </w:r>
      <w:r>
        <w:rPr>
          <w:b w:val="0"/>
          <w:bCs w:val="0"/>
        </w:rPr>
        <w:t>gatunków</w:t>
      </w:r>
      <w:r w:rsidRPr="00151D6A">
        <w:rPr>
          <w:b w:val="0"/>
          <w:bCs w:val="0"/>
        </w:rPr>
        <w:t xml:space="preserve"> chronionych w podziale na stref</w:t>
      </w:r>
      <w:r>
        <w:rPr>
          <w:b w:val="0"/>
          <w:bCs w:val="0"/>
        </w:rPr>
        <w:t>y</w:t>
      </w:r>
      <w:r w:rsidRPr="00151D6A">
        <w:rPr>
          <w:b w:val="0"/>
          <w:bCs w:val="0"/>
        </w:rPr>
        <w:t xml:space="preserve"> oddziaływania</w:t>
      </w:r>
      <w:r w:rsidR="009C6877">
        <w:rPr>
          <w:b w:val="0"/>
          <w:bCs w:val="0"/>
        </w:rPr>
        <w:t>. W nawiasie podano zajmowaną przez gatunek powierzchnię</w:t>
      </w:r>
      <w:r w:rsidR="005A7851">
        <w:rPr>
          <w:b w:val="0"/>
          <w:bCs w:val="0"/>
        </w:rPr>
        <w:t>:</w:t>
      </w:r>
    </w:p>
    <w:tbl>
      <w:tblPr>
        <w:tblW w:w="5000" w:type="pct"/>
        <w:tblLayout w:type="fixed"/>
        <w:tblCellMar>
          <w:left w:w="70" w:type="dxa"/>
          <w:right w:w="70" w:type="dxa"/>
        </w:tblCellMar>
        <w:tblLook w:val="04A0" w:firstRow="1" w:lastRow="0" w:firstColumn="1" w:lastColumn="0" w:noHBand="0" w:noVBand="1"/>
      </w:tblPr>
      <w:tblGrid>
        <w:gridCol w:w="750"/>
        <w:gridCol w:w="1549"/>
        <w:gridCol w:w="2161"/>
        <w:gridCol w:w="1439"/>
        <w:gridCol w:w="1152"/>
        <w:gridCol w:w="2161"/>
      </w:tblGrid>
      <w:tr w:rsidR="0058711C" w:rsidRPr="0067309E" w14:paraId="0AE29E6D" w14:textId="77777777" w:rsidTr="0058711C">
        <w:trPr>
          <w:trHeight w:val="300"/>
          <w:tblHeader/>
        </w:trPr>
        <w:tc>
          <w:tcPr>
            <w:tcW w:w="750"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5348473" w14:textId="77777777" w:rsidR="0058711C" w:rsidRPr="0067309E" w:rsidRDefault="0058711C" w:rsidP="00DE261F">
            <w:pPr>
              <w:jc w:val="center"/>
              <w:rPr>
                <w:b/>
                <w:sz w:val="20"/>
                <w:szCs w:val="20"/>
              </w:rPr>
            </w:pPr>
            <w:r w:rsidRPr="0067309E">
              <w:rPr>
                <w:b/>
                <w:sz w:val="20"/>
                <w:szCs w:val="20"/>
              </w:rPr>
              <w:t>L.p.</w:t>
            </w:r>
          </w:p>
        </w:tc>
        <w:tc>
          <w:tcPr>
            <w:tcW w:w="1549"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ACA06FE" w14:textId="77777777" w:rsidR="0058711C" w:rsidRPr="0067309E" w:rsidRDefault="0058711C" w:rsidP="00DE261F">
            <w:pPr>
              <w:jc w:val="center"/>
              <w:rPr>
                <w:b/>
                <w:sz w:val="20"/>
                <w:szCs w:val="20"/>
              </w:rPr>
            </w:pPr>
            <w:r w:rsidRPr="0067309E">
              <w:rPr>
                <w:b/>
                <w:sz w:val="20"/>
                <w:szCs w:val="20"/>
              </w:rPr>
              <w:t>Nazwa łacińska</w:t>
            </w:r>
          </w:p>
        </w:tc>
        <w:tc>
          <w:tcPr>
            <w:tcW w:w="216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tcPr>
          <w:p w14:paraId="137B289A" w14:textId="77777777" w:rsidR="0058711C" w:rsidRPr="0067309E" w:rsidRDefault="0058711C" w:rsidP="00DE261F">
            <w:pPr>
              <w:jc w:val="center"/>
              <w:rPr>
                <w:rStyle w:val="FontStyle64"/>
                <w:b/>
              </w:rPr>
            </w:pPr>
            <w:r w:rsidRPr="0067309E">
              <w:rPr>
                <w:rStyle w:val="FontStyle64"/>
                <w:b/>
              </w:rPr>
              <w:t>Nazwa polska</w:t>
            </w:r>
          </w:p>
        </w:tc>
        <w:tc>
          <w:tcPr>
            <w:tcW w:w="1439"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tcPr>
          <w:p w14:paraId="76D145C1" w14:textId="77777777" w:rsidR="0058711C" w:rsidRPr="0067309E" w:rsidRDefault="0058711C" w:rsidP="00DE261F">
            <w:pPr>
              <w:jc w:val="center"/>
              <w:rPr>
                <w:b/>
                <w:sz w:val="20"/>
                <w:szCs w:val="20"/>
              </w:rPr>
            </w:pPr>
            <w:r w:rsidRPr="0067309E">
              <w:rPr>
                <w:b/>
                <w:sz w:val="20"/>
                <w:szCs w:val="20"/>
              </w:rPr>
              <w:t>pas zajęcia</w:t>
            </w:r>
          </w:p>
        </w:tc>
        <w:tc>
          <w:tcPr>
            <w:tcW w:w="115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tcPr>
          <w:p w14:paraId="556DE497" w14:textId="77777777" w:rsidR="0058711C" w:rsidRPr="0067309E" w:rsidRDefault="0058711C" w:rsidP="00DE261F">
            <w:pPr>
              <w:jc w:val="center"/>
              <w:rPr>
                <w:b/>
                <w:sz w:val="20"/>
                <w:szCs w:val="20"/>
              </w:rPr>
            </w:pPr>
            <w:r w:rsidRPr="0067309E">
              <w:rPr>
                <w:b/>
                <w:sz w:val="20"/>
                <w:szCs w:val="20"/>
              </w:rPr>
              <w:t>bufor</w:t>
            </w:r>
          </w:p>
        </w:tc>
        <w:tc>
          <w:tcPr>
            <w:tcW w:w="216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tcPr>
          <w:p w14:paraId="73E748D9" w14:textId="77777777" w:rsidR="0058711C" w:rsidRPr="0067309E" w:rsidRDefault="0058711C" w:rsidP="00DE261F">
            <w:pPr>
              <w:jc w:val="center"/>
              <w:rPr>
                <w:b/>
                <w:sz w:val="20"/>
                <w:szCs w:val="20"/>
              </w:rPr>
            </w:pPr>
            <w:r>
              <w:rPr>
                <w:b/>
                <w:sz w:val="20"/>
                <w:szCs w:val="20"/>
              </w:rPr>
              <w:t>Uwagi</w:t>
            </w:r>
          </w:p>
        </w:tc>
      </w:tr>
      <w:tr w:rsidR="0058711C" w:rsidRPr="0067309E" w14:paraId="02A26544" w14:textId="77777777" w:rsidTr="0058711C">
        <w:trPr>
          <w:trHeight w:val="300"/>
        </w:trPr>
        <w:tc>
          <w:tcPr>
            <w:tcW w:w="9212"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32E47D29" w14:textId="77777777" w:rsidR="0058711C" w:rsidRPr="000F6560" w:rsidRDefault="0058711C" w:rsidP="00DE261F">
            <w:pPr>
              <w:jc w:val="center"/>
              <w:rPr>
                <w:b/>
                <w:bCs/>
                <w:sz w:val="20"/>
                <w:szCs w:val="20"/>
                <w:lang w:val="en-GB"/>
              </w:rPr>
            </w:pPr>
            <w:r w:rsidRPr="000F6560">
              <w:rPr>
                <w:b/>
                <w:bCs/>
                <w:sz w:val="20"/>
                <w:szCs w:val="20"/>
                <w:lang w:val="en-GB"/>
              </w:rPr>
              <w:t>ROŚLINY</w:t>
            </w:r>
          </w:p>
        </w:tc>
      </w:tr>
      <w:tr w:rsidR="0058711C" w:rsidRPr="0067309E" w14:paraId="6F22AFA5" w14:textId="77777777" w:rsidTr="0058711C">
        <w:trPr>
          <w:trHeight w:val="300"/>
        </w:trPr>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38D3D" w14:textId="77777777" w:rsidR="0058711C" w:rsidRPr="00D40CB3" w:rsidRDefault="0058711C" w:rsidP="00DE261F">
            <w:pPr>
              <w:pStyle w:val="Akapitzlist"/>
              <w:numPr>
                <w:ilvl w:val="0"/>
                <w:numId w:val="75"/>
              </w:numPr>
              <w:jc w:val="center"/>
              <w:rPr>
                <w:sz w:val="20"/>
                <w:szCs w:val="20"/>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E2518" w14:textId="77777777" w:rsidR="0058711C" w:rsidRPr="0067309E" w:rsidRDefault="0058711C" w:rsidP="00DE261F">
            <w:pPr>
              <w:rPr>
                <w:rStyle w:val="FontStyle64"/>
                <w:i/>
                <w:iCs/>
              </w:rPr>
            </w:pPr>
            <w:r w:rsidRPr="0067309E">
              <w:rPr>
                <w:rStyle w:val="FontStyle64"/>
                <w:i/>
                <w:iCs/>
              </w:rPr>
              <w:t>Dicranum scoparium</w:t>
            </w:r>
            <w:r w:rsidRPr="0067309E">
              <w:rPr>
                <w:rStyle w:val="FontStyle64"/>
              </w:rPr>
              <w:t xml:space="preserve"> </w:t>
            </w:r>
          </w:p>
        </w:tc>
        <w:tc>
          <w:tcPr>
            <w:tcW w:w="2161" w:type="dxa"/>
            <w:tcBorders>
              <w:top w:val="single" w:sz="4" w:space="0" w:color="000000"/>
              <w:left w:val="single" w:sz="4" w:space="0" w:color="000000"/>
              <w:bottom w:val="single" w:sz="4" w:space="0" w:color="000000"/>
              <w:right w:val="single" w:sz="4" w:space="0" w:color="000000"/>
            </w:tcBorders>
            <w:vAlign w:val="center"/>
          </w:tcPr>
          <w:p w14:paraId="2781E296" w14:textId="77777777" w:rsidR="0058711C" w:rsidRPr="0067309E" w:rsidRDefault="0058711C" w:rsidP="00DE261F">
            <w:pPr>
              <w:jc w:val="center"/>
              <w:rPr>
                <w:rStyle w:val="FontStyle64"/>
              </w:rPr>
            </w:pPr>
            <w:r w:rsidRPr="0067309E">
              <w:rPr>
                <w:rStyle w:val="FontStyle64"/>
              </w:rPr>
              <w:t>widłoząb miotłowy</w:t>
            </w:r>
          </w:p>
        </w:tc>
        <w:tc>
          <w:tcPr>
            <w:tcW w:w="1439"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3CDE584E" w14:textId="77777777" w:rsidR="0058711C" w:rsidRPr="0067309E" w:rsidRDefault="0058711C" w:rsidP="00DE261F">
            <w:pPr>
              <w:jc w:val="center"/>
              <w:rPr>
                <w:sz w:val="20"/>
                <w:szCs w:val="20"/>
                <w:lang w:val="en-GB"/>
              </w:rPr>
            </w:pPr>
            <w:r w:rsidRPr="0067309E">
              <w:rPr>
                <w:sz w:val="20"/>
                <w:szCs w:val="20"/>
                <w:lang w:val="en-GB"/>
              </w:rPr>
              <w:t>1</w:t>
            </w:r>
            <w:r>
              <w:rPr>
                <w:sz w:val="20"/>
                <w:szCs w:val="20"/>
                <w:lang w:val="en-GB"/>
              </w:rPr>
              <w:t xml:space="preserve"> (5m</w:t>
            </w:r>
            <w:r w:rsidRPr="00284AE4">
              <w:rPr>
                <w:sz w:val="20"/>
                <w:szCs w:val="20"/>
                <w:vertAlign w:val="superscript"/>
                <w:lang w:val="en-GB"/>
              </w:rPr>
              <w:t>2</w:t>
            </w:r>
            <w:r>
              <w:rPr>
                <w:sz w:val="20"/>
                <w:szCs w:val="20"/>
                <w:lang w:val="en-GB"/>
              </w:rPr>
              <w:t>)</w:t>
            </w:r>
          </w:p>
        </w:tc>
        <w:tc>
          <w:tcPr>
            <w:tcW w:w="1152"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38EE6A93" w14:textId="77777777" w:rsidR="0058711C" w:rsidRPr="0067309E" w:rsidRDefault="0058711C" w:rsidP="00DE261F">
            <w:pPr>
              <w:jc w:val="center"/>
              <w:rPr>
                <w:sz w:val="20"/>
                <w:szCs w:val="20"/>
                <w:lang w:val="en-GB"/>
              </w:rPr>
            </w:pPr>
            <w:r w:rsidRPr="0067309E">
              <w:rPr>
                <w:sz w:val="20"/>
                <w:szCs w:val="20"/>
                <w:lang w:val="en-GB"/>
              </w:rPr>
              <w:t>1</w:t>
            </w:r>
          </w:p>
        </w:tc>
        <w:tc>
          <w:tcPr>
            <w:tcW w:w="21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B52C2" w14:textId="77777777" w:rsidR="0058711C" w:rsidRPr="0067309E" w:rsidRDefault="0058711C" w:rsidP="00DE261F">
            <w:pPr>
              <w:jc w:val="center"/>
              <w:rPr>
                <w:sz w:val="20"/>
                <w:szCs w:val="20"/>
                <w:lang w:val="en-GB"/>
              </w:rPr>
            </w:pPr>
          </w:p>
        </w:tc>
      </w:tr>
      <w:tr w:rsidR="0058711C" w:rsidRPr="0067309E" w14:paraId="7F85058A" w14:textId="77777777" w:rsidTr="0058711C">
        <w:trPr>
          <w:trHeight w:val="300"/>
        </w:trPr>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93E9C" w14:textId="77777777" w:rsidR="0058711C" w:rsidRPr="00D40CB3" w:rsidRDefault="0058711C" w:rsidP="00DE261F">
            <w:pPr>
              <w:pStyle w:val="Akapitzlist"/>
              <w:numPr>
                <w:ilvl w:val="0"/>
                <w:numId w:val="75"/>
              </w:numPr>
              <w:jc w:val="center"/>
              <w:rPr>
                <w:sz w:val="20"/>
                <w:szCs w:val="20"/>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3AF46" w14:textId="77777777" w:rsidR="0058711C" w:rsidRPr="0067309E" w:rsidRDefault="0058711C" w:rsidP="00DE261F">
            <w:pPr>
              <w:rPr>
                <w:sz w:val="20"/>
                <w:szCs w:val="20"/>
              </w:rPr>
            </w:pPr>
            <w:r w:rsidRPr="0067309E">
              <w:rPr>
                <w:rStyle w:val="FontStyle64"/>
                <w:i/>
                <w:iCs/>
              </w:rPr>
              <w:t>Hylocomium splenden</w:t>
            </w:r>
            <w:r w:rsidRPr="0067309E">
              <w:rPr>
                <w:rStyle w:val="FontStyle64"/>
              </w:rPr>
              <w:t>s</w:t>
            </w:r>
          </w:p>
        </w:tc>
        <w:tc>
          <w:tcPr>
            <w:tcW w:w="2161" w:type="dxa"/>
            <w:tcBorders>
              <w:top w:val="single" w:sz="4" w:space="0" w:color="000000"/>
              <w:left w:val="single" w:sz="4" w:space="0" w:color="000000"/>
              <w:bottom w:val="single" w:sz="4" w:space="0" w:color="000000"/>
              <w:right w:val="single" w:sz="4" w:space="0" w:color="000000"/>
            </w:tcBorders>
            <w:vAlign w:val="center"/>
          </w:tcPr>
          <w:p w14:paraId="0B881103" w14:textId="77777777" w:rsidR="0058711C" w:rsidRPr="0067309E" w:rsidRDefault="0058711C" w:rsidP="00DE261F">
            <w:pPr>
              <w:jc w:val="center"/>
              <w:rPr>
                <w:sz w:val="20"/>
                <w:szCs w:val="20"/>
                <w:lang w:val="en-GB"/>
              </w:rPr>
            </w:pPr>
            <w:r w:rsidRPr="0067309E">
              <w:rPr>
                <w:sz w:val="20"/>
                <w:szCs w:val="20"/>
                <w:lang w:val="en-GB"/>
              </w:rPr>
              <w:t>gajnik lśniący</w:t>
            </w:r>
          </w:p>
        </w:tc>
        <w:tc>
          <w:tcPr>
            <w:tcW w:w="1439"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7E0147E0" w14:textId="77777777" w:rsidR="0058711C" w:rsidRPr="0067309E" w:rsidRDefault="0058711C" w:rsidP="00DE261F">
            <w:pPr>
              <w:jc w:val="center"/>
              <w:rPr>
                <w:sz w:val="20"/>
                <w:szCs w:val="20"/>
                <w:lang w:val="en-GB"/>
              </w:rPr>
            </w:pPr>
            <w:r w:rsidRPr="0067309E">
              <w:rPr>
                <w:sz w:val="20"/>
                <w:szCs w:val="20"/>
                <w:lang w:val="en-GB"/>
              </w:rPr>
              <w:t>1</w:t>
            </w:r>
            <w:r>
              <w:rPr>
                <w:sz w:val="20"/>
                <w:szCs w:val="20"/>
                <w:lang w:val="en-GB"/>
              </w:rPr>
              <w:t xml:space="preserve"> (5m</w:t>
            </w:r>
            <w:r w:rsidRPr="00284AE4">
              <w:rPr>
                <w:sz w:val="20"/>
                <w:szCs w:val="20"/>
                <w:vertAlign w:val="superscript"/>
                <w:lang w:val="en-GB"/>
              </w:rPr>
              <w:t>2</w:t>
            </w:r>
            <w:r>
              <w:rPr>
                <w:sz w:val="20"/>
                <w:szCs w:val="20"/>
                <w:lang w:val="en-GB"/>
              </w:rPr>
              <w:t>)</w:t>
            </w:r>
          </w:p>
        </w:tc>
        <w:tc>
          <w:tcPr>
            <w:tcW w:w="1152"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122F4787" w14:textId="77777777" w:rsidR="0058711C" w:rsidRPr="0067309E" w:rsidRDefault="0058711C" w:rsidP="00DE261F">
            <w:pPr>
              <w:jc w:val="center"/>
              <w:rPr>
                <w:sz w:val="20"/>
                <w:szCs w:val="20"/>
                <w:lang w:val="en-GB"/>
              </w:rPr>
            </w:pPr>
            <w:r w:rsidRPr="0067309E">
              <w:rPr>
                <w:sz w:val="20"/>
                <w:szCs w:val="20"/>
                <w:lang w:val="en-GB"/>
              </w:rPr>
              <w:t>2</w:t>
            </w:r>
          </w:p>
        </w:tc>
        <w:tc>
          <w:tcPr>
            <w:tcW w:w="21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7AFEE" w14:textId="77777777" w:rsidR="0058711C" w:rsidRPr="0067309E" w:rsidRDefault="0058711C" w:rsidP="00DE261F">
            <w:pPr>
              <w:jc w:val="center"/>
              <w:rPr>
                <w:sz w:val="20"/>
                <w:szCs w:val="20"/>
                <w:lang w:val="en-GB"/>
              </w:rPr>
            </w:pPr>
          </w:p>
        </w:tc>
      </w:tr>
      <w:tr w:rsidR="0058711C" w:rsidRPr="0067309E" w14:paraId="286F05DB" w14:textId="77777777" w:rsidTr="0058711C">
        <w:trPr>
          <w:trHeight w:val="300"/>
        </w:trPr>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32754C" w14:textId="77777777" w:rsidR="0058711C" w:rsidRPr="00D40CB3" w:rsidRDefault="0058711C" w:rsidP="00DE261F">
            <w:pPr>
              <w:pStyle w:val="Akapitzlist"/>
              <w:numPr>
                <w:ilvl w:val="0"/>
                <w:numId w:val="75"/>
              </w:numPr>
              <w:jc w:val="center"/>
              <w:rPr>
                <w:sz w:val="20"/>
                <w:szCs w:val="20"/>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CAA953" w14:textId="77777777" w:rsidR="0058711C" w:rsidRPr="0067309E" w:rsidRDefault="0058711C" w:rsidP="00DE261F">
            <w:pPr>
              <w:rPr>
                <w:sz w:val="20"/>
                <w:szCs w:val="20"/>
              </w:rPr>
            </w:pPr>
            <w:r w:rsidRPr="0067309E">
              <w:rPr>
                <w:i/>
                <w:iCs/>
                <w:sz w:val="20"/>
                <w:szCs w:val="20"/>
              </w:rPr>
              <w:t>Menyanthes trifoliata</w:t>
            </w:r>
          </w:p>
        </w:tc>
        <w:tc>
          <w:tcPr>
            <w:tcW w:w="2161" w:type="dxa"/>
            <w:tcBorders>
              <w:top w:val="single" w:sz="4" w:space="0" w:color="000000"/>
              <w:left w:val="single" w:sz="4" w:space="0" w:color="000000"/>
              <w:bottom w:val="single" w:sz="4" w:space="0" w:color="000000"/>
              <w:right w:val="single" w:sz="4" w:space="0" w:color="000000"/>
            </w:tcBorders>
            <w:vAlign w:val="center"/>
          </w:tcPr>
          <w:p w14:paraId="10CE77EC" w14:textId="77777777" w:rsidR="0058711C" w:rsidRPr="0067309E" w:rsidRDefault="0058711C" w:rsidP="00DE261F">
            <w:pPr>
              <w:jc w:val="center"/>
              <w:rPr>
                <w:sz w:val="20"/>
                <w:szCs w:val="20"/>
                <w:lang w:val="en-US"/>
              </w:rPr>
            </w:pPr>
            <w:r w:rsidRPr="0067309E">
              <w:rPr>
                <w:sz w:val="20"/>
                <w:szCs w:val="20"/>
                <w:lang w:val="en-US"/>
              </w:rPr>
              <w:t>bobrek trójlistkowy</w:t>
            </w:r>
          </w:p>
        </w:tc>
        <w:tc>
          <w:tcPr>
            <w:tcW w:w="1439" w:type="dxa"/>
            <w:tcBorders>
              <w:top w:val="single" w:sz="4" w:space="0" w:color="000000"/>
              <w:left w:val="single" w:sz="4" w:space="0" w:color="000000"/>
              <w:bottom w:val="single" w:sz="4" w:space="0" w:color="000000"/>
              <w:right w:val="single" w:sz="4" w:space="0" w:color="000000"/>
            </w:tcBorders>
            <w:vAlign w:val="center"/>
          </w:tcPr>
          <w:p w14:paraId="5BDB5700" w14:textId="77777777" w:rsidR="0058711C" w:rsidRPr="0067309E" w:rsidRDefault="0058711C" w:rsidP="00DE261F">
            <w:pPr>
              <w:jc w:val="center"/>
              <w:rPr>
                <w:sz w:val="20"/>
                <w:szCs w:val="20"/>
                <w:lang w:val="en-US"/>
              </w:rPr>
            </w:pPr>
          </w:p>
        </w:tc>
        <w:tc>
          <w:tcPr>
            <w:tcW w:w="1152"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08A572AB" w14:textId="77777777" w:rsidR="0058711C" w:rsidRPr="0067309E" w:rsidRDefault="0058711C" w:rsidP="00DE261F">
            <w:pPr>
              <w:jc w:val="center"/>
              <w:rPr>
                <w:sz w:val="20"/>
                <w:szCs w:val="20"/>
                <w:lang w:val="en-US"/>
              </w:rPr>
            </w:pPr>
            <w:r>
              <w:rPr>
                <w:sz w:val="20"/>
                <w:szCs w:val="20"/>
                <w:lang w:val="en-US"/>
              </w:rPr>
              <w:t>1</w:t>
            </w:r>
          </w:p>
        </w:tc>
        <w:tc>
          <w:tcPr>
            <w:tcW w:w="21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CD187" w14:textId="77777777" w:rsidR="0058711C" w:rsidRDefault="0058711C" w:rsidP="00DE261F">
            <w:pPr>
              <w:jc w:val="center"/>
              <w:rPr>
                <w:sz w:val="20"/>
                <w:szCs w:val="20"/>
                <w:lang w:val="en-US"/>
              </w:rPr>
            </w:pPr>
          </w:p>
        </w:tc>
      </w:tr>
      <w:tr w:rsidR="0058711C" w:rsidRPr="0067309E" w14:paraId="19DEE006" w14:textId="77777777" w:rsidTr="0058711C">
        <w:trPr>
          <w:trHeight w:val="300"/>
        </w:trPr>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065EB" w14:textId="77777777" w:rsidR="0058711C" w:rsidRPr="00D40CB3" w:rsidRDefault="0058711C" w:rsidP="00DE261F">
            <w:pPr>
              <w:pStyle w:val="Akapitzlist"/>
              <w:numPr>
                <w:ilvl w:val="0"/>
                <w:numId w:val="75"/>
              </w:numPr>
              <w:jc w:val="center"/>
              <w:rPr>
                <w:sz w:val="20"/>
                <w:szCs w:val="20"/>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2CD87" w14:textId="77777777" w:rsidR="0058711C" w:rsidRPr="0067309E" w:rsidRDefault="0058711C" w:rsidP="00DE261F">
            <w:pPr>
              <w:rPr>
                <w:sz w:val="20"/>
                <w:szCs w:val="20"/>
              </w:rPr>
            </w:pPr>
            <w:r w:rsidRPr="0067309E">
              <w:rPr>
                <w:i/>
                <w:iCs/>
                <w:sz w:val="20"/>
                <w:szCs w:val="20"/>
              </w:rPr>
              <w:t>Nymphaea alba</w:t>
            </w:r>
          </w:p>
        </w:tc>
        <w:tc>
          <w:tcPr>
            <w:tcW w:w="2161" w:type="dxa"/>
            <w:tcBorders>
              <w:top w:val="single" w:sz="4" w:space="0" w:color="000000"/>
              <w:left w:val="single" w:sz="4" w:space="0" w:color="000000"/>
              <w:bottom w:val="single" w:sz="4" w:space="0" w:color="000000"/>
              <w:right w:val="single" w:sz="4" w:space="0" w:color="000000"/>
            </w:tcBorders>
            <w:vAlign w:val="center"/>
          </w:tcPr>
          <w:p w14:paraId="2DE36FC3" w14:textId="77777777" w:rsidR="0058711C" w:rsidRPr="0067309E" w:rsidRDefault="0058711C" w:rsidP="00DE261F">
            <w:pPr>
              <w:jc w:val="center"/>
              <w:rPr>
                <w:sz w:val="20"/>
                <w:szCs w:val="20"/>
                <w:lang w:val="pl"/>
              </w:rPr>
            </w:pPr>
            <w:r w:rsidRPr="0067309E">
              <w:rPr>
                <w:sz w:val="20"/>
                <w:szCs w:val="20"/>
                <w:lang w:val="pl"/>
              </w:rPr>
              <w:t>grzybień biały</w:t>
            </w:r>
          </w:p>
        </w:tc>
        <w:tc>
          <w:tcPr>
            <w:tcW w:w="1439" w:type="dxa"/>
            <w:tcBorders>
              <w:top w:val="single" w:sz="4" w:space="0" w:color="000000"/>
              <w:left w:val="single" w:sz="4" w:space="0" w:color="000000"/>
              <w:bottom w:val="single" w:sz="4" w:space="0" w:color="000000"/>
              <w:right w:val="single" w:sz="4" w:space="0" w:color="000000"/>
            </w:tcBorders>
            <w:vAlign w:val="center"/>
          </w:tcPr>
          <w:p w14:paraId="09435CC4" w14:textId="77777777" w:rsidR="0058711C" w:rsidRPr="0067309E" w:rsidRDefault="0058711C" w:rsidP="00DE261F">
            <w:pPr>
              <w:jc w:val="center"/>
              <w:rPr>
                <w:sz w:val="20"/>
                <w:szCs w:val="20"/>
                <w:lang w:val="pl"/>
              </w:rPr>
            </w:pPr>
          </w:p>
        </w:tc>
        <w:tc>
          <w:tcPr>
            <w:tcW w:w="1152"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784A8545" w14:textId="77777777" w:rsidR="0058711C" w:rsidRPr="0067309E" w:rsidRDefault="0058711C" w:rsidP="00DE261F">
            <w:pPr>
              <w:jc w:val="center"/>
              <w:rPr>
                <w:sz w:val="20"/>
                <w:szCs w:val="20"/>
                <w:lang w:val="pl"/>
              </w:rPr>
            </w:pPr>
            <w:r w:rsidRPr="0067309E">
              <w:rPr>
                <w:sz w:val="20"/>
                <w:szCs w:val="20"/>
                <w:lang w:val="pl"/>
              </w:rPr>
              <w:t>1</w:t>
            </w:r>
          </w:p>
        </w:tc>
        <w:tc>
          <w:tcPr>
            <w:tcW w:w="21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79F80" w14:textId="77777777" w:rsidR="0058711C" w:rsidRPr="0067309E" w:rsidRDefault="0058711C" w:rsidP="00DE261F">
            <w:pPr>
              <w:jc w:val="center"/>
              <w:rPr>
                <w:sz w:val="20"/>
                <w:szCs w:val="20"/>
                <w:lang w:val="pl"/>
              </w:rPr>
            </w:pPr>
          </w:p>
        </w:tc>
      </w:tr>
      <w:tr w:rsidR="0058711C" w:rsidRPr="0067309E" w14:paraId="415D2352" w14:textId="77777777" w:rsidTr="0058711C">
        <w:trPr>
          <w:trHeight w:val="300"/>
        </w:trPr>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4F696" w14:textId="77777777" w:rsidR="0058711C" w:rsidRPr="00D40CB3" w:rsidRDefault="0058711C" w:rsidP="00DE261F">
            <w:pPr>
              <w:pStyle w:val="Akapitzlist"/>
              <w:numPr>
                <w:ilvl w:val="0"/>
                <w:numId w:val="75"/>
              </w:numPr>
              <w:jc w:val="center"/>
              <w:rPr>
                <w:sz w:val="20"/>
                <w:szCs w:val="20"/>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49901" w14:textId="77777777" w:rsidR="0058711C" w:rsidRPr="0067309E" w:rsidRDefault="0058711C" w:rsidP="00DE261F">
            <w:pPr>
              <w:rPr>
                <w:i/>
                <w:iCs/>
                <w:sz w:val="20"/>
                <w:szCs w:val="20"/>
                <w:lang w:val="en-US"/>
              </w:rPr>
            </w:pPr>
            <w:r w:rsidRPr="0067309E">
              <w:rPr>
                <w:i/>
                <w:iCs/>
                <w:sz w:val="20"/>
                <w:szCs w:val="20"/>
                <w:lang w:val="en-US"/>
              </w:rPr>
              <w:t>Polytrichum strictum</w:t>
            </w:r>
          </w:p>
        </w:tc>
        <w:tc>
          <w:tcPr>
            <w:tcW w:w="2161" w:type="dxa"/>
            <w:tcBorders>
              <w:top w:val="single" w:sz="4" w:space="0" w:color="000000"/>
              <w:left w:val="single" w:sz="4" w:space="0" w:color="000000"/>
              <w:bottom w:val="single" w:sz="4" w:space="0" w:color="000000"/>
              <w:right w:val="single" w:sz="4" w:space="0" w:color="000000"/>
            </w:tcBorders>
            <w:vAlign w:val="center"/>
          </w:tcPr>
          <w:p w14:paraId="215EA444" w14:textId="77777777" w:rsidR="0058711C" w:rsidRPr="0067309E" w:rsidRDefault="0058711C" w:rsidP="00DE261F">
            <w:pPr>
              <w:jc w:val="center"/>
              <w:rPr>
                <w:sz w:val="20"/>
                <w:szCs w:val="20"/>
                <w:lang w:val="pl"/>
              </w:rPr>
            </w:pPr>
            <w:r w:rsidRPr="0067309E">
              <w:rPr>
                <w:sz w:val="20"/>
                <w:szCs w:val="20"/>
                <w:lang w:val="pl"/>
              </w:rPr>
              <w:t>płonnik cienki</w:t>
            </w:r>
          </w:p>
        </w:tc>
        <w:tc>
          <w:tcPr>
            <w:tcW w:w="1439" w:type="dxa"/>
            <w:tcBorders>
              <w:top w:val="single" w:sz="4" w:space="0" w:color="000000"/>
              <w:left w:val="single" w:sz="4" w:space="0" w:color="000000"/>
              <w:bottom w:val="single" w:sz="4" w:space="0" w:color="000000"/>
              <w:right w:val="single" w:sz="4" w:space="0" w:color="000000"/>
            </w:tcBorders>
            <w:vAlign w:val="center"/>
          </w:tcPr>
          <w:p w14:paraId="46D08391" w14:textId="77777777" w:rsidR="0058711C" w:rsidRPr="0067309E" w:rsidRDefault="0058711C" w:rsidP="00DE261F">
            <w:pPr>
              <w:jc w:val="center"/>
              <w:rPr>
                <w:sz w:val="20"/>
                <w:szCs w:val="20"/>
                <w:lang w:val="pl"/>
              </w:rPr>
            </w:pPr>
          </w:p>
        </w:tc>
        <w:tc>
          <w:tcPr>
            <w:tcW w:w="1152"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48543ABA" w14:textId="77777777" w:rsidR="0058711C" w:rsidRPr="0067309E" w:rsidRDefault="0058711C" w:rsidP="00DE261F">
            <w:pPr>
              <w:jc w:val="center"/>
              <w:rPr>
                <w:sz w:val="20"/>
                <w:szCs w:val="20"/>
                <w:lang w:val="pl"/>
              </w:rPr>
            </w:pPr>
            <w:r w:rsidRPr="0067309E">
              <w:rPr>
                <w:sz w:val="20"/>
                <w:szCs w:val="20"/>
                <w:lang w:val="pl"/>
              </w:rPr>
              <w:t>1</w:t>
            </w:r>
          </w:p>
        </w:tc>
        <w:tc>
          <w:tcPr>
            <w:tcW w:w="21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DBE5F" w14:textId="77777777" w:rsidR="0058711C" w:rsidRPr="0067309E" w:rsidRDefault="0058711C" w:rsidP="00DE261F">
            <w:pPr>
              <w:jc w:val="center"/>
              <w:rPr>
                <w:sz w:val="20"/>
                <w:szCs w:val="20"/>
                <w:lang w:val="pl"/>
              </w:rPr>
            </w:pPr>
          </w:p>
        </w:tc>
      </w:tr>
      <w:tr w:rsidR="0058711C" w:rsidRPr="0067309E" w14:paraId="4E0518A3" w14:textId="77777777" w:rsidTr="0058711C">
        <w:trPr>
          <w:trHeight w:val="300"/>
        </w:trPr>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0CE57" w14:textId="77777777" w:rsidR="0058711C" w:rsidRPr="00D40CB3" w:rsidRDefault="0058711C" w:rsidP="00DE261F">
            <w:pPr>
              <w:pStyle w:val="Akapitzlist"/>
              <w:numPr>
                <w:ilvl w:val="0"/>
                <w:numId w:val="75"/>
              </w:numPr>
              <w:jc w:val="center"/>
              <w:rPr>
                <w:sz w:val="20"/>
                <w:szCs w:val="20"/>
                <w:lang w:val="en-US"/>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98B95E" w14:textId="77777777" w:rsidR="0058711C" w:rsidRPr="0067309E" w:rsidRDefault="0058711C" w:rsidP="00DE261F">
            <w:pPr>
              <w:rPr>
                <w:i/>
                <w:sz w:val="20"/>
                <w:szCs w:val="20"/>
              </w:rPr>
            </w:pPr>
            <w:r w:rsidRPr="0067309E">
              <w:rPr>
                <w:i/>
                <w:iCs/>
                <w:sz w:val="20"/>
                <w:szCs w:val="20"/>
              </w:rPr>
              <w:t>Pleurozium schreberi</w:t>
            </w:r>
          </w:p>
        </w:tc>
        <w:tc>
          <w:tcPr>
            <w:tcW w:w="2161" w:type="dxa"/>
            <w:tcBorders>
              <w:top w:val="single" w:sz="4" w:space="0" w:color="000000"/>
              <w:left w:val="single" w:sz="4" w:space="0" w:color="000000"/>
              <w:bottom w:val="single" w:sz="4" w:space="0" w:color="000000"/>
              <w:right w:val="single" w:sz="4" w:space="0" w:color="000000"/>
            </w:tcBorders>
            <w:vAlign w:val="center"/>
          </w:tcPr>
          <w:p w14:paraId="240C3C38" w14:textId="77777777" w:rsidR="0058711C" w:rsidRPr="0067309E" w:rsidRDefault="0058711C" w:rsidP="00DE261F">
            <w:pPr>
              <w:jc w:val="center"/>
              <w:rPr>
                <w:sz w:val="20"/>
                <w:szCs w:val="20"/>
              </w:rPr>
            </w:pPr>
            <w:r w:rsidRPr="0067309E">
              <w:rPr>
                <w:sz w:val="20"/>
                <w:szCs w:val="20"/>
              </w:rPr>
              <w:t>rokietnik pospolity</w:t>
            </w:r>
          </w:p>
        </w:tc>
        <w:tc>
          <w:tcPr>
            <w:tcW w:w="1439"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046EE77F" w14:textId="77777777" w:rsidR="0058711C" w:rsidRPr="0067309E" w:rsidRDefault="0058711C" w:rsidP="00DE261F">
            <w:pPr>
              <w:jc w:val="center"/>
              <w:rPr>
                <w:sz w:val="20"/>
                <w:szCs w:val="20"/>
              </w:rPr>
            </w:pPr>
            <w:r w:rsidRPr="0067309E">
              <w:rPr>
                <w:sz w:val="20"/>
                <w:szCs w:val="20"/>
              </w:rPr>
              <w:t>4</w:t>
            </w:r>
            <w:r>
              <w:rPr>
                <w:sz w:val="20"/>
                <w:szCs w:val="20"/>
                <w:lang w:val="en-GB"/>
              </w:rPr>
              <w:t xml:space="preserve"> (20m</w:t>
            </w:r>
            <w:r w:rsidRPr="00284AE4">
              <w:rPr>
                <w:sz w:val="20"/>
                <w:szCs w:val="20"/>
                <w:vertAlign w:val="superscript"/>
                <w:lang w:val="en-GB"/>
              </w:rPr>
              <w:t>2</w:t>
            </w:r>
            <w:r>
              <w:rPr>
                <w:sz w:val="20"/>
                <w:szCs w:val="20"/>
                <w:lang w:val="en-GB"/>
              </w:rPr>
              <w:t>)</w:t>
            </w:r>
          </w:p>
        </w:tc>
        <w:tc>
          <w:tcPr>
            <w:tcW w:w="1152"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2DB39AA0" w14:textId="77777777" w:rsidR="0058711C" w:rsidRPr="0067309E" w:rsidRDefault="0058711C" w:rsidP="00DE261F">
            <w:pPr>
              <w:jc w:val="center"/>
              <w:rPr>
                <w:sz w:val="20"/>
                <w:szCs w:val="20"/>
              </w:rPr>
            </w:pPr>
            <w:r w:rsidRPr="0067309E">
              <w:rPr>
                <w:sz w:val="20"/>
                <w:szCs w:val="20"/>
              </w:rPr>
              <w:t>4</w:t>
            </w:r>
          </w:p>
        </w:tc>
        <w:tc>
          <w:tcPr>
            <w:tcW w:w="21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FBB66" w14:textId="77777777" w:rsidR="0058711C" w:rsidRPr="0067309E" w:rsidRDefault="0058711C" w:rsidP="00DE261F">
            <w:pPr>
              <w:jc w:val="center"/>
              <w:rPr>
                <w:sz w:val="20"/>
                <w:szCs w:val="20"/>
              </w:rPr>
            </w:pPr>
          </w:p>
        </w:tc>
      </w:tr>
      <w:tr w:rsidR="0058711C" w:rsidRPr="0067309E" w14:paraId="48C22591" w14:textId="77777777" w:rsidTr="0058711C">
        <w:trPr>
          <w:trHeight w:val="300"/>
        </w:trPr>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8F043A" w14:textId="77777777" w:rsidR="0058711C" w:rsidRPr="00D40CB3" w:rsidRDefault="0058711C" w:rsidP="00DE261F">
            <w:pPr>
              <w:pStyle w:val="Akapitzlist"/>
              <w:numPr>
                <w:ilvl w:val="0"/>
                <w:numId w:val="75"/>
              </w:numPr>
              <w:jc w:val="center"/>
              <w:rPr>
                <w:sz w:val="20"/>
                <w:szCs w:val="20"/>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A1E4D5" w14:textId="77777777" w:rsidR="0058711C" w:rsidRPr="0067309E" w:rsidRDefault="0058711C" w:rsidP="00DE261F">
            <w:pPr>
              <w:rPr>
                <w:sz w:val="20"/>
                <w:szCs w:val="20"/>
              </w:rPr>
            </w:pPr>
            <w:r w:rsidRPr="0067309E">
              <w:rPr>
                <w:rStyle w:val="FontStyle64"/>
                <w:i/>
                <w:iCs/>
              </w:rPr>
              <w:t>Pseudoscleropodium purum</w:t>
            </w:r>
          </w:p>
        </w:tc>
        <w:tc>
          <w:tcPr>
            <w:tcW w:w="2161" w:type="dxa"/>
            <w:tcBorders>
              <w:top w:val="single" w:sz="4" w:space="0" w:color="000000"/>
              <w:left w:val="single" w:sz="4" w:space="0" w:color="000000"/>
              <w:bottom w:val="single" w:sz="4" w:space="0" w:color="000000"/>
              <w:right w:val="single" w:sz="4" w:space="0" w:color="000000"/>
            </w:tcBorders>
            <w:vAlign w:val="center"/>
          </w:tcPr>
          <w:p w14:paraId="76D4AF52" w14:textId="77777777" w:rsidR="0058711C" w:rsidRPr="0067309E" w:rsidRDefault="0058711C" w:rsidP="00DE261F">
            <w:pPr>
              <w:jc w:val="center"/>
              <w:rPr>
                <w:sz w:val="20"/>
                <w:szCs w:val="20"/>
              </w:rPr>
            </w:pPr>
            <w:r w:rsidRPr="0067309E">
              <w:rPr>
                <w:rStyle w:val="FontStyle64"/>
              </w:rPr>
              <w:t>brodawkowiec czysty</w:t>
            </w:r>
          </w:p>
        </w:tc>
        <w:tc>
          <w:tcPr>
            <w:tcW w:w="1439"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5856C503" w14:textId="77777777" w:rsidR="0058711C" w:rsidRPr="0067309E" w:rsidRDefault="0058711C" w:rsidP="00DE261F">
            <w:pPr>
              <w:jc w:val="center"/>
              <w:rPr>
                <w:sz w:val="20"/>
                <w:szCs w:val="20"/>
              </w:rPr>
            </w:pPr>
            <w:r w:rsidRPr="0067309E">
              <w:rPr>
                <w:sz w:val="20"/>
                <w:szCs w:val="20"/>
              </w:rPr>
              <w:t>2</w:t>
            </w:r>
            <w:r>
              <w:rPr>
                <w:sz w:val="20"/>
                <w:szCs w:val="20"/>
                <w:lang w:val="en-GB"/>
              </w:rPr>
              <w:t xml:space="preserve"> (10m</w:t>
            </w:r>
            <w:r w:rsidRPr="00284AE4">
              <w:rPr>
                <w:sz w:val="20"/>
                <w:szCs w:val="20"/>
                <w:vertAlign w:val="superscript"/>
                <w:lang w:val="en-GB"/>
              </w:rPr>
              <w:t>2</w:t>
            </w:r>
            <w:r>
              <w:rPr>
                <w:sz w:val="20"/>
                <w:szCs w:val="20"/>
                <w:lang w:val="en-GB"/>
              </w:rPr>
              <w:t>)</w:t>
            </w:r>
          </w:p>
        </w:tc>
        <w:tc>
          <w:tcPr>
            <w:tcW w:w="1152"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13D0F768" w14:textId="77777777" w:rsidR="0058711C" w:rsidRPr="0067309E" w:rsidRDefault="0058711C" w:rsidP="00DE261F">
            <w:pPr>
              <w:jc w:val="center"/>
              <w:rPr>
                <w:sz w:val="20"/>
                <w:szCs w:val="20"/>
              </w:rPr>
            </w:pPr>
            <w:r w:rsidRPr="0067309E">
              <w:rPr>
                <w:sz w:val="20"/>
                <w:szCs w:val="20"/>
              </w:rPr>
              <w:t>1</w:t>
            </w:r>
          </w:p>
        </w:tc>
        <w:tc>
          <w:tcPr>
            <w:tcW w:w="21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B01929" w14:textId="77777777" w:rsidR="0058711C" w:rsidRPr="0067309E" w:rsidRDefault="0058711C" w:rsidP="00DE261F">
            <w:pPr>
              <w:jc w:val="center"/>
              <w:rPr>
                <w:sz w:val="20"/>
                <w:szCs w:val="20"/>
              </w:rPr>
            </w:pPr>
          </w:p>
        </w:tc>
      </w:tr>
      <w:tr w:rsidR="0058711C" w:rsidRPr="0067309E" w14:paraId="78859386" w14:textId="77777777" w:rsidTr="0058711C">
        <w:trPr>
          <w:trHeight w:val="300"/>
        </w:trPr>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80630" w14:textId="77777777" w:rsidR="0058711C" w:rsidRPr="00D40CB3" w:rsidRDefault="0058711C" w:rsidP="00DE261F">
            <w:pPr>
              <w:pStyle w:val="Akapitzlist"/>
              <w:numPr>
                <w:ilvl w:val="0"/>
                <w:numId w:val="75"/>
              </w:numPr>
              <w:jc w:val="center"/>
              <w:rPr>
                <w:sz w:val="20"/>
                <w:szCs w:val="20"/>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24976" w14:textId="77777777" w:rsidR="0058711C" w:rsidRPr="0067309E" w:rsidRDefault="0058711C" w:rsidP="00DE261F">
            <w:pPr>
              <w:rPr>
                <w:sz w:val="20"/>
                <w:szCs w:val="20"/>
              </w:rPr>
            </w:pPr>
            <w:r w:rsidRPr="0067309E">
              <w:rPr>
                <w:i/>
                <w:iCs/>
                <w:sz w:val="20"/>
                <w:szCs w:val="20"/>
              </w:rPr>
              <w:t>Rhytidiadelphus squarrosus</w:t>
            </w:r>
          </w:p>
        </w:tc>
        <w:tc>
          <w:tcPr>
            <w:tcW w:w="2161" w:type="dxa"/>
            <w:tcBorders>
              <w:top w:val="single" w:sz="4" w:space="0" w:color="000000"/>
              <w:left w:val="single" w:sz="4" w:space="0" w:color="000000"/>
              <w:bottom w:val="single" w:sz="4" w:space="0" w:color="000000"/>
              <w:right w:val="single" w:sz="4" w:space="0" w:color="000000"/>
            </w:tcBorders>
            <w:vAlign w:val="center"/>
          </w:tcPr>
          <w:p w14:paraId="06490E89" w14:textId="77777777" w:rsidR="0058711C" w:rsidRPr="0067309E" w:rsidRDefault="0058711C" w:rsidP="00DE261F">
            <w:pPr>
              <w:jc w:val="center"/>
              <w:rPr>
                <w:sz w:val="20"/>
                <w:szCs w:val="20"/>
              </w:rPr>
            </w:pPr>
            <w:r w:rsidRPr="0067309E">
              <w:rPr>
                <w:sz w:val="20"/>
                <w:szCs w:val="20"/>
              </w:rPr>
              <w:t>fałdownik nastroszony</w:t>
            </w:r>
          </w:p>
        </w:tc>
        <w:tc>
          <w:tcPr>
            <w:tcW w:w="1439"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3BBF4901" w14:textId="77777777" w:rsidR="0058711C" w:rsidRPr="0067309E" w:rsidRDefault="0058711C" w:rsidP="00DE261F">
            <w:pPr>
              <w:jc w:val="center"/>
              <w:rPr>
                <w:sz w:val="20"/>
                <w:szCs w:val="20"/>
              </w:rPr>
            </w:pPr>
            <w:r w:rsidRPr="0067309E">
              <w:rPr>
                <w:sz w:val="20"/>
                <w:szCs w:val="20"/>
              </w:rPr>
              <w:t>2</w:t>
            </w:r>
            <w:r>
              <w:rPr>
                <w:sz w:val="20"/>
                <w:szCs w:val="20"/>
              </w:rPr>
              <w:t xml:space="preserve"> </w:t>
            </w:r>
            <w:r>
              <w:rPr>
                <w:sz w:val="20"/>
                <w:szCs w:val="20"/>
                <w:lang w:val="en-GB"/>
              </w:rPr>
              <w:t>(10m</w:t>
            </w:r>
            <w:r w:rsidRPr="00284AE4">
              <w:rPr>
                <w:sz w:val="20"/>
                <w:szCs w:val="20"/>
                <w:vertAlign w:val="superscript"/>
                <w:lang w:val="en-GB"/>
              </w:rPr>
              <w:t>2</w:t>
            </w:r>
            <w:r>
              <w:rPr>
                <w:sz w:val="20"/>
                <w:szCs w:val="20"/>
                <w:lang w:val="en-GB"/>
              </w:rPr>
              <w:t>)</w:t>
            </w:r>
          </w:p>
        </w:tc>
        <w:tc>
          <w:tcPr>
            <w:tcW w:w="1152"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34607DC9" w14:textId="77777777" w:rsidR="0058711C" w:rsidRPr="0067309E" w:rsidRDefault="0058711C" w:rsidP="00DE261F">
            <w:pPr>
              <w:jc w:val="center"/>
              <w:rPr>
                <w:sz w:val="20"/>
                <w:szCs w:val="20"/>
              </w:rPr>
            </w:pPr>
            <w:r w:rsidRPr="0067309E">
              <w:rPr>
                <w:sz w:val="20"/>
                <w:szCs w:val="20"/>
              </w:rPr>
              <w:t>2</w:t>
            </w:r>
          </w:p>
        </w:tc>
        <w:tc>
          <w:tcPr>
            <w:tcW w:w="21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65A5D" w14:textId="77777777" w:rsidR="0058711C" w:rsidRPr="0067309E" w:rsidRDefault="0058711C" w:rsidP="00DE261F">
            <w:pPr>
              <w:jc w:val="center"/>
              <w:rPr>
                <w:sz w:val="20"/>
                <w:szCs w:val="20"/>
              </w:rPr>
            </w:pPr>
          </w:p>
        </w:tc>
      </w:tr>
      <w:tr w:rsidR="0058711C" w:rsidRPr="0067309E" w14:paraId="2521EF38" w14:textId="77777777" w:rsidTr="0058711C">
        <w:trPr>
          <w:trHeight w:val="300"/>
        </w:trPr>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7971B1" w14:textId="77777777" w:rsidR="0058711C" w:rsidRPr="00D40CB3" w:rsidRDefault="0058711C" w:rsidP="00DE261F">
            <w:pPr>
              <w:pStyle w:val="Akapitzlist"/>
              <w:numPr>
                <w:ilvl w:val="0"/>
                <w:numId w:val="75"/>
              </w:numPr>
              <w:jc w:val="center"/>
              <w:rPr>
                <w:sz w:val="20"/>
                <w:szCs w:val="20"/>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490B7070" w14:textId="77777777" w:rsidR="0058711C" w:rsidRPr="0067309E" w:rsidRDefault="0058711C" w:rsidP="00DE261F">
            <w:pPr>
              <w:rPr>
                <w:sz w:val="20"/>
                <w:szCs w:val="20"/>
              </w:rPr>
            </w:pPr>
            <w:r w:rsidRPr="0067309E">
              <w:rPr>
                <w:rStyle w:val="FontStyle64"/>
                <w:i/>
                <w:iCs/>
                <w:lang w:val="en-US"/>
              </w:rPr>
              <w:t>Sphagnum fallax</w:t>
            </w:r>
            <w:r w:rsidRPr="0067309E">
              <w:rPr>
                <w:rStyle w:val="FontStyle64"/>
                <w:lang w:val="en-US"/>
              </w:rPr>
              <w:t xml:space="preserve"> </w:t>
            </w:r>
          </w:p>
        </w:tc>
        <w:tc>
          <w:tcPr>
            <w:tcW w:w="2161" w:type="dxa"/>
            <w:tcBorders>
              <w:top w:val="single" w:sz="4" w:space="0" w:color="000000"/>
              <w:left w:val="single" w:sz="4" w:space="0" w:color="000000"/>
              <w:bottom w:val="single" w:sz="4" w:space="0" w:color="000000"/>
              <w:right w:val="single" w:sz="4" w:space="0" w:color="000000"/>
            </w:tcBorders>
            <w:vAlign w:val="center"/>
          </w:tcPr>
          <w:p w14:paraId="56E54A0F" w14:textId="77777777" w:rsidR="0058711C" w:rsidRPr="0067309E" w:rsidRDefault="0058711C" w:rsidP="00DE261F">
            <w:pPr>
              <w:jc w:val="center"/>
              <w:rPr>
                <w:sz w:val="20"/>
                <w:szCs w:val="20"/>
                <w:lang w:val="en-US"/>
              </w:rPr>
            </w:pPr>
            <w:r w:rsidRPr="0067309E">
              <w:rPr>
                <w:sz w:val="20"/>
                <w:szCs w:val="20"/>
                <w:lang w:val="en-US"/>
              </w:rPr>
              <w:t>torfowiec kończysty</w:t>
            </w:r>
          </w:p>
        </w:tc>
        <w:tc>
          <w:tcPr>
            <w:tcW w:w="1439" w:type="dxa"/>
            <w:tcBorders>
              <w:top w:val="single" w:sz="4" w:space="0" w:color="000000"/>
              <w:left w:val="single" w:sz="4" w:space="0" w:color="000000"/>
              <w:bottom w:val="single" w:sz="4" w:space="0" w:color="000000"/>
              <w:right w:val="single" w:sz="4" w:space="0" w:color="000000"/>
            </w:tcBorders>
            <w:vAlign w:val="center"/>
          </w:tcPr>
          <w:p w14:paraId="35570554" w14:textId="77777777" w:rsidR="0058711C" w:rsidRPr="0067309E" w:rsidRDefault="0058711C" w:rsidP="00DE261F">
            <w:pPr>
              <w:jc w:val="center"/>
              <w:rPr>
                <w:sz w:val="20"/>
                <w:szCs w:val="20"/>
                <w:lang w:val="en-US"/>
              </w:rPr>
            </w:pPr>
          </w:p>
        </w:tc>
        <w:tc>
          <w:tcPr>
            <w:tcW w:w="1152"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66744639" w14:textId="77777777" w:rsidR="0058711C" w:rsidRPr="0067309E" w:rsidRDefault="0058711C" w:rsidP="00DE261F">
            <w:pPr>
              <w:jc w:val="center"/>
              <w:rPr>
                <w:sz w:val="20"/>
                <w:szCs w:val="20"/>
                <w:lang w:val="en-US"/>
              </w:rPr>
            </w:pPr>
            <w:r w:rsidRPr="0067309E">
              <w:rPr>
                <w:sz w:val="20"/>
                <w:szCs w:val="20"/>
                <w:lang w:val="en-US"/>
              </w:rPr>
              <w:t>1</w:t>
            </w:r>
          </w:p>
        </w:tc>
        <w:tc>
          <w:tcPr>
            <w:tcW w:w="21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6E954" w14:textId="77777777" w:rsidR="0058711C" w:rsidRPr="0067309E" w:rsidRDefault="0058711C" w:rsidP="00DE261F">
            <w:pPr>
              <w:jc w:val="center"/>
              <w:rPr>
                <w:sz w:val="20"/>
                <w:szCs w:val="20"/>
                <w:lang w:val="en-US"/>
              </w:rPr>
            </w:pPr>
          </w:p>
        </w:tc>
      </w:tr>
      <w:tr w:rsidR="0058711C" w:rsidRPr="0067309E" w14:paraId="493504F1" w14:textId="77777777" w:rsidTr="0058711C">
        <w:trPr>
          <w:trHeight w:val="300"/>
        </w:trPr>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E2F78F" w14:textId="77777777" w:rsidR="0058711C" w:rsidRPr="00D40CB3" w:rsidRDefault="0058711C" w:rsidP="00DE261F">
            <w:pPr>
              <w:pStyle w:val="Akapitzlist"/>
              <w:numPr>
                <w:ilvl w:val="0"/>
                <w:numId w:val="75"/>
              </w:numPr>
              <w:jc w:val="center"/>
              <w:rPr>
                <w:sz w:val="20"/>
                <w:szCs w:val="20"/>
                <w:lang w:val="en-US"/>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1B3FF5FA" w14:textId="77777777" w:rsidR="0058711C" w:rsidRPr="0067309E" w:rsidRDefault="0058711C" w:rsidP="00DE261F">
            <w:pPr>
              <w:rPr>
                <w:sz w:val="20"/>
                <w:szCs w:val="20"/>
              </w:rPr>
            </w:pPr>
            <w:r w:rsidRPr="0067309E">
              <w:rPr>
                <w:rStyle w:val="FontStyle64"/>
                <w:i/>
                <w:iCs/>
              </w:rPr>
              <w:t>Sphagnum fuscum</w:t>
            </w:r>
            <w:r w:rsidRPr="0067309E">
              <w:rPr>
                <w:rStyle w:val="FontStyle64"/>
              </w:rPr>
              <w:t xml:space="preserve"> </w:t>
            </w:r>
          </w:p>
        </w:tc>
        <w:tc>
          <w:tcPr>
            <w:tcW w:w="2161" w:type="dxa"/>
            <w:tcBorders>
              <w:top w:val="single" w:sz="4" w:space="0" w:color="000000"/>
              <w:left w:val="single" w:sz="4" w:space="0" w:color="000000"/>
              <w:bottom w:val="single" w:sz="4" w:space="0" w:color="000000"/>
              <w:right w:val="single" w:sz="4" w:space="0" w:color="000000"/>
            </w:tcBorders>
            <w:vAlign w:val="center"/>
          </w:tcPr>
          <w:p w14:paraId="7FCC472A" w14:textId="77777777" w:rsidR="0058711C" w:rsidRPr="0067309E" w:rsidRDefault="0058711C" w:rsidP="00DE261F">
            <w:pPr>
              <w:jc w:val="center"/>
              <w:rPr>
                <w:sz w:val="20"/>
                <w:szCs w:val="20"/>
                <w:lang w:val="pl"/>
              </w:rPr>
            </w:pPr>
            <w:r w:rsidRPr="0067309E">
              <w:rPr>
                <w:sz w:val="20"/>
                <w:szCs w:val="20"/>
                <w:lang w:val="pl"/>
              </w:rPr>
              <w:t>torfowiec brunatny</w:t>
            </w:r>
          </w:p>
        </w:tc>
        <w:tc>
          <w:tcPr>
            <w:tcW w:w="1439" w:type="dxa"/>
            <w:tcBorders>
              <w:top w:val="single" w:sz="4" w:space="0" w:color="000000"/>
              <w:left w:val="single" w:sz="4" w:space="0" w:color="000000"/>
              <w:bottom w:val="single" w:sz="4" w:space="0" w:color="000000"/>
              <w:right w:val="single" w:sz="4" w:space="0" w:color="000000"/>
            </w:tcBorders>
            <w:vAlign w:val="center"/>
          </w:tcPr>
          <w:p w14:paraId="5AD3242C" w14:textId="77777777" w:rsidR="0058711C" w:rsidRPr="0067309E" w:rsidRDefault="0058711C" w:rsidP="00DE261F">
            <w:pPr>
              <w:jc w:val="center"/>
              <w:rPr>
                <w:sz w:val="20"/>
                <w:szCs w:val="20"/>
                <w:lang w:val="pl"/>
              </w:rPr>
            </w:pPr>
          </w:p>
        </w:tc>
        <w:tc>
          <w:tcPr>
            <w:tcW w:w="1152"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711F8705" w14:textId="77777777" w:rsidR="0058711C" w:rsidRPr="0067309E" w:rsidRDefault="0058711C" w:rsidP="00DE261F">
            <w:pPr>
              <w:jc w:val="center"/>
              <w:rPr>
                <w:sz w:val="20"/>
                <w:szCs w:val="20"/>
                <w:lang w:val="pl"/>
              </w:rPr>
            </w:pPr>
            <w:r w:rsidRPr="0067309E">
              <w:rPr>
                <w:sz w:val="20"/>
                <w:szCs w:val="20"/>
                <w:lang w:val="pl"/>
              </w:rPr>
              <w:t>1</w:t>
            </w:r>
          </w:p>
        </w:tc>
        <w:tc>
          <w:tcPr>
            <w:tcW w:w="21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8BBF41" w14:textId="77777777" w:rsidR="0058711C" w:rsidRPr="0067309E" w:rsidRDefault="0058711C" w:rsidP="00DE261F">
            <w:pPr>
              <w:jc w:val="center"/>
              <w:rPr>
                <w:sz w:val="20"/>
                <w:szCs w:val="20"/>
                <w:lang w:val="pl"/>
              </w:rPr>
            </w:pPr>
          </w:p>
        </w:tc>
      </w:tr>
      <w:tr w:rsidR="0058711C" w:rsidRPr="0067309E" w14:paraId="0F251629" w14:textId="77777777" w:rsidTr="0058711C">
        <w:trPr>
          <w:trHeight w:val="300"/>
        </w:trPr>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0B73B6" w14:textId="77777777" w:rsidR="0058711C" w:rsidRPr="00D40CB3" w:rsidRDefault="0058711C" w:rsidP="00DE261F">
            <w:pPr>
              <w:pStyle w:val="Akapitzlist"/>
              <w:numPr>
                <w:ilvl w:val="0"/>
                <w:numId w:val="75"/>
              </w:numPr>
              <w:jc w:val="center"/>
              <w:rPr>
                <w:sz w:val="20"/>
                <w:szCs w:val="20"/>
                <w:lang w:val="en-US"/>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5C62BEA5" w14:textId="77777777" w:rsidR="0058711C" w:rsidRPr="0067309E" w:rsidRDefault="0058711C" w:rsidP="00DE261F">
            <w:pPr>
              <w:rPr>
                <w:sz w:val="20"/>
                <w:szCs w:val="20"/>
              </w:rPr>
            </w:pPr>
            <w:r w:rsidRPr="0067309E">
              <w:rPr>
                <w:rStyle w:val="FontStyle64"/>
                <w:i/>
                <w:iCs/>
              </w:rPr>
              <w:t>Sphagnum magellanicum</w:t>
            </w:r>
          </w:p>
        </w:tc>
        <w:tc>
          <w:tcPr>
            <w:tcW w:w="2161" w:type="dxa"/>
            <w:tcBorders>
              <w:top w:val="single" w:sz="4" w:space="0" w:color="000000"/>
              <w:left w:val="single" w:sz="4" w:space="0" w:color="000000"/>
              <w:bottom w:val="single" w:sz="4" w:space="0" w:color="000000"/>
              <w:right w:val="single" w:sz="4" w:space="0" w:color="000000"/>
            </w:tcBorders>
            <w:vAlign w:val="center"/>
          </w:tcPr>
          <w:p w14:paraId="53389C41" w14:textId="77777777" w:rsidR="0058711C" w:rsidRPr="0067309E" w:rsidRDefault="0058711C" w:rsidP="00DE261F">
            <w:pPr>
              <w:jc w:val="center"/>
              <w:rPr>
                <w:sz w:val="20"/>
                <w:szCs w:val="20"/>
                <w:lang w:val="pl"/>
              </w:rPr>
            </w:pPr>
            <w:r w:rsidRPr="0067309E">
              <w:rPr>
                <w:sz w:val="20"/>
                <w:szCs w:val="20"/>
                <w:lang w:val="pl"/>
              </w:rPr>
              <w:t>torfowiec magellański</w:t>
            </w:r>
          </w:p>
        </w:tc>
        <w:tc>
          <w:tcPr>
            <w:tcW w:w="1439" w:type="dxa"/>
            <w:tcBorders>
              <w:top w:val="single" w:sz="4" w:space="0" w:color="000000"/>
              <w:left w:val="single" w:sz="4" w:space="0" w:color="000000"/>
              <w:bottom w:val="single" w:sz="4" w:space="0" w:color="000000"/>
              <w:right w:val="single" w:sz="4" w:space="0" w:color="000000"/>
            </w:tcBorders>
            <w:vAlign w:val="center"/>
          </w:tcPr>
          <w:p w14:paraId="3DCF3B10" w14:textId="77777777" w:rsidR="0058711C" w:rsidRPr="0067309E" w:rsidRDefault="0058711C" w:rsidP="00DE261F">
            <w:pPr>
              <w:jc w:val="center"/>
              <w:rPr>
                <w:sz w:val="20"/>
                <w:szCs w:val="20"/>
                <w:lang w:val="pl"/>
              </w:rPr>
            </w:pPr>
          </w:p>
        </w:tc>
        <w:tc>
          <w:tcPr>
            <w:tcW w:w="1152"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5219994C" w14:textId="77777777" w:rsidR="0058711C" w:rsidRPr="0067309E" w:rsidRDefault="0058711C" w:rsidP="00DE261F">
            <w:pPr>
              <w:jc w:val="center"/>
              <w:rPr>
                <w:sz w:val="20"/>
                <w:szCs w:val="20"/>
                <w:lang w:val="pl"/>
              </w:rPr>
            </w:pPr>
            <w:r w:rsidRPr="0067309E">
              <w:rPr>
                <w:sz w:val="20"/>
                <w:szCs w:val="20"/>
                <w:lang w:val="pl"/>
              </w:rPr>
              <w:t>1</w:t>
            </w:r>
          </w:p>
        </w:tc>
        <w:tc>
          <w:tcPr>
            <w:tcW w:w="21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1AD333" w14:textId="77777777" w:rsidR="0058711C" w:rsidRPr="0067309E" w:rsidRDefault="0058711C" w:rsidP="00DE261F">
            <w:pPr>
              <w:jc w:val="center"/>
              <w:rPr>
                <w:sz w:val="20"/>
                <w:szCs w:val="20"/>
                <w:lang w:val="pl"/>
              </w:rPr>
            </w:pPr>
          </w:p>
        </w:tc>
      </w:tr>
      <w:tr w:rsidR="0058711C" w:rsidRPr="0067309E" w14:paraId="496270EE" w14:textId="77777777" w:rsidTr="0058711C">
        <w:trPr>
          <w:trHeight w:val="300"/>
        </w:trPr>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FD313" w14:textId="77777777" w:rsidR="0058711C" w:rsidRPr="00D40CB3" w:rsidRDefault="0058711C" w:rsidP="00DE261F">
            <w:pPr>
              <w:pStyle w:val="Akapitzlist"/>
              <w:numPr>
                <w:ilvl w:val="0"/>
                <w:numId w:val="75"/>
              </w:numPr>
              <w:jc w:val="center"/>
              <w:rPr>
                <w:sz w:val="20"/>
                <w:szCs w:val="20"/>
                <w:lang w:val="en-US"/>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6BE151DF" w14:textId="77777777" w:rsidR="0058711C" w:rsidRPr="0067309E" w:rsidRDefault="0058711C" w:rsidP="00DE261F">
            <w:pPr>
              <w:rPr>
                <w:sz w:val="20"/>
                <w:szCs w:val="20"/>
              </w:rPr>
            </w:pPr>
            <w:r w:rsidRPr="0067309E">
              <w:rPr>
                <w:rStyle w:val="FontStyle64"/>
                <w:i/>
                <w:iCs/>
              </w:rPr>
              <w:t>Sphagnum rubellum</w:t>
            </w:r>
          </w:p>
        </w:tc>
        <w:tc>
          <w:tcPr>
            <w:tcW w:w="2161" w:type="dxa"/>
            <w:tcBorders>
              <w:top w:val="single" w:sz="4" w:space="0" w:color="000000"/>
              <w:left w:val="single" w:sz="4" w:space="0" w:color="000000"/>
              <w:bottom w:val="single" w:sz="4" w:space="0" w:color="000000"/>
              <w:right w:val="single" w:sz="4" w:space="0" w:color="000000"/>
            </w:tcBorders>
            <w:vAlign w:val="center"/>
          </w:tcPr>
          <w:p w14:paraId="3E0ECD46" w14:textId="77777777" w:rsidR="0058711C" w:rsidRPr="0067309E" w:rsidRDefault="0058711C" w:rsidP="00DE261F">
            <w:pPr>
              <w:jc w:val="center"/>
              <w:rPr>
                <w:sz w:val="20"/>
                <w:szCs w:val="20"/>
                <w:lang w:val="pl"/>
              </w:rPr>
            </w:pPr>
            <w:r w:rsidRPr="0067309E">
              <w:rPr>
                <w:sz w:val="20"/>
                <w:szCs w:val="20"/>
                <w:lang w:val="pl"/>
              </w:rPr>
              <w:t>torfowiec czerwonawy</w:t>
            </w:r>
          </w:p>
        </w:tc>
        <w:tc>
          <w:tcPr>
            <w:tcW w:w="1439" w:type="dxa"/>
            <w:tcBorders>
              <w:top w:val="single" w:sz="4" w:space="0" w:color="000000"/>
              <w:left w:val="single" w:sz="4" w:space="0" w:color="000000"/>
              <w:bottom w:val="single" w:sz="4" w:space="0" w:color="000000"/>
              <w:right w:val="single" w:sz="4" w:space="0" w:color="000000"/>
            </w:tcBorders>
            <w:vAlign w:val="center"/>
          </w:tcPr>
          <w:p w14:paraId="58E5DA9C" w14:textId="77777777" w:rsidR="0058711C" w:rsidRPr="0067309E" w:rsidRDefault="0058711C" w:rsidP="00DE261F">
            <w:pPr>
              <w:jc w:val="center"/>
              <w:rPr>
                <w:sz w:val="20"/>
                <w:szCs w:val="20"/>
                <w:lang w:val="pl"/>
              </w:rPr>
            </w:pPr>
          </w:p>
        </w:tc>
        <w:tc>
          <w:tcPr>
            <w:tcW w:w="1152"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050066E5" w14:textId="77777777" w:rsidR="0058711C" w:rsidRPr="0067309E" w:rsidRDefault="0058711C" w:rsidP="00DE261F">
            <w:pPr>
              <w:jc w:val="center"/>
              <w:rPr>
                <w:sz w:val="20"/>
                <w:szCs w:val="20"/>
                <w:lang w:val="pl"/>
              </w:rPr>
            </w:pPr>
            <w:r w:rsidRPr="0067309E">
              <w:rPr>
                <w:sz w:val="20"/>
                <w:szCs w:val="20"/>
                <w:lang w:val="pl"/>
              </w:rPr>
              <w:t>1</w:t>
            </w:r>
          </w:p>
        </w:tc>
        <w:tc>
          <w:tcPr>
            <w:tcW w:w="21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7818F5" w14:textId="77777777" w:rsidR="0058711C" w:rsidRPr="0067309E" w:rsidRDefault="0058711C" w:rsidP="00DE261F">
            <w:pPr>
              <w:jc w:val="center"/>
              <w:rPr>
                <w:sz w:val="20"/>
                <w:szCs w:val="20"/>
                <w:lang w:val="pl"/>
              </w:rPr>
            </w:pPr>
          </w:p>
        </w:tc>
      </w:tr>
      <w:tr w:rsidR="0058711C" w:rsidRPr="0067309E" w14:paraId="0B66B14C" w14:textId="77777777" w:rsidTr="0058711C">
        <w:trPr>
          <w:trHeight w:val="300"/>
        </w:trPr>
        <w:tc>
          <w:tcPr>
            <w:tcW w:w="750" w:type="dxa"/>
            <w:tcBorders>
              <w:left w:val="single" w:sz="4" w:space="0" w:color="000000"/>
              <w:bottom w:val="single" w:sz="4" w:space="0" w:color="000000"/>
              <w:right w:val="single" w:sz="4" w:space="0" w:color="000000"/>
            </w:tcBorders>
            <w:shd w:val="clear" w:color="auto" w:fill="auto"/>
            <w:vAlign w:val="center"/>
          </w:tcPr>
          <w:p w14:paraId="60933319" w14:textId="77777777" w:rsidR="0058711C" w:rsidRPr="00D40CB3" w:rsidRDefault="0058711C" w:rsidP="00DE261F">
            <w:pPr>
              <w:pStyle w:val="Akapitzlist"/>
              <w:numPr>
                <w:ilvl w:val="0"/>
                <w:numId w:val="75"/>
              </w:numPr>
              <w:jc w:val="center"/>
              <w:rPr>
                <w:sz w:val="20"/>
                <w:szCs w:val="20"/>
                <w:lang w:val="en-US"/>
              </w:rPr>
            </w:pPr>
          </w:p>
        </w:tc>
        <w:tc>
          <w:tcPr>
            <w:tcW w:w="1549" w:type="dxa"/>
            <w:tcBorders>
              <w:left w:val="single" w:sz="4" w:space="0" w:color="000000"/>
              <w:bottom w:val="single" w:sz="4" w:space="0" w:color="000000"/>
              <w:right w:val="single" w:sz="4" w:space="0" w:color="000000"/>
            </w:tcBorders>
            <w:shd w:val="clear" w:color="auto" w:fill="auto"/>
          </w:tcPr>
          <w:p w14:paraId="0A1C41B8" w14:textId="77777777" w:rsidR="0058711C" w:rsidRPr="0067309E" w:rsidRDefault="0058711C" w:rsidP="00DE261F">
            <w:pPr>
              <w:pStyle w:val="Zesp"/>
              <w:tabs>
                <w:tab w:val="clear" w:pos="360"/>
                <w:tab w:val="left" w:pos="1843"/>
              </w:tabs>
              <w:spacing w:line="240" w:lineRule="auto"/>
              <w:ind w:left="0" w:firstLine="0"/>
              <w:jc w:val="left"/>
              <w:rPr>
                <w:b w:val="0"/>
                <w:bCs w:val="0"/>
                <w:sz w:val="20"/>
                <w:szCs w:val="20"/>
              </w:rPr>
            </w:pPr>
            <w:r w:rsidRPr="0067309E">
              <w:rPr>
                <w:rStyle w:val="FontStyle71"/>
                <w:rFonts w:eastAsia="Lucida Sans Unicode"/>
                <w:b w:val="0"/>
                <w:bCs w:val="0"/>
              </w:rPr>
              <w:t>Syntrichia laevipilla</w:t>
            </w:r>
          </w:p>
        </w:tc>
        <w:tc>
          <w:tcPr>
            <w:tcW w:w="2161" w:type="dxa"/>
            <w:tcBorders>
              <w:left w:val="single" w:sz="4" w:space="0" w:color="000000"/>
              <w:bottom w:val="single" w:sz="4" w:space="0" w:color="000000"/>
              <w:right w:val="single" w:sz="4" w:space="0" w:color="000000"/>
            </w:tcBorders>
            <w:vAlign w:val="center"/>
          </w:tcPr>
          <w:p w14:paraId="7911D814" w14:textId="77777777" w:rsidR="0058711C" w:rsidRPr="0067309E" w:rsidRDefault="0058711C" w:rsidP="00DE261F">
            <w:pPr>
              <w:jc w:val="center"/>
              <w:rPr>
                <w:sz w:val="20"/>
                <w:szCs w:val="20"/>
                <w:lang w:val="pl"/>
              </w:rPr>
            </w:pPr>
            <w:r w:rsidRPr="0067309E">
              <w:rPr>
                <w:rStyle w:val="FontStyle64"/>
              </w:rPr>
              <w:t>pędzliczek gładkowłoskowy</w:t>
            </w:r>
          </w:p>
        </w:tc>
        <w:tc>
          <w:tcPr>
            <w:tcW w:w="1439" w:type="dxa"/>
            <w:tcBorders>
              <w:left w:val="single" w:sz="4" w:space="0" w:color="000000"/>
              <w:bottom w:val="single" w:sz="4" w:space="0" w:color="000000"/>
              <w:right w:val="single" w:sz="4" w:space="0" w:color="000000"/>
            </w:tcBorders>
            <w:vAlign w:val="center"/>
          </w:tcPr>
          <w:p w14:paraId="3C9B65DC" w14:textId="77777777" w:rsidR="0058711C" w:rsidRPr="0067309E" w:rsidRDefault="0058711C" w:rsidP="00DE261F">
            <w:pPr>
              <w:jc w:val="center"/>
              <w:rPr>
                <w:sz w:val="20"/>
                <w:szCs w:val="20"/>
                <w:lang w:val="pl"/>
              </w:rPr>
            </w:pPr>
          </w:p>
        </w:tc>
        <w:tc>
          <w:tcPr>
            <w:tcW w:w="1152" w:type="dxa"/>
            <w:tcBorders>
              <w:left w:val="single" w:sz="4" w:space="0" w:color="000000"/>
              <w:bottom w:val="single" w:sz="4" w:space="0" w:color="000000"/>
              <w:right w:val="single" w:sz="4" w:space="0" w:color="000000"/>
            </w:tcBorders>
            <w:shd w:val="clear" w:color="auto" w:fill="D6E3BC" w:themeFill="accent3" w:themeFillTint="66"/>
            <w:vAlign w:val="center"/>
          </w:tcPr>
          <w:p w14:paraId="309F86A9" w14:textId="77777777" w:rsidR="0058711C" w:rsidRPr="0067309E" w:rsidRDefault="0058711C" w:rsidP="00DE261F">
            <w:pPr>
              <w:jc w:val="center"/>
              <w:rPr>
                <w:sz w:val="20"/>
                <w:szCs w:val="20"/>
                <w:lang w:val="pl"/>
              </w:rPr>
            </w:pPr>
            <w:r w:rsidRPr="0067309E">
              <w:rPr>
                <w:sz w:val="20"/>
                <w:szCs w:val="20"/>
                <w:lang w:val="pl"/>
              </w:rPr>
              <w:t>2</w:t>
            </w:r>
          </w:p>
        </w:tc>
        <w:tc>
          <w:tcPr>
            <w:tcW w:w="2161" w:type="dxa"/>
            <w:tcBorders>
              <w:left w:val="single" w:sz="4" w:space="0" w:color="000000"/>
              <w:bottom w:val="single" w:sz="4" w:space="0" w:color="000000"/>
              <w:right w:val="single" w:sz="4" w:space="0" w:color="000000"/>
            </w:tcBorders>
            <w:shd w:val="clear" w:color="auto" w:fill="auto"/>
            <w:vAlign w:val="center"/>
          </w:tcPr>
          <w:p w14:paraId="72FDBDC9" w14:textId="77777777" w:rsidR="0058711C" w:rsidRPr="0067309E" w:rsidRDefault="0058711C" w:rsidP="00DE261F">
            <w:pPr>
              <w:jc w:val="center"/>
              <w:rPr>
                <w:sz w:val="20"/>
                <w:szCs w:val="20"/>
                <w:lang w:val="pl"/>
              </w:rPr>
            </w:pPr>
          </w:p>
        </w:tc>
      </w:tr>
      <w:tr w:rsidR="0058711C" w:rsidRPr="0067309E" w14:paraId="01003EC5" w14:textId="77777777" w:rsidTr="0058711C">
        <w:trPr>
          <w:trHeight w:val="300"/>
        </w:trPr>
        <w:tc>
          <w:tcPr>
            <w:tcW w:w="750" w:type="dxa"/>
            <w:tcBorders>
              <w:left w:val="single" w:sz="4" w:space="0" w:color="000000"/>
              <w:bottom w:val="single" w:sz="4" w:space="0" w:color="auto"/>
              <w:right w:val="single" w:sz="4" w:space="0" w:color="000000"/>
            </w:tcBorders>
            <w:shd w:val="clear" w:color="auto" w:fill="auto"/>
            <w:vAlign w:val="center"/>
          </w:tcPr>
          <w:p w14:paraId="7DAC6C06" w14:textId="77777777" w:rsidR="0058711C" w:rsidRPr="00D40CB3" w:rsidRDefault="0058711C" w:rsidP="00DE261F">
            <w:pPr>
              <w:pStyle w:val="Akapitzlist"/>
              <w:numPr>
                <w:ilvl w:val="0"/>
                <w:numId w:val="75"/>
              </w:numPr>
              <w:jc w:val="center"/>
              <w:rPr>
                <w:sz w:val="20"/>
                <w:szCs w:val="20"/>
                <w:lang w:val="en-US"/>
              </w:rPr>
            </w:pPr>
          </w:p>
        </w:tc>
        <w:tc>
          <w:tcPr>
            <w:tcW w:w="1549" w:type="dxa"/>
            <w:tcBorders>
              <w:left w:val="single" w:sz="4" w:space="0" w:color="000000"/>
              <w:bottom w:val="single" w:sz="4" w:space="0" w:color="auto"/>
              <w:right w:val="single" w:sz="4" w:space="0" w:color="000000"/>
            </w:tcBorders>
            <w:shd w:val="clear" w:color="auto" w:fill="auto"/>
            <w:vAlign w:val="center"/>
          </w:tcPr>
          <w:p w14:paraId="5AB923F4" w14:textId="77777777" w:rsidR="0058711C" w:rsidRPr="0067309E" w:rsidRDefault="0058711C" w:rsidP="00DE261F">
            <w:pPr>
              <w:pStyle w:val="Style38"/>
              <w:tabs>
                <w:tab w:val="left" w:pos="426"/>
                <w:tab w:val="left" w:pos="851"/>
                <w:tab w:val="left" w:pos="1134"/>
                <w:tab w:val="left" w:pos="1701"/>
                <w:tab w:val="left" w:pos="1843"/>
              </w:tabs>
              <w:spacing w:line="266" w:lineRule="exact"/>
              <w:ind w:firstLine="0"/>
              <w:rPr>
                <w:sz w:val="20"/>
                <w:szCs w:val="20"/>
              </w:rPr>
            </w:pPr>
            <w:r w:rsidRPr="0067309E">
              <w:rPr>
                <w:rStyle w:val="FontStyle64"/>
                <w:i/>
                <w:iCs/>
              </w:rPr>
              <w:t>Ulota crispa</w:t>
            </w:r>
          </w:p>
        </w:tc>
        <w:tc>
          <w:tcPr>
            <w:tcW w:w="2161" w:type="dxa"/>
            <w:tcBorders>
              <w:left w:val="single" w:sz="4" w:space="0" w:color="000000"/>
              <w:bottom w:val="single" w:sz="4" w:space="0" w:color="auto"/>
              <w:right w:val="single" w:sz="4" w:space="0" w:color="000000"/>
            </w:tcBorders>
            <w:vAlign w:val="center"/>
          </w:tcPr>
          <w:p w14:paraId="0BA53890" w14:textId="77777777" w:rsidR="0058711C" w:rsidRPr="0067309E" w:rsidRDefault="0058711C" w:rsidP="00DE261F">
            <w:pPr>
              <w:jc w:val="center"/>
              <w:rPr>
                <w:sz w:val="20"/>
                <w:szCs w:val="20"/>
                <w:lang w:val="pl"/>
              </w:rPr>
            </w:pPr>
            <w:r w:rsidRPr="0067309E">
              <w:rPr>
                <w:rStyle w:val="FontStyle64"/>
              </w:rPr>
              <w:t>nastroszek kędzierzawy</w:t>
            </w:r>
          </w:p>
        </w:tc>
        <w:tc>
          <w:tcPr>
            <w:tcW w:w="1439" w:type="dxa"/>
            <w:tcBorders>
              <w:left w:val="single" w:sz="4" w:space="0" w:color="000000"/>
              <w:bottom w:val="single" w:sz="4" w:space="0" w:color="auto"/>
              <w:right w:val="single" w:sz="4" w:space="0" w:color="000000"/>
            </w:tcBorders>
            <w:shd w:val="clear" w:color="auto" w:fill="FF0000"/>
            <w:vAlign w:val="center"/>
          </w:tcPr>
          <w:p w14:paraId="5C779586" w14:textId="77777777" w:rsidR="0058711C" w:rsidRPr="0067309E" w:rsidRDefault="0058711C" w:rsidP="00DE261F">
            <w:pPr>
              <w:jc w:val="center"/>
              <w:rPr>
                <w:sz w:val="20"/>
                <w:szCs w:val="20"/>
                <w:lang w:val="pl"/>
              </w:rPr>
            </w:pPr>
            <w:r w:rsidRPr="0067309E">
              <w:rPr>
                <w:sz w:val="20"/>
                <w:szCs w:val="20"/>
                <w:lang w:val="pl"/>
              </w:rPr>
              <w:t>1</w:t>
            </w:r>
            <w:r>
              <w:rPr>
                <w:sz w:val="20"/>
                <w:szCs w:val="20"/>
                <w:lang w:val="pl"/>
              </w:rPr>
              <w:t xml:space="preserve"> </w:t>
            </w:r>
            <w:r>
              <w:rPr>
                <w:sz w:val="20"/>
                <w:szCs w:val="20"/>
                <w:lang w:val="en-GB"/>
              </w:rPr>
              <w:t>(5m</w:t>
            </w:r>
            <w:r w:rsidRPr="00284AE4">
              <w:rPr>
                <w:sz w:val="20"/>
                <w:szCs w:val="20"/>
                <w:vertAlign w:val="superscript"/>
                <w:lang w:val="en-GB"/>
              </w:rPr>
              <w:t>2</w:t>
            </w:r>
            <w:r>
              <w:rPr>
                <w:sz w:val="20"/>
                <w:szCs w:val="20"/>
                <w:lang w:val="en-GB"/>
              </w:rPr>
              <w:t>)</w:t>
            </w:r>
          </w:p>
        </w:tc>
        <w:tc>
          <w:tcPr>
            <w:tcW w:w="1152" w:type="dxa"/>
            <w:tcBorders>
              <w:left w:val="single" w:sz="4" w:space="0" w:color="000000"/>
              <w:bottom w:val="single" w:sz="4" w:space="0" w:color="auto"/>
              <w:right w:val="single" w:sz="4" w:space="0" w:color="000000"/>
            </w:tcBorders>
            <w:vAlign w:val="center"/>
          </w:tcPr>
          <w:p w14:paraId="72B00BC5" w14:textId="77777777" w:rsidR="0058711C" w:rsidRPr="0067309E" w:rsidRDefault="0058711C" w:rsidP="00DE261F">
            <w:pPr>
              <w:jc w:val="center"/>
              <w:rPr>
                <w:sz w:val="20"/>
                <w:szCs w:val="20"/>
                <w:lang w:val="pl"/>
              </w:rPr>
            </w:pPr>
          </w:p>
        </w:tc>
        <w:tc>
          <w:tcPr>
            <w:tcW w:w="2161" w:type="dxa"/>
            <w:tcBorders>
              <w:left w:val="single" w:sz="4" w:space="0" w:color="000000"/>
              <w:bottom w:val="single" w:sz="4" w:space="0" w:color="auto"/>
              <w:right w:val="single" w:sz="4" w:space="0" w:color="000000"/>
            </w:tcBorders>
            <w:shd w:val="clear" w:color="auto" w:fill="auto"/>
            <w:vAlign w:val="center"/>
          </w:tcPr>
          <w:p w14:paraId="66C07974" w14:textId="00618F99" w:rsidR="0058711C" w:rsidRPr="0067309E" w:rsidRDefault="0058711C" w:rsidP="009C6877">
            <w:pPr>
              <w:spacing w:line="240" w:lineRule="auto"/>
              <w:jc w:val="center"/>
              <w:rPr>
                <w:sz w:val="20"/>
                <w:szCs w:val="20"/>
                <w:lang w:val="pl"/>
              </w:rPr>
            </w:pPr>
            <w:r>
              <w:rPr>
                <w:bCs/>
                <w:sz w:val="20"/>
                <w:szCs w:val="20"/>
              </w:rPr>
              <w:t>Stanowisk</w:t>
            </w:r>
            <w:r w:rsidR="009C6877">
              <w:rPr>
                <w:bCs/>
                <w:sz w:val="20"/>
                <w:szCs w:val="20"/>
              </w:rPr>
              <w:t>o</w:t>
            </w:r>
            <w:r>
              <w:rPr>
                <w:bCs/>
                <w:sz w:val="20"/>
                <w:szCs w:val="20"/>
              </w:rPr>
              <w:t xml:space="preserve"> na drzewie nie przeznaczonym do wycinki. Zaproponowano </w:t>
            </w:r>
            <w:r>
              <w:rPr>
                <w:bCs/>
                <w:sz w:val="20"/>
                <w:szCs w:val="20"/>
              </w:rPr>
              <w:lastRenderedPageBreak/>
              <w:t>działania zapobiegawcze</w:t>
            </w:r>
            <w:r w:rsidR="00712899">
              <w:rPr>
                <w:bCs/>
                <w:sz w:val="20"/>
                <w:szCs w:val="20"/>
              </w:rPr>
              <w:t xml:space="preserve"> pozwalające zachować stanowisko</w:t>
            </w:r>
            <w:r>
              <w:rPr>
                <w:bCs/>
                <w:sz w:val="20"/>
                <w:szCs w:val="20"/>
              </w:rPr>
              <w:t>.</w:t>
            </w:r>
          </w:p>
        </w:tc>
      </w:tr>
      <w:tr w:rsidR="0058711C" w:rsidRPr="0067309E" w14:paraId="6F2AB635"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174C710" w14:textId="77777777" w:rsidR="0058711C" w:rsidRPr="003C1F79" w:rsidRDefault="0058711C" w:rsidP="00DE261F">
            <w:pPr>
              <w:pStyle w:val="Akapitzlist"/>
              <w:numPr>
                <w:ilvl w:val="0"/>
                <w:numId w:val="75"/>
              </w:numPr>
              <w:jc w:val="center"/>
              <w:rPr>
                <w:sz w:val="20"/>
                <w:szCs w:val="20"/>
              </w:rPr>
            </w:pPr>
          </w:p>
        </w:tc>
        <w:tc>
          <w:tcPr>
            <w:tcW w:w="1549" w:type="dxa"/>
            <w:tcBorders>
              <w:top w:val="single" w:sz="4" w:space="0" w:color="auto"/>
              <w:left w:val="single" w:sz="4" w:space="0" w:color="auto"/>
              <w:bottom w:val="single" w:sz="4" w:space="0" w:color="auto"/>
              <w:right w:val="single" w:sz="4" w:space="0" w:color="auto"/>
            </w:tcBorders>
            <w:shd w:val="clear" w:color="auto" w:fill="auto"/>
          </w:tcPr>
          <w:p w14:paraId="78056CD4" w14:textId="77777777" w:rsidR="0058711C" w:rsidRPr="0067309E" w:rsidRDefault="0058711C" w:rsidP="00DE261F">
            <w:pPr>
              <w:pStyle w:val="Style38"/>
              <w:tabs>
                <w:tab w:val="left" w:pos="426"/>
                <w:tab w:val="left" w:pos="851"/>
                <w:tab w:val="left" w:pos="1134"/>
                <w:tab w:val="left" w:pos="1701"/>
                <w:tab w:val="left" w:pos="1843"/>
              </w:tabs>
              <w:spacing w:line="266" w:lineRule="exact"/>
              <w:ind w:firstLine="0"/>
              <w:rPr>
                <w:rStyle w:val="FontStyle64"/>
                <w:i/>
                <w:iCs/>
              </w:rPr>
            </w:pPr>
            <w:r w:rsidRPr="0067309E">
              <w:rPr>
                <w:i/>
                <w:iCs/>
                <w:sz w:val="20"/>
                <w:szCs w:val="20"/>
              </w:rPr>
              <w:t>Drosera rotundifolia</w:t>
            </w:r>
          </w:p>
        </w:tc>
        <w:tc>
          <w:tcPr>
            <w:tcW w:w="2161" w:type="dxa"/>
            <w:tcBorders>
              <w:top w:val="single" w:sz="4" w:space="0" w:color="auto"/>
              <w:left w:val="single" w:sz="4" w:space="0" w:color="auto"/>
              <w:bottom w:val="single" w:sz="4" w:space="0" w:color="auto"/>
              <w:right w:val="single" w:sz="4" w:space="0" w:color="auto"/>
            </w:tcBorders>
            <w:vAlign w:val="center"/>
          </w:tcPr>
          <w:p w14:paraId="032CF951" w14:textId="77777777" w:rsidR="0058711C" w:rsidRPr="0067309E" w:rsidRDefault="0058711C" w:rsidP="00DE261F">
            <w:pPr>
              <w:jc w:val="center"/>
              <w:rPr>
                <w:rStyle w:val="FontStyle64"/>
              </w:rPr>
            </w:pPr>
            <w:r w:rsidRPr="0067309E">
              <w:rPr>
                <w:rStyle w:val="FontStyle64"/>
              </w:rPr>
              <w:t>rosiczka okrągłolistna</w:t>
            </w:r>
          </w:p>
        </w:tc>
        <w:tc>
          <w:tcPr>
            <w:tcW w:w="1439" w:type="dxa"/>
            <w:tcBorders>
              <w:top w:val="single" w:sz="4" w:space="0" w:color="auto"/>
              <w:left w:val="single" w:sz="4" w:space="0" w:color="auto"/>
              <w:bottom w:val="single" w:sz="4" w:space="0" w:color="auto"/>
              <w:right w:val="single" w:sz="4" w:space="0" w:color="auto"/>
            </w:tcBorders>
            <w:vAlign w:val="center"/>
          </w:tcPr>
          <w:p w14:paraId="6F6539C4" w14:textId="77777777" w:rsidR="0058711C" w:rsidRPr="0067309E" w:rsidRDefault="0058711C" w:rsidP="00DE261F">
            <w:pPr>
              <w:jc w:val="center"/>
              <w:rPr>
                <w:sz w:val="20"/>
                <w:szCs w:val="20"/>
                <w:lang w:val="pl"/>
              </w:rPr>
            </w:pPr>
          </w:p>
        </w:tc>
        <w:tc>
          <w:tcPr>
            <w:tcW w:w="115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19660DE4" w14:textId="77777777" w:rsidR="0058711C" w:rsidRPr="0067309E" w:rsidRDefault="0058711C" w:rsidP="00DE261F">
            <w:pPr>
              <w:jc w:val="center"/>
              <w:rPr>
                <w:sz w:val="20"/>
                <w:szCs w:val="20"/>
                <w:lang w:val="pl"/>
              </w:rPr>
            </w:pPr>
            <w:r w:rsidRPr="0067309E">
              <w:rPr>
                <w:sz w:val="20"/>
                <w:szCs w:val="20"/>
                <w:lang w:val="pl"/>
              </w:rPr>
              <w:t>3</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B2FADC7" w14:textId="77777777" w:rsidR="0058711C" w:rsidRPr="0067309E" w:rsidRDefault="0058711C" w:rsidP="00DE261F">
            <w:pPr>
              <w:jc w:val="center"/>
              <w:rPr>
                <w:sz w:val="20"/>
                <w:szCs w:val="20"/>
                <w:lang w:val="pl"/>
              </w:rPr>
            </w:pPr>
          </w:p>
        </w:tc>
      </w:tr>
      <w:tr w:rsidR="0058711C" w:rsidRPr="0067309E" w14:paraId="270DDCC6" w14:textId="77777777" w:rsidTr="0058711C">
        <w:trPr>
          <w:trHeight w:val="300"/>
        </w:trPr>
        <w:tc>
          <w:tcPr>
            <w:tcW w:w="921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49D0677" w14:textId="77777777" w:rsidR="0058711C" w:rsidRPr="007A0F2F" w:rsidRDefault="0058711C" w:rsidP="00DE261F">
            <w:pPr>
              <w:jc w:val="center"/>
              <w:rPr>
                <w:b/>
                <w:bCs/>
                <w:sz w:val="20"/>
                <w:szCs w:val="20"/>
                <w:lang w:val="pl"/>
              </w:rPr>
            </w:pPr>
            <w:r w:rsidRPr="007A0F2F">
              <w:rPr>
                <w:b/>
                <w:bCs/>
                <w:sz w:val="20"/>
                <w:szCs w:val="20"/>
                <w:lang w:val="pl"/>
              </w:rPr>
              <w:t>POROSTY</w:t>
            </w:r>
          </w:p>
        </w:tc>
      </w:tr>
      <w:tr w:rsidR="0058711C" w:rsidRPr="0067309E" w14:paraId="02539416"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9DB4DBA" w14:textId="77777777" w:rsidR="0058711C" w:rsidRPr="00712899" w:rsidRDefault="0058711C" w:rsidP="00712899">
            <w:pPr>
              <w:pStyle w:val="Akapitzlist"/>
              <w:numPr>
                <w:ilvl w:val="0"/>
                <w:numId w:val="80"/>
              </w:numPr>
              <w:jc w:val="center"/>
              <w:rPr>
                <w:sz w:val="20"/>
                <w:szCs w:val="20"/>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4D41C272" w14:textId="77777777" w:rsidR="0058711C" w:rsidRPr="00714D8D" w:rsidRDefault="0058711C" w:rsidP="00DE261F">
            <w:pPr>
              <w:pStyle w:val="Style38"/>
              <w:tabs>
                <w:tab w:val="left" w:pos="426"/>
                <w:tab w:val="left" w:pos="851"/>
                <w:tab w:val="left" w:pos="1134"/>
                <w:tab w:val="left" w:pos="1701"/>
                <w:tab w:val="left" w:pos="1843"/>
              </w:tabs>
              <w:spacing w:line="266" w:lineRule="exact"/>
              <w:ind w:firstLine="0"/>
              <w:jc w:val="both"/>
              <w:rPr>
                <w:i/>
                <w:iCs/>
                <w:sz w:val="20"/>
                <w:szCs w:val="20"/>
              </w:rPr>
            </w:pPr>
            <w:r w:rsidRPr="00714D8D">
              <w:rPr>
                <w:i/>
                <w:sz w:val="20"/>
                <w:szCs w:val="20"/>
              </w:rPr>
              <w:t>Hypogymnia tubulosa</w:t>
            </w:r>
          </w:p>
        </w:tc>
        <w:tc>
          <w:tcPr>
            <w:tcW w:w="2161" w:type="dxa"/>
            <w:tcBorders>
              <w:top w:val="single" w:sz="4" w:space="0" w:color="auto"/>
              <w:left w:val="single" w:sz="4" w:space="0" w:color="auto"/>
              <w:bottom w:val="single" w:sz="4" w:space="0" w:color="auto"/>
              <w:right w:val="single" w:sz="4" w:space="0" w:color="auto"/>
            </w:tcBorders>
            <w:vAlign w:val="center"/>
          </w:tcPr>
          <w:p w14:paraId="6ECD5C23" w14:textId="77777777" w:rsidR="0058711C" w:rsidRPr="00EE0E17" w:rsidRDefault="0058711C" w:rsidP="00DE261F">
            <w:pPr>
              <w:jc w:val="center"/>
              <w:rPr>
                <w:rStyle w:val="FontStyle64"/>
              </w:rPr>
            </w:pPr>
            <w:r w:rsidRPr="00EE0E17">
              <w:rPr>
                <w:sz w:val="20"/>
                <w:szCs w:val="20"/>
              </w:rPr>
              <w:t>pustułka rurkowata</w:t>
            </w:r>
          </w:p>
        </w:tc>
        <w:tc>
          <w:tcPr>
            <w:tcW w:w="1439" w:type="dxa"/>
            <w:tcBorders>
              <w:top w:val="single" w:sz="4" w:space="0" w:color="auto"/>
              <w:left w:val="single" w:sz="4" w:space="0" w:color="auto"/>
              <w:bottom w:val="single" w:sz="4" w:space="0" w:color="auto"/>
              <w:right w:val="single" w:sz="4" w:space="0" w:color="auto"/>
            </w:tcBorders>
            <w:shd w:val="clear" w:color="auto" w:fill="FF0000"/>
            <w:vAlign w:val="center"/>
          </w:tcPr>
          <w:p w14:paraId="5754AAEB" w14:textId="77777777" w:rsidR="0058711C" w:rsidRPr="0067309E" w:rsidRDefault="0058711C" w:rsidP="00DE261F">
            <w:pPr>
              <w:jc w:val="center"/>
              <w:rPr>
                <w:sz w:val="20"/>
                <w:szCs w:val="20"/>
                <w:lang w:val="pl"/>
              </w:rPr>
            </w:pPr>
            <w:r>
              <w:rPr>
                <w:sz w:val="20"/>
                <w:szCs w:val="20"/>
                <w:lang w:val="pl"/>
              </w:rPr>
              <w:t>1</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2DCB1E" w14:textId="77777777" w:rsidR="0058711C" w:rsidRPr="0067309E" w:rsidRDefault="0058711C" w:rsidP="00DE261F">
            <w:pPr>
              <w:jc w:val="center"/>
              <w:rPr>
                <w:sz w:val="20"/>
                <w:szCs w:val="20"/>
                <w:lang w:val="pl"/>
              </w:rPr>
            </w:pP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5D61E43" w14:textId="77777777" w:rsidR="0058711C" w:rsidRPr="0067309E" w:rsidRDefault="0058711C" w:rsidP="00DE261F">
            <w:pPr>
              <w:jc w:val="center"/>
              <w:rPr>
                <w:sz w:val="20"/>
                <w:szCs w:val="20"/>
                <w:lang w:val="pl"/>
              </w:rPr>
            </w:pPr>
          </w:p>
        </w:tc>
      </w:tr>
      <w:tr w:rsidR="0058711C" w:rsidRPr="0067309E" w14:paraId="1BE088FC"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B64B5C1" w14:textId="77777777" w:rsidR="0058711C" w:rsidRPr="00712899" w:rsidRDefault="0058711C" w:rsidP="00712899">
            <w:pPr>
              <w:pStyle w:val="Akapitzlist"/>
              <w:numPr>
                <w:ilvl w:val="0"/>
                <w:numId w:val="80"/>
              </w:numPr>
              <w:jc w:val="center"/>
              <w:rPr>
                <w:sz w:val="20"/>
                <w:szCs w:val="20"/>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419D9BEF" w14:textId="77777777" w:rsidR="0058711C" w:rsidRPr="00714D8D" w:rsidRDefault="0058711C" w:rsidP="00DE261F">
            <w:pPr>
              <w:pStyle w:val="Style38"/>
              <w:tabs>
                <w:tab w:val="left" w:pos="426"/>
                <w:tab w:val="left" w:pos="851"/>
                <w:tab w:val="left" w:pos="1134"/>
                <w:tab w:val="left" w:pos="1701"/>
                <w:tab w:val="left" w:pos="1843"/>
              </w:tabs>
              <w:spacing w:line="266" w:lineRule="exact"/>
              <w:ind w:firstLine="0"/>
              <w:jc w:val="both"/>
              <w:rPr>
                <w:i/>
                <w:iCs/>
                <w:sz w:val="20"/>
                <w:szCs w:val="20"/>
              </w:rPr>
            </w:pPr>
            <w:r w:rsidRPr="00714D8D">
              <w:rPr>
                <w:i/>
                <w:sz w:val="20"/>
                <w:szCs w:val="20"/>
              </w:rPr>
              <w:t>Melanelixia subaurifera</w:t>
            </w:r>
          </w:p>
        </w:tc>
        <w:tc>
          <w:tcPr>
            <w:tcW w:w="2161" w:type="dxa"/>
            <w:tcBorders>
              <w:top w:val="single" w:sz="4" w:space="0" w:color="auto"/>
              <w:left w:val="single" w:sz="4" w:space="0" w:color="auto"/>
              <w:bottom w:val="single" w:sz="4" w:space="0" w:color="auto"/>
              <w:right w:val="single" w:sz="4" w:space="0" w:color="auto"/>
            </w:tcBorders>
            <w:vAlign w:val="center"/>
          </w:tcPr>
          <w:p w14:paraId="5674031A" w14:textId="77777777" w:rsidR="0058711C" w:rsidRPr="00EE0E17" w:rsidRDefault="0058711C" w:rsidP="00DE261F">
            <w:pPr>
              <w:jc w:val="center"/>
              <w:rPr>
                <w:rStyle w:val="FontStyle64"/>
              </w:rPr>
            </w:pPr>
            <w:r w:rsidRPr="00EE0E17">
              <w:rPr>
                <w:sz w:val="20"/>
                <w:szCs w:val="20"/>
              </w:rPr>
              <w:t>przylepnik złotawy</w:t>
            </w:r>
          </w:p>
        </w:tc>
        <w:tc>
          <w:tcPr>
            <w:tcW w:w="1439" w:type="dxa"/>
            <w:tcBorders>
              <w:top w:val="single" w:sz="4" w:space="0" w:color="auto"/>
              <w:left w:val="single" w:sz="4" w:space="0" w:color="auto"/>
              <w:bottom w:val="single" w:sz="4" w:space="0" w:color="auto"/>
              <w:right w:val="single" w:sz="4" w:space="0" w:color="auto"/>
            </w:tcBorders>
            <w:shd w:val="clear" w:color="auto" w:fill="FF0000"/>
            <w:vAlign w:val="center"/>
          </w:tcPr>
          <w:p w14:paraId="3BA7F023" w14:textId="77777777" w:rsidR="0058711C" w:rsidRPr="0067309E" w:rsidRDefault="0058711C" w:rsidP="00DE261F">
            <w:pPr>
              <w:jc w:val="center"/>
              <w:rPr>
                <w:sz w:val="20"/>
                <w:szCs w:val="20"/>
                <w:lang w:val="pl"/>
              </w:rPr>
            </w:pPr>
            <w:r>
              <w:rPr>
                <w:sz w:val="20"/>
                <w:szCs w:val="20"/>
                <w:lang w:val="pl"/>
              </w:rPr>
              <w:t>2</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4B43393" w14:textId="77777777" w:rsidR="0058711C" w:rsidRPr="0067309E" w:rsidRDefault="0058711C" w:rsidP="00DE261F">
            <w:pPr>
              <w:jc w:val="center"/>
              <w:rPr>
                <w:sz w:val="20"/>
                <w:szCs w:val="20"/>
                <w:lang w:val="pl"/>
              </w:rPr>
            </w:pP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002B6579" w14:textId="77777777" w:rsidR="0058711C" w:rsidRPr="0067309E" w:rsidRDefault="0058711C" w:rsidP="00DE261F">
            <w:pPr>
              <w:jc w:val="center"/>
              <w:rPr>
                <w:sz w:val="20"/>
                <w:szCs w:val="20"/>
                <w:lang w:val="pl"/>
              </w:rPr>
            </w:pPr>
          </w:p>
        </w:tc>
      </w:tr>
      <w:tr w:rsidR="0058711C" w:rsidRPr="0067309E" w14:paraId="301E9AEF"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FF3DD9B" w14:textId="77777777" w:rsidR="0058711C" w:rsidRPr="00712899" w:rsidRDefault="0058711C" w:rsidP="00712899">
            <w:pPr>
              <w:pStyle w:val="Akapitzlist"/>
              <w:numPr>
                <w:ilvl w:val="0"/>
                <w:numId w:val="80"/>
              </w:numPr>
              <w:jc w:val="center"/>
              <w:rPr>
                <w:sz w:val="20"/>
                <w:szCs w:val="20"/>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19892BB3" w14:textId="77777777" w:rsidR="0058711C" w:rsidRPr="00714D8D" w:rsidRDefault="0058711C" w:rsidP="00DE261F">
            <w:pPr>
              <w:pStyle w:val="Style38"/>
              <w:tabs>
                <w:tab w:val="left" w:pos="426"/>
                <w:tab w:val="left" w:pos="851"/>
                <w:tab w:val="left" w:pos="1134"/>
                <w:tab w:val="left" w:pos="1701"/>
                <w:tab w:val="left" w:pos="1843"/>
              </w:tabs>
              <w:spacing w:line="266" w:lineRule="exact"/>
              <w:ind w:firstLine="0"/>
              <w:jc w:val="both"/>
              <w:rPr>
                <w:i/>
                <w:iCs/>
                <w:sz w:val="20"/>
                <w:szCs w:val="20"/>
              </w:rPr>
            </w:pPr>
            <w:r w:rsidRPr="00714D8D">
              <w:rPr>
                <w:i/>
                <w:sz w:val="20"/>
                <w:szCs w:val="20"/>
              </w:rPr>
              <w:t>Pleurosticta acetabulum</w:t>
            </w:r>
          </w:p>
        </w:tc>
        <w:tc>
          <w:tcPr>
            <w:tcW w:w="2161" w:type="dxa"/>
            <w:tcBorders>
              <w:top w:val="single" w:sz="4" w:space="0" w:color="auto"/>
              <w:left w:val="single" w:sz="4" w:space="0" w:color="auto"/>
              <w:bottom w:val="single" w:sz="4" w:space="0" w:color="auto"/>
              <w:right w:val="single" w:sz="4" w:space="0" w:color="auto"/>
            </w:tcBorders>
            <w:vAlign w:val="center"/>
          </w:tcPr>
          <w:p w14:paraId="3E5E21D5" w14:textId="77777777" w:rsidR="0058711C" w:rsidRPr="00EE0E17" w:rsidRDefault="0058711C" w:rsidP="00DE261F">
            <w:pPr>
              <w:jc w:val="center"/>
              <w:rPr>
                <w:rStyle w:val="FontStyle64"/>
              </w:rPr>
            </w:pPr>
            <w:r w:rsidRPr="00EE0E17">
              <w:rPr>
                <w:sz w:val="20"/>
                <w:szCs w:val="20"/>
              </w:rPr>
              <w:t>wabnica kielichowata</w:t>
            </w:r>
          </w:p>
        </w:tc>
        <w:tc>
          <w:tcPr>
            <w:tcW w:w="1439" w:type="dxa"/>
            <w:tcBorders>
              <w:top w:val="single" w:sz="4" w:space="0" w:color="auto"/>
              <w:left w:val="single" w:sz="4" w:space="0" w:color="auto"/>
              <w:bottom w:val="single" w:sz="4" w:space="0" w:color="auto"/>
              <w:right w:val="single" w:sz="4" w:space="0" w:color="auto"/>
            </w:tcBorders>
            <w:shd w:val="clear" w:color="auto" w:fill="FF0000"/>
            <w:vAlign w:val="center"/>
          </w:tcPr>
          <w:p w14:paraId="3C44BDDF" w14:textId="77777777" w:rsidR="0058711C" w:rsidRPr="0067309E" w:rsidRDefault="0058711C" w:rsidP="00DE261F">
            <w:pPr>
              <w:jc w:val="center"/>
              <w:rPr>
                <w:sz w:val="20"/>
                <w:szCs w:val="20"/>
                <w:lang w:val="pl"/>
              </w:rPr>
            </w:pPr>
            <w:r>
              <w:rPr>
                <w:sz w:val="20"/>
                <w:szCs w:val="20"/>
                <w:lang w:val="pl"/>
              </w:rPr>
              <w:t>59</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434F784" w14:textId="77777777" w:rsidR="0058711C" w:rsidRPr="0067309E" w:rsidRDefault="0058711C" w:rsidP="00DE261F">
            <w:pPr>
              <w:jc w:val="center"/>
              <w:rPr>
                <w:sz w:val="20"/>
                <w:szCs w:val="20"/>
                <w:lang w:val="pl"/>
              </w:rPr>
            </w:pP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F08652E" w14:textId="77777777" w:rsidR="0058711C" w:rsidRPr="0067309E" w:rsidRDefault="0058711C" w:rsidP="009C6877">
            <w:pPr>
              <w:spacing w:line="240" w:lineRule="auto"/>
              <w:jc w:val="center"/>
              <w:rPr>
                <w:sz w:val="20"/>
                <w:szCs w:val="20"/>
                <w:lang w:val="pl"/>
              </w:rPr>
            </w:pPr>
            <w:r>
              <w:rPr>
                <w:sz w:val="20"/>
                <w:szCs w:val="20"/>
                <w:lang w:val="pl"/>
              </w:rPr>
              <w:t>w tym 38 stanowisk znajduje się na drzewach nie przewidzianych do wycinki</w:t>
            </w:r>
          </w:p>
        </w:tc>
      </w:tr>
      <w:tr w:rsidR="0058711C" w:rsidRPr="0067309E" w14:paraId="388C2BDA"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12A9B2B" w14:textId="77777777" w:rsidR="0058711C" w:rsidRPr="00712899" w:rsidRDefault="0058711C" w:rsidP="00712899">
            <w:pPr>
              <w:pStyle w:val="Akapitzlist"/>
              <w:numPr>
                <w:ilvl w:val="0"/>
                <w:numId w:val="80"/>
              </w:numPr>
              <w:jc w:val="center"/>
              <w:rPr>
                <w:sz w:val="20"/>
                <w:szCs w:val="20"/>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7A8F7A03" w14:textId="77777777" w:rsidR="0058711C" w:rsidRPr="00714D8D" w:rsidRDefault="0058711C" w:rsidP="00DE261F">
            <w:pPr>
              <w:pStyle w:val="Style38"/>
              <w:tabs>
                <w:tab w:val="left" w:pos="426"/>
                <w:tab w:val="left" w:pos="851"/>
                <w:tab w:val="left" w:pos="1134"/>
                <w:tab w:val="left" w:pos="1701"/>
                <w:tab w:val="left" w:pos="1843"/>
              </w:tabs>
              <w:spacing w:line="266" w:lineRule="exact"/>
              <w:ind w:firstLine="0"/>
              <w:jc w:val="both"/>
              <w:rPr>
                <w:i/>
                <w:iCs/>
                <w:sz w:val="20"/>
                <w:szCs w:val="20"/>
              </w:rPr>
            </w:pPr>
            <w:r w:rsidRPr="00714D8D">
              <w:rPr>
                <w:i/>
                <w:sz w:val="20"/>
                <w:szCs w:val="20"/>
              </w:rPr>
              <w:t>Ramalina farinacea</w:t>
            </w:r>
          </w:p>
        </w:tc>
        <w:tc>
          <w:tcPr>
            <w:tcW w:w="2161" w:type="dxa"/>
            <w:tcBorders>
              <w:top w:val="single" w:sz="4" w:space="0" w:color="auto"/>
              <w:left w:val="single" w:sz="4" w:space="0" w:color="auto"/>
              <w:bottom w:val="single" w:sz="4" w:space="0" w:color="auto"/>
              <w:right w:val="single" w:sz="4" w:space="0" w:color="auto"/>
            </w:tcBorders>
            <w:vAlign w:val="center"/>
          </w:tcPr>
          <w:p w14:paraId="6D48CA89" w14:textId="77777777" w:rsidR="0058711C" w:rsidRPr="00EE0E17" w:rsidRDefault="0058711C" w:rsidP="00DE261F">
            <w:pPr>
              <w:jc w:val="center"/>
              <w:rPr>
                <w:rStyle w:val="FontStyle64"/>
              </w:rPr>
            </w:pPr>
            <w:r w:rsidRPr="00EE0E17">
              <w:rPr>
                <w:sz w:val="20"/>
                <w:szCs w:val="20"/>
              </w:rPr>
              <w:t>odnożyca mączysta</w:t>
            </w:r>
          </w:p>
        </w:tc>
        <w:tc>
          <w:tcPr>
            <w:tcW w:w="1439" w:type="dxa"/>
            <w:tcBorders>
              <w:top w:val="single" w:sz="4" w:space="0" w:color="auto"/>
              <w:left w:val="single" w:sz="4" w:space="0" w:color="auto"/>
              <w:bottom w:val="single" w:sz="4" w:space="0" w:color="auto"/>
              <w:right w:val="single" w:sz="4" w:space="0" w:color="auto"/>
            </w:tcBorders>
            <w:shd w:val="clear" w:color="auto" w:fill="FF0000"/>
            <w:vAlign w:val="center"/>
          </w:tcPr>
          <w:p w14:paraId="1C8ED6F1" w14:textId="77777777" w:rsidR="0058711C" w:rsidRPr="0067309E" w:rsidRDefault="0058711C" w:rsidP="00DE261F">
            <w:pPr>
              <w:jc w:val="center"/>
              <w:rPr>
                <w:sz w:val="20"/>
                <w:szCs w:val="20"/>
                <w:lang w:val="pl"/>
              </w:rPr>
            </w:pPr>
            <w:r>
              <w:rPr>
                <w:sz w:val="20"/>
                <w:szCs w:val="20"/>
                <w:lang w:val="pl"/>
              </w:rPr>
              <w:t>9</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ED8A80E" w14:textId="77777777" w:rsidR="0058711C" w:rsidRPr="0067309E" w:rsidRDefault="0058711C" w:rsidP="00DE261F">
            <w:pPr>
              <w:jc w:val="center"/>
              <w:rPr>
                <w:sz w:val="20"/>
                <w:szCs w:val="20"/>
                <w:lang w:val="pl"/>
              </w:rPr>
            </w:pP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8B3E605" w14:textId="77777777" w:rsidR="0058711C" w:rsidRPr="0067309E" w:rsidRDefault="0058711C" w:rsidP="009C6877">
            <w:pPr>
              <w:spacing w:line="240" w:lineRule="auto"/>
              <w:jc w:val="center"/>
              <w:rPr>
                <w:sz w:val="20"/>
                <w:szCs w:val="20"/>
                <w:lang w:val="pl"/>
              </w:rPr>
            </w:pPr>
            <w:r>
              <w:rPr>
                <w:sz w:val="20"/>
                <w:szCs w:val="20"/>
                <w:lang w:val="pl"/>
              </w:rPr>
              <w:t>w tym 2 stanowiska znajdują się na drzewach nie przewidzianych do wycinki</w:t>
            </w:r>
          </w:p>
        </w:tc>
      </w:tr>
      <w:tr w:rsidR="0058711C" w:rsidRPr="0067309E" w14:paraId="6BBAF13F"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7B2275" w14:textId="77777777" w:rsidR="0058711C" w:rsidRPr="00712899" w:rsidRDefault="0058711C" w:rsidP="00712899">
            <w:pPr>
              <w:pStyle w:val="Akapitzlist"/>
              <w:numPr>
                <w:ilvl w:val="0"/>
                <w:numId w:val="80"/>
              </w:numPr>
              <w:jc w:val="center"/>
              <w:rPr>
                <w:sz w:val="20"/>
                <w:szCs w:val="20"/>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32E5E1A9" w14:textId="77777777" w:rsidR="0058711C" w:rsidRPr="00714D8D" w:rsidRDefault="0058711C" w:rsidP="00DE261F">
            <w:pPr>
              <w:pStyle w:val="Style38"/>
              <w:tabs>
                <w:tab w:val="left" w:pos="426"/>
                <w:tab w:val="left" w:pos="851"/>
                <w:tab w:val="left" w:pos="1134"/>
                <w:tab w:val="left" w:pos="1701"/>
                <w:tab w:val="left" w:pos="1843"/>
              </w:tabs>
              <w:spacing w:line="266" w:lineRule="exact"/>
              <w:ind w:firstLine="0"/>
              <w:jc w:val="both"/>
              <w:rPr>
                <w:i/>
                <w:iCs/>
                <w:sz w:val="20"/>
                <w:szCs w:val="20"/>
              </w:rPr>
            </w:pPr>
            <w:r w:rsidRPr="00714D8D">
              <w:rPr>
                <w:i/>
                <w:sz w:val="20"/>
                <w:szCs w:val="20"/>
              </w:rPr>
              <w:t>Ramalina fastigiata</w:t>
            </w:r>
          </w:p>
        </w:tc>
        <w:tc>
          <w:tcPr>
            <w:tcW w:w="2161" w:type="dxa"/>
            <w:tcBorders>
              <w:top w:val="single" w:sz="4" w:space="0" w:color="auto"/>
              <w:left w:val="single" w:sz="4" w:space="0" w:color="auto"/>
              <w:bottom w:val="single" w:sz="4" w:space="0" w:color="auto"/>
              <w:right w:val="single" w:sz="4" w:space="0" w:color="auto"/>
            </w:tcBorders>
            <w:vAlign w:val="center"/>
          </w:tcPr>
          <w:p w14:paraId="380ECD50" w14:textId="77777777" w:rsidR="0058711C" w:rsidRPr="00EE0E17" w:rsidRDefault="0058711C" w:rsidP="00DE261F">
            <w:pPr>
              <w:jc w:val="center"/>
              <w:rPr>
                <w:rStyle w:val="FontStyle64"/>
              </w:rPr>
            </w:pPr>
            <w:r w:rsidRPr="00EE0E17">
              <w:rPr>
                <w:sz w:val="20"/>
                <w:szCs w:val="20"/>
              </w:rPr>
              <w:t>odnożyca kępkowa</w:t>
            </w:r>
          </w:p>
        </w:tc>
        <w:tc>
          <w:tcPr>
            <w:tcW w:w="1439" w:type="dxa"/>
            <w:tcBorders>
              <w:top w:val="single" w:sz="4" w:space="0" w:color="auto"/>
              <w:left w:val="single" w:sz="4" w:space="0" w:color="auto"/>
              <w:bottom w:val="single" w:sz="4" w:space="0" w:color="auto"/>
              <w:right w:val="single" w:sz="4" w:space="0" w:color="auto"/>
            </w:tcBorders>
            <w:shd w:val="clear" w:color="auto" w:fill="FF0000"/>
            <w:vAlign w:val="center"/>
          </w:tcPr>
          <w:p w14:paraId="2AE74364" w14:textId="77777777" w:rsidR="0058711C" w:rsidRPr="0067309E" w:rsidRDefault="0058711C" w:rsidP="00DE261F">
            <w:pPr>
              <w:jc w:val="center"/>
              <w:rPr>
                <w:sz w:val="20"/>
                <w:szCs w:val="20"/>
                <w:lang w:val="pl"/>
              </w:rPr>
            </w:pPr>
            <w:r>
              <w:rPr>
                <w:sz w:val="20"/>
                <w:szCs w:val="20"/>
                <w:lang w:val="pl"/>
              </w:rPr>
              <w:t>3</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111831" w14:textId="77777777" w:rsidR="0058711C" w:rsidRPr="0067309E" w:rsidRDefault="0058711C" w:rsidP="00DE261F">
            <w:pPr>
              <w:jc w:val="center"/>
              <w:rPr>
                <w:sz w:val="20"/>
                <w:szCs w:val="20"/>
                <w:lang w:val="pl"/>
              </w:rPr>
            </w:pP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BD9C080" w14:textId="77777777" w:rsidR="0058711C" w:rsidRPr="0067309E" w:rsidRDefault="0058711C" w:rsidP="009C6877">
            <w:pPr>
              <w:spacing w:line="240" w:lineRule="auto"/>
              <w:jc w:val="center"/>
              <w:rPr>
                <w:sz w:val="20"/>
                <w:szCs w:val="20"/>
                <w:lang w:val="pl"/>
              </w:rPr>
            </w:pPr>
          </w:p>
        </w:tc>
      </w:tr>
      <w:tr w:rsidR="0058711C" w:rsidRPr="0067309E" w14:paraId="50201FFC"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C5FCBD" w14:textId="77777777" w:rsidR="0058711C" w:rsidRPr="00712899" w:rsidRDefault="0058711C" w:rsidP="00712899">
            <w:pPr>
              <w:pStyle w:val="Akapitzlist"/>
              <w:numPr>
                <w:ilvl w:val="0"/>
                <w:numId w:val="80"/>
              </w:numPr>
              <w:jc w:val="center"/>
              <w:rPr>
                <w:sz w:val="20"/>
                <w:szCs w:val="20"/>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2F7DCC6E" w14:textId="77777777" w:rsidR="0058711C" w:rsidRPr="00714D8D" w:rsidRDefault="0058711C" w:rsidP="00DE261F">
            <w:pPr>
              <w:pStyle w:val="Style38"/>
              <w:tabs>
                <w:tab w:val="left" w:pos="426"/>
                <w:tab w:val="left" w:pos="851"/>
                <w:tab w:val="left" w:pos="1134"/>
                <w:tab w:val="left" w:pos="1701"/>
                <w:tab w:val="left" w:pos="1843"/>
              </w:tabs>
              <w:spacing w:line="266" w:lineRule="exact"/>
              <w:ind w:firstLine="0"/>
              <w:jc w:val="both"/>
              <w:rPr>
                <w:i/>
                <w:iCs/>
                <w:sz w:val="20"/>
                <w:szCs w:val="20"/>
              </w:rPr>
            </w:pPr>
            <w:r w:rsidRPr="00714D8D">
              <w:rPr>
                <w:i/>
                <w:sz w:val="20"/>
                <w:szCs w:val="20"/>
              </w:rPr>
              <w:t>Ramalina fraxinea</w:t>
            </w:r>
          </w:p>
        </w:tc>
        <w:tc>
          <w:tcPr>
            <w:tcW w:w="2161" w:type="dxa"/>
            <w:tcBorders>
              <w:top w:val="single" w:sz="4" w:space="0" w:color="auto"/>
              <w:left w:val="single" w:sz="4" w:space="0" w:color="auto"/>
              <w:bottom w:val="single" w:sz="4" w:space="0" w:color="auto"/>
              <w:right w:val="single" w:sz="4" w:space="0" w:color="auto"/>
            </w:tcBorders>
            <w:vAlign w:val="center"/>
          </w:tcPr>
          <w:p w14:paraId="081875DA" w14:textId="77777777" w:rsidR="0058711C" w:rsidRPr="00EE0E17" w:rsidRDefault="0058711C" w:rsidP="00DE261F">
            <w:pPr>
              <w:jc w:val="center"/>
              <w:rPr>
                <w:rStyle w:val="FontStyle64"/>
              </w:rPr>
            </w:pPr>
            <w:r w:rsidRPr="00EE0E17">
              <w:rPr>
                <w:sz w:val="20"/>
                <w:szCs w:val="20"/>
              </w:rPr>
              <w:t>odnożyca jesionowa</w:t>
            </w:r>
          </w:p>
        </w:tc>
        <w:tc>
          <w:tcPr>
            <w:tcW w:w="1439" w:type="dxa"/>
            <w:tcBorders>
              <w:top w:val="single" w:sz="4" w:space="0" w:color="auto"/>
              <w:left w:val="single" w:sz="4" w:space="0" w:color="auto"/>
              <w:bottom w:val="single" w:sz="4" w:space="0" w:color="auto"/>
              <w:right w:val="single" w:sz="4" w:space="0" w:color="auto"/>
            </w:tcBorders>
            <w:shd w:val="clear" w:color="auto" w:fill="FF0000"/>
            <w:vAlign w:val="center"/>
          </w:tcPr>
          <w:p w14:paraId="2D6DD02A" w14:textId="77777777" w:rsidR="0058711C" w:rsidRPr="0067309E" w:rsidRDefault="0058711C" w:rsidP="00DE261F">
            <w:pPr>
              <w:jc w:val="center"/>
              <w:rPr>
                <w:sz w:val="20"/>
                <w:szCs w:val="20"/>
                <w:lang w:val="pl"/>
              </w:rPr>
            </w:pPr>
            <w:r>
              <w:rPr>
                <w:sz w:val="20"/>
                <w:szCs w:val="20"/>
                <w:lang w:val="pl"/>
              </w:rPr>
              <w:t>4</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D795ED" w14:textId="77777777" w:rsidR="0058711C" w:rsidRPr="0067309E" w:rsidRDefault="0058711C" w:rsidP="00DE261F">
            <w:pPr>
              <w:jc w:val="center"/>
              <w:rPr>
                <w:sz w:val="20"/>
                <w:szCs w:val="20"/>
                <w:lang w:val="pl"/>
              </w:rPr>
            </w:pP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19F878E" w14:textId="77777777" w:rsidR="0058711C" w:rsidRPr="0067309E" w:rsidRDefault="0058711C" w:rsidP="009C6877">
            <w:pPr>
              <w:spacing w:line="240" w:lineRule="auto"/>
              <w:jc w:val="center"/>
              <w:rPr>
                <w:sz w:val="20"/>
                <w:szCs w:val="20"/>
                <w:lang w:val="pl"/>
              </w:rPr>
            </w:pPr>
            <w:r>
              <w:rPr>
                <w:sz w:val="20"/>
                <w:szCs w:val="20"/>
                <w:lang w:val="pl"/>
              </w:rPr>
              <w:t>w tym 1 stanowisko znajduje się na drzewie nie przewidzianym do wycinki</w:t>
            </w:r>
          </w:p>
        </w:tc>
      </w:tr>
      <w:tr w:rsidR="0058711C" w:rsidRPr="0067309E" w14:paraId="60402B7B"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B77F8BC" w14:textId="77777777" w:rsidR="0058711C" w:rsidRPr="00712899" w:rsidRDefault="0058711C" w:rsidP="00712899">
            <w:pPr>
              <w:pStyle w:val="Akapitzlist"/>
              <w:numPr>
                <w:ilvl w:val="0"/>
                <w:numId w:val="80"/>
              </w:numPr>
              <w:jc w:val="center"/>
              <w:rPr>
                <w:sz w:val="20"/>
                <w:szCs w:val="20"/>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448E3D9B" w14:textId="77777777" w:rsidR="0058711C" w:rsidRPr="00714D8D" w:rsidRDefault="0058711C" w:rsidP="00DE261F">
            <w:pPr>
              <w:pStyle w:val="Style38"/>
              <w:tabs>
                <w:tab w:val="left" w:pos="426"/>
                <w:tab w:val="left" w:pos="851"/>
                <w:tab w:val="left" w:pos="1134"/>
                <w:tab w:val="left" w:pos="1701"/>
                <w:tab w:val="left" w:pos="1843"/>
              </w:tabs>
              <w:spacing w:line="266" w:lineRule="exact"/>
              <w:ind w:firstLine="0"/>
              <w:jc w:val="both"/>
              <w:rPr>
                <w:i/>
                <w:iCs/>
                <w:sz w:val="20"/>
                <w:szCs w:val="20"/>
              </w:rPr>
            </w:pPr>
            <w:r w:rsidRPr="00714D8D">
              <w:rPr>
                <w:i/>
                <w:sz w:val="20"/>
                <w:szCs w:val="20"/>
              </w:rPr>
              <w:t>Tuckermanopsis chlorophylla</w:t>
            </w:r>
          </w:p>
        </w:tc>
        <w:tc>
          <w:tcPr>
            <w:tcW w:w="2161" w:type="dxa"/>
            <w:tcBorders>
              <w:top w:val="single" w:sz="4" w:space="0" w:color="auto"/>
              <w:left w:val="single" w:sz="4" w:space="0" w:color="auto"/>
              <w:bottom w:val="single" w:sz="4" w:space="0" w:color="auto"/>
              <w:right w:val="single" w:sz="4" w:space="0" w:color="auto"/>
            </w:tcBorders>
            <w:vAlign w:val="center"/>
          </w:tcPr>
          <w:p w14:paraId="1FDE4026" w14:textId="77777777" w:rsidR="0058711C" w:rsidRPr="00EE0E17" w:rsidRDefault="0058711C" w:rsidP="00DE261F">
            <w:pPr>
              <w:jc w:val="center"/>
              <w:rPr>
                <w:rStyle w:val="FontStyle64"/>
              </w:rPr>
            </w:pPr>
            <w:r w:rsidRPr="00EE0E17">
              <w:rPr>
                <w:sz w:val="20"/>
                <w:szCs w:val="20"/>
              </w:rPr>
              <w:t>brązowniczka brzozowa</w:t>
            </w:r>
          </w:p>
        </w:tc>
        <w:tc>
          <w:tcPr>
            <w:tcW w:w="1439" w:type="dxa"/>
            <w:tcBorders>
              <w:top w:val="single" w:sz="4" w:space="0" w:color="auto"/>
              <w:left w:val="single" w:sz="4" w:space="0" w:color="auto"/>
              <w:bottom w:val="single" w:sz="4" w:space="0" w:color="auto"/>
              <w:right w:val="single" w:sz="4" w:space="0" w:color="auto"/>
            </w:tcBorders>
            <w:shd w:val="clear" w:color="auto" w:fill="FF0000"/>
            <w:vAlign w:val="center"/>
          </w:tcPr>
          <w:p w14:paraId="2C4FA74E" w14:textId="77777777" w:rsidR="0058711C" w:rsidRPr="0067309E" w:rsidRDefault="0058711C" w:rsidP="00DE261F">
            <w:pPr>
              <w:jc w:val="center"/>
              <w:rPr>
                <w:sz w:val="20"/>
                <w:szCs w:val="20"/>
                <w:lang w:val="pl"/>
              </w:rPr>
            </w:pPr>
            <w:r>
              <w:rPr>
                <w:sz w:val="20"/>
                <w:szCs w:val="20"/>
                <w:lang w:val="pl"/>
              </w:rPr>
              <w:t>1</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6D22957" w14:textId="77777777" w:rsidR="0058711C" w:rsidRPr="0067309E" w:rsidRDefault="0058711C" w:rsidP="00DE261F">
            <w:pPr>
              <w:jc w:val="center"/>
              <w:rPr>
                <w:sz w:val="20"/>
                <w:szCs w:val="20"/>
                <w:lang w:val="pl"/>
              </w:rPr>
            </w:pP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788A574" w14:textId="77777777" w:rsidR="0058711C" w:rsidRPr="0067309E" w:rsidRDefault="0058711C" w:rsidP="00DE261F">
            <w:pPr>
              <w:jc w:val="center"/>
              <w:rPr>
                <w:sz w:val="20"/>
                <w:szCs w:val="20"/>
                <w:lang w:val="pl"/>
              </w:rPr>
            </w:pPr>
          </w:p>
        </w:tc>
      </w:tr>
    </w:tbl>
    <w:p w14:paraId="781D798D" w14:textId="77777777" w:rsidR="0058711C" w:rsidRDefault="0058711C" w:rsidP="0058711C">
      <w:pPr>
        <w:pStyle w:val="Zesp"/>
        <w:tabs>
          <w:tab w:val="clear" w:pos="360"/>
          <w:tab w:val="left" w:pos="1843"/>
        </w:tabs>
        <w:ind w:left="0" w:firstLine="0"/>
      </w:pPr>
    </w:p>
    <w:p w14:paraId="6F83E93B" w14:textId="125DAF24" w:rsidR="0058711C" w:rsidRDefault="00943432" w:rsidP="00943432">
      <w:pPr>
        <w:jc w:val="both"/>
        <w:rPr>
          <w:color w:val="000000"/>
        </w:rPr>
      </w:pPr>
      <w:r>
        <w:t xml:space="preserve">Najistotniejsze oddziaływania wiążą się z wycinką drzew i związanym w nimi szeregiem gatunków chronionych je zasiedlających, a w szczególności porostów. Stwierdzone gatunki są jednak szeroko rozpowszechnione na terenie kraju.  </w:t>
      </w:r>
      <w:r w:rsidR="00602E94">
        <w:t>Pozostałe, występujące w pasie zajęcia terenu g</w:t>
      </w:r>
      <w:r>
        <w:t>atunki</w:t>
      </w:r>
      <w:r w:rsidR="00602E94">
        <w:t>, to</w:t>
      </w:r>
      <w:r>
        <w:t xml:space="preserve"> mszak</w:t>
      </w:r>
      <w:r w:rsidR="00602E94">
        <w:t xml:space="preserve">i należące do </w:t>
      </w:r>
      <w:r>
        <w:t xml:space="preserve">pospolitych mchów borowych, których zasoby nie zostaną zagrożone. Stanowiska gatunków rzadszych, jak </w:t>
      </w:r>
      <w:r>
        <w:rPr>
          <w:i/>
          <w:iCs/>
        </w:rPr>
        <w:t>Menyanthes trifoliata, Drosera rotundifolia</w:t>
      </w:r>
      <w:r>
        <w:t xml:space="preserve"> i </w:t>
      </w:r>
      <w:r>
        <w:rPr>
          <w:i/>
          <w:iCs/>
        </w:rPr>
        <w:t>Nymphaea alba</w:t>
      </w:r>
      <w:r>
        <w:t xml:space="preserve"> znajdują się poza pasem zajęcia terenu i bezpośredniego oddziaływania inwestycji. </w:t>
      </w:r>
      <w:r>
        <w:rPr>
          <w:color w:val="000000"/>
        </w:rPr>
        <w:t xml:space="preserve">Z tego względu </w:t>
      </w:r>
      <w:r w:rsidRPr="003920C7">
        <w:rPr>
          <w:b/>
          <w:bCs/>
          <w:color w:val="000000"/>
        </w:rPr>
        <w:t>nie przewiduje się istotnego negatywnego oddziaływania na gatunki roślin</w:t>
      </w:r>
      <w:r w:rsidR="003920C7">
        <w:rPr>
          <w:b/>
          <w:bCs/>
          <w:color w:val="000000"/>
        </w:rPr>
        <w:t xml:space="preserve"> i porosty</w:t>
      </w:r>
      <w:r>
        <w:rPr>
          <w:color w:val="000000"/>
        </w:rPr>
        <w:t>.</w:t>
      </w:r>
    </w:p>
    <w:p w14:paraId="6D16CD92" w14:textId="77777777" w:rsidR="008E10EC" w:rsidRPr="00FE759F" w:rsidRDefault="00DD4751" w:rsidP="008E10EC">
      <w:pPr>
        <w:pStyle w:val="Nagwek3"/>
      </w:pPr>
      <w:bookmarkStart w:id="259" w:name="_Toc298922923"/>
      <w:bookmarkStart w:id="260" w:name="_Toc53474432"/>
      <w:bookmarkStart w:id="261" w:name="_Toc83578104"/>
      <w:r w:rsidRPr="00FE759F">
        <w:t>8.5</w:t>
      </w:r>
      <w:r w:rsidR="008E10EC" w:rsidRPr="00FE759F">
        <w:t>.3. Ochrona fauny</w:t>
      </w:r>
      <w:bookmarkEnd w:id="259"/>
      <w:bookmarkEnd w:id="260"/>
      <w:bookmarkEnd w:id="261"/>
    </w:p>
    <w:p w14:paraId="7576FF1C" w14:textId="3F9D5B7F" w:rsidR="00003840" w:rsidRDefault="006126FA" w:rsidP="00C835AD">
      <w:pPr>
        <w:ind w:firstLine="709"/>
        <w:jc w:val="both"/>
      </w:pPr>
      <w:r w:rsidRPr="006126FA">
        <w:t xml:space="preserve">Podobnie, jak w przypadku </w:t>
      </w:r>
      <w:r>
        <w:t>flory, główne zagrożenia dla fauny wiążą się z wycinką drzew i związaną z tym likwidacją siedlisk gatunków ptaków i ssaków. W przypadku ptaków dotyczyć to będzie gatunków chronionych, ale pospolitych (szpak-3 stanowiska, modraszka-2, bogatka-1, sroka-1, zaganiacz-1, trznadel-2).</w:t>
      </w:r>
      <w:r w:rsidR="00B64365">
        <w:t xml:space="preserve"> </w:t>
      </w:r>
      <w:r>
        <w:t xml:space="preserve">W przypadku nietoperzy wskutek wycinki drzew </w:t>
      </w:r>
      <w:r w:rsidR="00260A46">
        <w:t>może dojść do likwidacji trzech niewielkich kryjówek</w:t>
      </w:r>
      <w:r w:rsidR="00B64365">
        <w:t xml:space="preserve"> dziennych</w:t>
      </w:r>
      <w:r w:rsidR="00003840">
        <w:t xml:space="preserve"> karlika malutkiego</w:t>
      </w:r>
      <w:r w:rsidR="00260A46">
        <w:t xml:space="preserve"> w dziuplach drzew.</w:t>
      </w:r>
      <w:r w:rsidR="00B64365">
        <w:t xml:space="preserve"> </w:t>
      </w:r>
      <w:r w:rsidR="00003840">
        <w:t xml:space="preserve">Ponadto w pasie technicznym stwierdzono 3 stanowiska kreta – gatunku </w:t>
      </w:r>
      <w:r w:rsidR="00003840">
        <w:lastRenderedPageBreak/>
        <w:t>powszechnie występującego na terenie kraju. Nie stwierdzono szlaków migracyjnych płazów w sąsiedztwie projektowanego do przebudowy odcinka drogi 1272Z.</w:t>
      </w:r>
    </w:p>
    <w:p w14:paraId="72CD6CE3" w14:textId="63945B9A" w:rsidR="0058711C" w:rsidRPr="006126FA" w:rsidRDefault="00B64365" w:rsidP="00C835AD">
      <w:pPr>
        <w:ind w:firstLine="709"/>
        <w:jc w:val="both"/>
      </w:pPr>
      <w:r>
        <w:t xml:space="preserve">W dalszej części wskazano działania minimalizujące i zapobiegawcze pozwalające wykluczyć ryzyko istotnego negatywnego oddziaływania na </w:t>
      </w:r>
      <w:r w:rsidR="009B3DE3">
        <w:t>stwierdzone</w:t>
      </w:r>
      <w:r>
        <w:t xml:space="preserve"> gatunki</w:t>
      </w:r>
      <w:r w:rsidR="009B3DE3">
        <w:t xml:space="preserve"> zwierząt</w:t>
      </w:r>
      <w:r>
        <w:t>.</w:t>
      </w:r>
    </w:p>
    <w:p w14:paraId="595B7F02" w14:textId="77777777" w:rsidR="006126FA" w:rsidRPr="006126FA" w:rsidRDefault="006126FA" w:rsidP="00C835AD">
      <w:pPr>
        <w:ind w:firstLine="709"/>
        <w:jc w:val="both"/>
      </w:pPr>
    </w:p>
    <w:p w14:paraId="6216033D" w14:textId="77777777" w:rsidR="0058711C" w:rsidRPr="0067309E" w:rsidRDefault="0058711C" w:rsidP="0058711C">
      <w:pPr>
        <w:pStyle w:val="Legenda"/>
        <w:keepNext/>
        <w:jc w:val="left"/>
        <w:rPr>
          <w:b w:val="0"/>
          <w:bCs w:val="0"/>
        </w:rPr>
      </w:pPr>
      <w:r w:rsidRPr="0067309E">
        <w:rPr>
          <w:b w:val="0"/>
          <w:bCs w:val="0"/>
        </w:rPr>
        <w:t xml:space="preserve">Wykaz </w:t>
      </w:r>
      <w:r>
        <w:rPr>
          <w:b w:val="0"/>
          <w:bCs w:val="0"/>
        </w:rPr>
        <w:t>gatunków</w:t>
      </w:r>
      <w:r w:rsidRPr="00151D6A">
        <w:rPr>
          <w:b w:val="0"/>
          <w:bCs w:val="0"/>
        </w:rPr>
        <w:t xml:space="preserve"> chronionych w podziale na stref</w:t>
      </w:r>
      <w:r>
        <w:rPr>
          <w:b w:val="0"/>
          <w:bCs w:val="0"/>
        </w:rPr>
        <w:t>y</w:t>
      </w:r>
      <w:r w:rsidRPr="00151D6A">
        <w:rPr>
          <w:b w:val="0"/>
          <w:bCs w:val="0"/>
        </w:rPr>
        <w:t xml:space="preserve"> oddziaływania</w:t>
      </w:r>
    </w:p>
    <w:tbl>
      <w:tblPr>
        <w:tblW w:w="5000" w:type="pct"/>
        <w:tblLayout w:type="fixed"/>
        <w:tblCellMar>
          <w:left w:w="70" w:type="dxa"/>
          <w:right w:w="70" w:type="dxa"/>
        </w:tblCellMar>
        <w:tblLook w:val="04A0" w:firstRow="1" w:lastRow="0" w:firstColumn="1" w:lastColumn="0" w:noHBand="0" w:noVBand="1"/>
      </w:tblPr>
      <w:tblGrid>
        <w:gridCol w:w="750"/>
        <w:gridCol w:w="1549"/>
        <w:gridCol w:w="2161"/>
        <w:gridCol w:w="1439"/>
        <w:gridCol w:w="1152"/>
        <w:gridCol w:w="2161"/>
      </w:tblGrid>
      <w:tr w:rsidR="0058711C" w:rsidRPr="0067309E" w14:paraId="39C48A24" w14:textId="77777777" w:rsidTr="0058711C">
        <w:trPr>
          <w:trHeight w:val="300"/>
          <w:tblHeader/>
        </w:trPr>
        <w:tc>
          <w:tcPr>
            <w:tcW w:w="750"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018717DA" w14:textId="77777777" w:rsidR="0058711C" w:rsidRPr="0067309E" w:rsidRDefault="0058711C" w:rsidP="00DE261F">
            <w:pPr>
              <w:jc w:val="center"/>
              <w:rPr>
                <w:b/>
                <w:sz w:val="20"/>
                <w:szCs w:val="20"/>
              </w:rPr>
            </w:pPr>
            <w:r w:rsidRPr="0067309E">
              <w:rPr>
                <w:b/>
                <w:sz w:val="20"/>
                <w:szCs w:val="20"/>
              </w:rPr>
              <w:t>L.p.</w:t>
            </w:r>
          </w:p>
        </w:tc>
        <w:tc>
          <w:tcPr>
            <w:tcW w:w="1549"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6AAADC2" w14:textId="77777777" w:rsidR="0058711C" w:rsidRPr="0067309E" w:rsidRDefault="0058711C" w:rsidP="00DE261F">
            <w:pPr>
              <w:jc w:val="center"/>
              <w:rPr>
                <w:b/>
                <w:sz w:val="20"/>
                <w:szCs w:val="20"/>
              </w:rPr>
            </w:pPr>
            <w:r w:rsidRPr="0067309E">
              <w:rPr>
                <w:b/>
                <w:sz w:val="20"/>
                <w:szCs w:val="20"/>
              </w:rPr>
              <w:t>Nazwa łacińska</w:t>
            </w:r>
          </w:p>
        </w:tc>
        <w:tc>
          <w:tcPr>
            <w:tcW w:w="216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tcPr>
          <w:p w14:paraId="4CD8C1B8" w14:textId="77777777" w:rsidR="0058711C" w:rsidRPr="0067309E" w:rsidRDefault="0058711C" w:rsidP="00DE261F">
            <w:pPr>
              <w:jc w:val="center"/>
              <w:rPr>
                <w:rStyle w:val="FontStyle64"/>
                <w:b/>
              </w:rPr>
            </w:pPr>
            <w:r w:rsidRPr="0067309E">
              <w:rPr>
                <w:rStyle w:val="FontStyle64"/>
                <w:b/>
              </w:rPr>
              <w:t>Nazwa polska</w:t>
            </w:r>
          </w:p>
        </w:tc>
        <w:tc>
          <w:tcPr>
            <w:tcW w:w="1439"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tcPr>
          <w:p w14:paraId="328C97C5" w14:textId="77777777" w:rsidR="0058711C" w:rsidRPr="0067309E" w:rsidRDefault="0058711C" w:rsidP="00DE261F">
            <w:pPr>
              <w:jc w:val="center"/>
              <w:rPr>
                <w:b/>
                <w:sz w:val="20"/>
                <w:szCs w:val="20"/>
              </w:rPr>
            </w:pPr>
            <w:r w:rsidRPr="0067309E">
              <w:rPr>
                <w:b/>
                <w:sz w:val="20"/>
                <w:szCs w:val="20"/>
              </w:rPr>
              <w:t>pas zajęcia</w:t>
            </w:r>
          </w:p>
        </w:tc>
        <w:tc>
          <w:tcPr>
            <w:tcW w:w="115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tcPr>
          <w:p w14:paraId="56A737EF" w14:textId="77777777" w:rsidR="0058711C" w:rsidRPr="0067309E" w:rsidRDefault="0058711C" w:rsidP="00DE261F">
            <w:pPr>
              <w:jc w:val="center"/>
              <w:rPr>
                <w:b/>
                <w:sz w:val="20"/>
                <w:szCs w:val="20"/>
              </w:rPr>
            </w:pPr>
            <w:r w:rsidRPr="0067309E">
              <w:rPr>
                <w:b/>
                <w:sz w:val="20"/>
                <w:szCs w:val="20"/>
              </w:rPr>
              <w:t>bufor</w:t>
            </w:r>
          </w:p>
        </w:tc>
        <w:tc>
          <w:tcPr>
            <w:tcW w:w="216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tcPr>
          <w:p w14:paraId="68199DB8" w14:textId="77777777" w:rsidR="0058711C" w:rsidRPr="0067309E" w:rsidRDefault="0058711C" w:rsidP="00DE261F">
            <w:pPr>
              <w:jc w:val="center"/>
              <w:rPr>
                <w:b/>
                <w:sz w:val="20"/>
                <w:szCs w:val="20"/>
              </w:rPr>
            </w:pPr>
            <w:r>
              <w:rPr>
                <w:b/>
                <w:sz w:val="20"/>
                <w:szCs w:val="20"/>
              </w:rPr>
              <w:t>Uwagi</w:t>
            </w:r>
          </w:p>
        </w:tc>
      </w:tr>
      <w:tr w:rsidR="0058711C" w:rsidRPr="0067309E" w14:paraId="3429266A" w14:textId="77777777" w:rsidTr="0058711C">
        <w:trPr>
          <w:trHeight w:val="300"/>
        </w:trPr>
        <w:tc>
          <w:tcPr>
            <w:tcW w:w="921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5C11F1" w14:textId="77777777" w:rsidR="0058711C" w:rsidRPr="005E72E0" w:rsidRDefault="0058711C" w:rsidP="00DE261F">
            <w:pPr>
              <w:jc w:val="center"/>
              <w:rPr>
                <w:b/>
                <w:bCs/>
                <w:sz w:val="20"/>
                <w:szCs w:val="20"/>
                <w:lang w:val="pl"/>
              </w:rPr>
            </w:pPr>
            <w:r w:rsidRPr="005E72E0">
              <w:rPr>
                <w:b/>
                <w:bCs/>
                <w:sz w:val="20"/>
                <w:szCs w:val="20"/>
                <w:lang w:val="pl"/>
              </w:rPr>
              <w:t>PTAKI</w:t>
            </w:r>
          </w:p>
        </w:tc>
      </w:tr>
      <w:tr w:rsidR="0058711C" w:rsidRPr="0067309E" w14:paraId="74324288"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9B37E83" w14:textId="77777777" w:rsidR="0058711C" w:rsidRPr="00D40CB3" w:rsidRDefault="0058711C" w:rsidP="00DE261F">
            <w:pPr>
              <w:pStyle w:val="Akapitzlist"/>
              <w:numPr>
                <w:ilvl w:val="0"/>
                <w:numId w:val="75"/>
              </w:numPr>
              <w:jc w:val="center"/>
              <w:rPr>
                <w:sz w:val="20"/>
                <w:szCs w:val="20"/>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66091E6F" w14:textId="77777777" w:rsidR="0058711C" w:rsidRPr="0067309E" w:rsidRDefault="0058711C" w:rsidP="00DE261F">
            <w:pPr>
              <w:pStyle w:val="Style38"/>
              <w:tabs>
                <w:tab w:val="left" w:pos="426"/>
                <w:tab w:val="left" w:pos="851"/>
                <w:tab w:val="left" w:pos="1134"/>
                <w:tab w:val="left" w:pos="1701"/>
                <w:tab w:val="left" w:pos="1843"/>
              </w:tabs>
              <w:spacing w:line="266" w:lineRule="exact"/>
              <w:ind w:firstLine="0"/>
              <w:rPr>
                <w:i/>
                <w:iCs/>
                <w:sz w:val="20"/>
                <w:szCs w:val="20"/>
              </w:rPr>
            </w:pPr>
            <w:r w:rsidRPr="00235BE2">
              <w:rPr>
                <w:i/>
                <w:iCs/>
                <w:sz w:val="20"/>
                <w:szCs w:val="20"/>
              </w:rPr>
              <w:t>Cyanistes caeruleus</w:t>
            </w:r>
          </w:p>
        </w:tc>
        <w:tc>
          <w:tcPr>
            <w:tcW w:w="2161" w:type="dxa"/>
            <w:tcBorders>
              <w:top w:val="single" w:sz="4" w:space="0" w:color="auto"/>
              <w:left w:val="single" w:sz="4" w:space="0" w:color="auto"/>
              <w:bottom w:val="single" w:sz="4" w:space="0" w:color="auto"/>
              <w:right w:val="single" w:sz="4" w:space="0" w:color="auto"/>
            </w:tcBorders>
            <w:vAlign w:val="center"/>
          </w:tcPr>
          <w:p w14:paraId="06E18708" w14:textId="77777777" w:rsidR="0058711C" w:rsidRPr="0067309E" w:rsidRDefault="0058711C" w:rsidP="00DE261F">
            <w:pPr>
              <w:jc w:val="center"/>
              <w:rPr>
                <w:rStyle w:val="FontStyle64"/>
              </w:rPr>
            </w:pPr>
            <w:r>
              <w:rPr>
                <w:sz w:val="20"/>
                <w:szCs w:val="20"/>
                <w:lang w:val="pl"/>
              </w:rPr>
              <w:t>modraszka</w:t>
            </w:r>
          </w:p>
        </w:tc>
        <w:tc>
          <w:tcPr>
            <w:tcW w:w="1439" w:type="dxa"/>
            <w:tcBorders>
              <w:top w:val="single" w:sz="4" w:space="0" w:color="auto"/>
              <w:left w:val="single" w:sz="4" w:space="0" w:color="auto"/>
              <w:bottom w:val="single" w:sz="4" w:space="0" w:color="auto"/>
              <w:right w:val="single" w:sz="4" w:space="0" w:color="auto"/>
            </w:tcBorders>
            <w:shd w:val="clear" w:color="auto" w:fill="FF0000"/>
            <w:vAlign w:val="center"/>
          </w:tcPr>
          <w:p w14:paraId="1505F74E" w14:textId="77777777" w:rsidR="0058711C" w:rsidRPr="0067309E" w:rsidRDefault="0058711C" w:rsidP="00DE261F">
            <w:pPr>
              <w:jc w:val="center"/>
              <w:rPr>
                <w:sz w:val="20"/>
                <w:szCs w:val="20"/>
                <w:lang w:val="pl"/>
              </w:rPr>
            </w:pPr>
            <w:r>
              <w:rPr>
                <w:sz w:val="20"/>
                <w:szCs w:val="20"/>
                <w:lang w:val="pl"/>
              </w:rPr>
              <w:t>5</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D240F" w14:textId="77777777" w:rsidR="0058711C" w:rsidRPr="0067309E" w:rsidRDefault="0058711C" w:rsidP="00DE261F">
            <w:pPr>
              <w:jc w:val="center"/>
              <w:rPr>
                <w:sz w:val="20"/>
                <w:szCs w:val="20"/>
                <w:lang w:val="pl"/>
              </w:rPr>
            </w:pP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448D1A2E" w14:textId="3304AF96" w:rsidR="0058711C" w:rsidRPr="0067309E" w:rsidRDefault="001C3AE4" w:rsidP="001C3AE4">
            <w:pPr>
              <w:spacing w:line="240" w:lineRule="auto"/>
              <w:jc w:val="center"/>
              <w:rPr>
                <w:sz w:val="20"/>
                <w:szCs w:val="20"/>
                <w:lang w:val="pl"/>
              </w:rPr>
            </w:pPr>
            <w:r>
              <w:rPr>
                <w:sz w:val="20"/>
                <w:szCs w:val="20"/>
                <w:lang w:val="pl"/>
              </w:rPr>
              <w:t>W tym d</w:t>
            </w:r>
            <w:r w:rsidR="0058711C">
              <w:rPr>
                <w:sz w:val="20"/>
                <w:szCs w:val="20"/>
                <w:lang w:val="pl"/>
              </w:rPr>
              <w:t xml:space="preserve">wa stanowiska na drzewach nie przewidzianych do wycinki. </w:t>
            </w:r>
            <w:r w:rsidR="0058711C">
              <w:rPr>
                <w:bCs/>
                <w:sz w:val="20"/>
                <w:szCs w:val="20"/>
              </w:rPr>
              <w:t>Zaproponowano działania zapobiegawcze.</w:t>
            </w:r>
          </w:p>
        </w:tc>
      </w:tr>
      <w:tr w:rsidR="0058711C" w:rsidRPr="0067309E" w14:paraId="30A0EFD0"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72F43DB" w14:textId="77777777" w:rsidR="0058711C" w:rsidRPr="005119CC" w:rsidRDefault="0058711C" w:rsidP="00DE261F">
            <w:pPr>
              <w:pStyle w:val="Akapitzlist"/>
              <w:numPr>
                <w:ilvl w:val="0"/>
                <w:numId w:val="75"/>
              </w:numPr>
              <w:jc w:val="center"/>
              <w:rPr>
                <w:sz w:val="20"/>
                <w:szCs w:val="20"/>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7B4B0A7D" w14:textId="77777777" w:rsidR="0058711C" w:rsidRPr="005E72E0" w:rsidRDefault="0058711C" w:rsidP="00DE261F">
            <w:pPr>
              <w:pStyle w:val="Style38"/>
              <w:tabs>
                <w:tab w:val="left" w:pos="426"/>
                <w:tab w:val="left" w:pos="851"/>
                <w:tab w:val="left" w:pos="1134"/>
                <w:tab w:val="left" w:pos="1701"/>
                <w:tab w:val="left" w:pos="1843"/>
              </w:tabs>
              <w:spacing w:line="266" w:lineRule="exact"/>
              <w:ind w:firstLine="0"/>
              <w:rPr>
                <w:i/>
                <w:iCs/>
                <w:sz w:val="20"/>
                <w:szCs w:val="20"/>
              </w:rPr>
            </w:pPr>
            <w:r w:rsidRPr="005E72E0">
              <w:rPr>
                <w:i/>
                <w:iCs/>
                <w:sz w:val="20"/>
                <w:szCs w:val="20"/>
              </w:rPr>
              <w:t>Dryocopus martius</w:t>
            </w:r>
          </w:p>
        </w:tc>
        <w:tc>
          <w:tcPr>
            <w:tcW w:w="2161" w:type="dxa"/>
            <w:tcBorders>
              <w:top w:val="single" w:sz="4" w:space="0" w:color="auto"/>
              <w:left w:val="single" w:sz="4" w:space="0" w:color="auto"/>
              <w:bottom w:val="single" w:sz="4" w:space="0" w:color="auto"/>
              <w:right w:val="single" w:sz="4" w:space="0" w:color="auto"/>
            </w:tcBorders>
            <w:vAlign w:val="center"/>
          </w:tcPr>
          <w:p w14:paraId="08DE46C3" w14:textId="77777777" w:rsidR="0058711C" w:rsidRPr="005E72E0" w:rsidRDefault="0058711C" w:rsidP="00DE261F">
            <w:pPr>
              <w:jc w:val="center"/>
              <w:rPr>
                <w:rStyle w:val="FontStyle64"/>
              </w:rPr>
            </w:pPr>
            <w:r w:rsidRPr="005E72E0">
              <w:rPr>
                <w:sz w:val="20"/>
                <w:szCs w:val="20"/>
                <w:lang w:val="pl"/>
              </w:rPr>
              <w:t>dzięcioł czarny</w:t>
            </w:r>
          </w:p>
        </w:tc>
        <w:tc>
          <w:tcPr>
            <w:tcW w:w="1439" w:type="dxa"/>
            <w:tcBorders>
              <w:top w:val="single" w:sz="4" w:space="0" w:color="auto"/>
              <w:left w:val="single" w:sz="4" w:space="0" w:color="auto"/>
              <w:bottom w:val="single" w:sz="4" w:space="0" w:color="auto"/>
              <w:right w:val="single" w:sz="4" w:space="0" w:color="auto"/>
            </w:tcBorders>
            <w:vAlign w:val="center"/>
          </w:tcPr>
          <w:p w14:paraId="524D694D" w14:textId="77777777" w:rsidR="0058711C" w:rsidRPr="0067309E" w:rsidRDefault="0058711C" w:rsidP="00DE261F">
            <w:pPr>
              <w:jc w:val="center"/>
              <w:rPr>
                <w:sz w:val="20"/>
                <w:szCs w:val="20"/>
                <w:lang w:val="pl"/>
              </w:rPr>
            </w:pPr>
          </w:p>
        </w:tc>
        <w:tc>
          <w:tcPr>
            <w:tcW w:w="115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7ECD8D3B" w14:textId="77777777" w:rsidR="0058711C" w:rsidRPr="0067309E" w:rsidRDefault="0058711C" w:rsidP="00DE261F">
            <w:pPr>
              <w:jc w:val="center"/>
              <w:rPr>
                <w:sz w:val="20"/>
                <w:szCs w:val="20"/>
                <w:lang w:val="pl"/>
              </w:rPr>
            </w:pPr>
            <w:r>
              <w:rPr>
                <w:sz w:val="20"/>
                <w:szCs w:val="20"/>
                <w:lang w:val="pl"/>
              </w:rPr>
              <w:t>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2EAFFD9B" w14:textId="77777777" w:rsidR="0058711C" w:rsidRDefault="0058711C" w:rsidP="001C3AE4">
            <w:pPr>
              <w:spacing w:line="240" w:lineRule="auto"/>
              <w:jc w:val="center"/>
              <w:rPr>
                <w:sz w:val="20"/>
                <w:szCs w:val="20"/>
                <w:lang w:val="pl"/>
              </w:rPr>
            </w:pPr>
          </w:p>
        </w:tc>
      </w:tr>
      <w:tr w:rsidR="0058711C" w:rsidRPr="0067309E" w14:paraId="7D5D6F48"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91CC380" w14:textId="77777777" w:rsidR="0058711C" w:rsidRPr="00D40CB3" w:rsidRDefault="0058711C" w:rsidP="00DE261F">
            <w:pPr>
              <w:pStyle w:val="Akapitzlist"/>
              <w:numPr>
                <w:ilvl w:val="0"/>
                <w:numId w:val="75"/>
              </w:numPr>
              <w:jc w:val="center"/>
              <w:rPr>
                <w:sz w:val="20"/>
                <w:szCs w:val="20"/>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4F84BD2C" w14:textId="77777777" w:rsidR="0058711C" w:rsidRPr="0067309E" w:rsidRDefault="0058711C" w:rsidP="00DE261F">
            <w:pPr>
              <w:pStyle w:val="Style38"/>
              <w:tabs>
                <w:tab w:val="left" w:pos="426"/>
                <w:tab w:val="left" w:pos="851"/>
                <w:tab w:val="left" w:pos="1134"/>
                <w:tab w:val="left" w:pos="1701"/>
                <w:tab w:val="left" w:pos="1843"/>
              </w:tabs>
              <w:spacing w:line="266" w:lineRule="exact"/>
              <w:ind w:firstLine="0"/>
              <w:rPr>
                <w:i/>
                <w:iCs/>
                <w:sz w:val="20"/>
                <w:szCs w:val="20"/>
              </w:rPr>
            </w:pPr>
            <w:r w:rsidRPr="00235BE2">
              <w:rPr>
                <w:i/>
                <w:iCs/>
                <w:sz w:val="20"/>
                <w:szCs w:val="20"/>
              </w:rPr>
              <w:t>Emberiza citrinella</w:t>
            </w:r>
          </w:p>
        </w:tc>
        <w:tc>
          <w:tcPr>
            <w:tcW w:w="2161" w:type="dxa"/>
            <w:tcBorders>
              <w:top w:val="single" w:sz="4" w:space="0" w:color="auto"/>
              <w:left w:val="single" w:sz="4" w:space="0" w:color="auto"/>
              <w:bottom w:val="single" w:sz="4" w:space="0" w:color="auto"/>
              <w:right w:val="single" w:sz="4" w:space="0" w:color="auto"/>
            </w:tcBorders>
            <w:vAlign w:val="center"/>
          </w:tcPr>
          <w:p w14:paraId="325A1940" w14:textId="77777777" w:rsidR="0058711C" w:rsidRPr="0067309E" w:rsidRDefault="0058711C" w:rsidP="00DE261F">
            <w:pPr>
              <w:jc w:val="center"/>
              <w:rPr>
                <w:rStyle w:val="FontStyle64"/>
              </w:rPr>
            </w:pPr>
            <w:r>
              <w:rPr>
                <w:sz w:val="20"/>
                <w:szCs w:val="20"/>
                <w:lang w:val="pl"/>
              </w:rPr>
              <w:t>trznadel</w:t>
            </w:r>
          </w:p>
        </w:tc>
        <w:tc>
          <w:tcPr>
            <w:tcW w:w="1439" w:type="dxa"/>
            <w:tcBorders>
              <w:top w:val="single" w:sz="4" w:space="0" w:color="auto"/>
              <w:left w:val="single" w:sz="4" w:space="0" w:color="auto"/>
              <w:bottom w:val="single" w:sz="4" w:space="0" w:color="auto"/>
              <w:right w:val="single" w:sz="4" w:space="0" w:color="auto"/>
            </w:tcBorders>
            <w:shd w:val="clear" w:color="auto" w:fill="FF0000"/>
            <w:vAlign w:val="center"/>
          </w:tcPr>
          <w:p w14:paraId="4587850A" w14:textId="77777777" w:rsidR="0058711C" w:rsidRPr="0067309E" w:rsidRDefault="0058711C" w:rsidP="00DE261F">
            <w:pPr>
              <w:jc w:val="center"/>
              <w:rPr>
                <w:sz w:val="20"/>
                <w:szCs w:val="20"/>
                <w:lang w:val="pl"/>
              </w:rPr>
            </w:pPr>
            <w:r>
              <w:rPr>
                <w:sz w:val="20"/>
                <w:szCs w:val="20"/>
                <w:lang w:val="pl"/>
              </w:rPr>
              <w:t>2</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B07B3D6" w14:textId="77777777" w:rsidR="0058711C" w:rsidRPr="0067309E" w:rsidRDefault="0058711C" w:rsidP="00DE261F">
            <w:pPr>
              <w:jc w:val="center"/>
              <w:rPr>
                <w:sz w:val="20"/>
                <w:szCs w:val="20"/>
                <w:lang w:val="pl"/>
              </w:rPr>
            </w:pP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18B0576" w14:textId="77777777" w:rsidR="0058711C" w:rsidRPr="0067309E" w:rsidRDefault="0058711C" w:rsidP="001C3AE4">
            <w:pPr>
              <w:spacing w:line="240" w:lineRule="auto"/>
              <w:jc w:val="center"/>
              <w:rPr>
                <w:sz w:val="20"/>
                <w:szCs w:val="20"/>
                <w:lang w:val="pl"/>
              </w:rPr>
            </w:pPr>
            <w:r>
              <w:rPr>
                <w:bCs/>
                <w:sz w:val="20"/>
                <w:szCs w:val="20"/>
              </w:rPr>
              <w:t>Zaproponowano działania zapobiegawcze.</w:t>
            </w:r>
          </w:p>
        </w:tc>
      </w:tr>
      <w:tr w:rsidR="0058711C" w:rsidRPr="0067309E" w14:paraId="7DE4F12A"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4832142" w14:textId="77777777" w:rsidR="0058711C" w:rsidRPr="00D40CB3" w:rsidRDefault="0058711C" w:rsidP="00DE261F">
            <w:pPr>
              <w:pStyle w:val="Akapitzlist"/>
              <w:numPr>
                <w:ilvl w:val="0"/>
                <w:numId w:val="75"/>
              </w:numPr>
              <w:jc w:val="center"/>
              <w:rPr>
                <w:sz w:val="20"/>
                <w:szCs w:val="20"/>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359F9D72" w14:textId="77777777" w:rsidR="0058711C" w:rsidRPr="00235BE2" w:rsidRDefault="0058711C" w:rsidP="00DE261F">
            <w:pPr>
              <w:pStyle w:val="Style38"/>
              <w:tabs>
                <w:tab w:val="left" w:pos="426"/>
                <w:tab w:val="left" w:pos="851"/>
                <w:tab w:val="left" w:pos="1134"/>
                <w:tab w:val="left" w:pos="1701"/>
                <w:tab w:val="left" w:pos="1843"/>
              </w:tabs>
              <w:spacing w:line="266" w:lineRule="exact"/>
              <w:ind w:firstLine="0"/>
              <w:rPr>
                <w:i/>
                <w:iCs/>
                <w:sz w:val="20"/>
                <w:szCs w:val="20"/>
              </w:rPr>
            </w:pPr>
            <w:r w:rsidRPr="00235BE2">
              <w:rPr>
                <w:i/>
                <w:iCs/>
                <w:sz w:val="20"/>
                <w:szCs w:val="20"/>
              </w:rPr>
              <w:t>Fringilla coelebs</w:t>
            </w:r>
          </w:p>
        </w:tc>
        <w:tc>
          <w:tcPr>
            <w:tcW w:w="2161" w:type="dxa"/>
            <w:tcBorders>
              <w:top w:val="single" w:sz="4" w:space="0" w:color="auto"/>
              <w:left w:val="single" w:sz="4" w:space="0" w:color="auto"/>
              <w:bottom w:val="single" w:sz="4" w:space="0" w:color="auto"/>
              <w:right w:val="single" w:sz="4" w:space="0" w:color="auto"/>
            </w:tcBorders>
            <w:vAlign w:val="center"/>
          </w:tcPr>
          <w:p w14:paraId="4767E84B" w14:textId="77777777" w:rsidR="0058711C" w:rsidRDefault="0058711C" w:rsidP="00DE261F">
            <w:pPr>
              <w:jc w:val="center"/>
              <w:rPr>
                <w:sz w:val="20"/>
                <w:szCs w:val="20"/>
                <w:lang w:val="pl"/>
              </w:rPr>
            </w:pPr>
            <w:r>
              <w:rPr>
                <w:sz w:val="20"/>
                <w:szCs w:val="20"/>
                <w:lang w:val="pl"/>
              </w:rPr>
              <w:t>zięba</w:t>
            </w:r>
          </w:p>
        </w:tc>
        <w:tc>
          <w:tcPr>
            <w:tcW w:w="1439" w:type="dxa"/>
            <w:tcBorders>
              <w:top w:val="single" w:sz="4" w:space="0" w:color="auto"/>
              <w:left w:val="single" w:sz="4" w:space="0" w:color="auto"/>
              <w:bottom w:val="single" w:sz="4" w:space="0" w:color="auto"/>
              <w:right w:val="single" w:sz="4" w:space="0" w:color="auto"/>
            </w:tcBorders>
            <w:shd w:val="clear" w:color="auto" w:fill="FF0000"/>
            <w:vAlign w:val="center"/>
          </w:tcPr>
          <w:p w14:paraId="784762D4" w14:textId="77777777" w:rsidR="0058711C" w:rsidRPr="0067309E" w:rsidRDefault="0058711C" w:rsidP="00DE261F">
            <w:pPr>
              <w:jc w:val="center"/>
              <w:rPr>
                <w:sz w:val="20"/>
                <w:szCs w:val="20"/>
                <w:lang w:val="pl"/>
              </w:rPr>
            </w:pPr>
            <w:r>
              <w:rPr>
                <w:sz w:val="20"/>
                <w:szCs w:val="20"/>
                <w:lang w:val="pl"/>
              </w:rPr>
              <w:t>2</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5A75A32" w14:textId="77777777" w:rsidR="0058711C" w:rsidRPr="0067309E" w:rsidRDefault="0058711C" w:rsidP="00DE261F">
            <w:pPr>
              <w:jc w:val="center"/>
              <w:rPr>
                <w:sz w:val="20"/>
                <w:szCs w:val="20"/>
                <w:lang w:val="pl"/>
              </w:rPr>
            </w:pP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03C21AE" w14:textId="77777777" w:rsidR="0058711C" w:rsidRPr="0067309E" w:rsidRDefault="0058711C" w:rsidP="001C3AE4">
            <w:pPr>
              <w:spacing w:line="240" w:lineRule="auto"/>
              <w:jc w:val="center"/>
              <w:rPr>
                <w:sz w:val="20"/>
                <w:szCs w:val="20"/>
                <w:lang w:val="pl"/>
              </w:rPr>
            </w:pPr>
            <w:r>
              <w:rPr>
                <w:sz w:val="20"/>
                <w:szCs w:val="20"/>
                <w:lang w:val="pl"/>
              </w:rPr>
              <w:t>Oba stanowiska na drzewach przeznaczonych do pozostawienia</w:t>
            </w:r>
          </w:p>
        </w:tc>
      </w:tr>
      <w:tr w:rsidR="0058711C" w:rsidRPr="0067309E" w14:paraId="10A8D214"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04DA1C" w14:textId="77777777" w:rsidR="0058711C" w:rsidRPr="003968FC" w:rsidRDefault="0058711C" w:rsidP="00DE261F">
            <w:pPr>
              <w:pStyle w:val="Akapitzlist"/>
              <w:numPr>
                <w:ilvl w:val="0"/>
                <w:numId w:val="75"/>
              </w:numPr>
              <w:jc w:val="center"/>
              <w:rPr>
                <w:sz w:val="20"/>
                <w:szCs w:val="20"/>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7C3035C4" w14:textId="77777777" w:rsidR="0058711C" w:rsidRPr="005E72E0" w:rsidRDefault="0058711C" w:rsidP="00DE261F">
            <w:pPr>
              <w:pStyle w:val="Style38"/>
              <w:tabs>
                <w:tab w:val="left" w:pos="426"/>
                <w:tab w:val="left" w:pos="851"/>
                <w:tab w:val="left" w:pos="1134"/>
                <w:tab w:val="left" w:pos="1701"/>
                <w:tab w:val="left" w:pos="1843"/>
              </w:tabs>
              <w:spacing w:line="266" w:lineRule="exact"/>
              <w:ind w:firstLine="0"/>
              <w:rPr>
                <w:i/>
                <w:iCs/>
                <w:sz w:val="20"/>
                <w:szCs w:val="20"/>
              </w:rPr>
            </w:pPr>
            <w:r w:rsidRPr="005E72E0">
              <w:rPr>
                <w:i/>
                <w:iCs/>
                <w:sz w:val="20"/>
                <w:szCs w:val="20"/>
              </w:rPr>
              <w:t>Grus grus</w:t>
            </w:r>
          </w:p>
        </w:tc>
        <w:tc>
          <w:tcPr>
            <w:tcW w:w="2161" w:type="dxa"/>
            <w:tcBorders>
              <w:top w:val="single" w:sz="4" w:space="0" w:color="auto"/>
              <w:left w:val="single" w:sz="4" w:space="0" w:color="auto"/>
              <w:bottom w:val="single" w:sz="4" w:space="0" w:color="auto"/>
              <w:right w:val="single" w:sz="4" w:space="0" w:color="auto"/>
            </w:tcBorders>
            <w:vAlign w:val="center"/>
          </w:tcPr>
          <w:p w14:paraId="608B98FC" w14:textId="77777777" w:rsidR="0058711C" w:rsidRPr="005E72E0" w:rsidRDefault="0058711C" w:rsidP="00DE261F">
            <w:pPr>
              <w:jc w:val="center"/>
              <w:rPr>
                <w:sz w:val="20"/>
                <w:szCs w:val="20"/>
                <w:lang w:val="pl"/>
              </w:rPr>
            </w:pPr>
            <w:r w:rsidRPr="005E72E0">
              <w:rPr>
                <w:sz w:val="20"/>
                <w:szCs w:val="20"/>
                <w:lang w:val="pl"/>
              </w:rPr>
              <w:t>żuraw</w:t>
            </w:r>
          </w:p>
        </w:tc>
        <w:tc>
          <w:tcPr>
            <w:tcW w:w="1439" w:type="dxa"/>
            <w:tcBorders>
              <w:top w:val="single" w:sz="4" w:space="0" w:color="auto"/>
              <w:left w:val="single" w:sz="4" w:space="0" w:color="auto"/>
              <w:bottom w:val="single" w:sz="4" w:space="0" w:color="auto"/>
              <w:right w:val="single" w:sz="4" w:space="0" w:color="auto"/>
            </w:tcBorders>
            <w:vAlign w:val="center"/>
          </w:tcPr>
          <w:p w14:paraId="6678F441" w14:textId="77777777" w:rsidR="0058711C" w:rsidRPr="0067309E" w:rsidRDefault="0058711C" w:rsidP="00DE261F">
            <w:pPr>
              <w:jc w:val="center"/>
              <w:rPr>
                <w:sz w:val="20"/>
                <w:szCs w:val="20"/>
                <w:lang w:val="pl"/>
              </w:rPr>
            </w:pPr>
          </w:p>
        </w:tc>
        <w:tc>
          <w:tcPr>
            <w:tcW w:w="115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493F535B" w14:textId="77777777" w:rsidR="0058711C" w:rsidRPr="0067309E" w:rsidRDefault="0058711C" w:rsidP="00DE261F">
            <w:pPr>
              <w:jc w:val="center"/>
              <w:rPr>
                <w:sz w:val="20"/>
                <w:szCs w:val="20"/>
                <w:lang w:val="pl"/>
              </w:rPr>
            </w:pPr>
            <w:r>
              <w:rPr>
                <w:sz w:val="20"/>
                <w:szCs w:val="20"/>
                <w:lang w:val="pl"/>
              </w:rPr>
              <w:t>2</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D6D998F" w14:textId="77777777" w:rsidR="0058711C" w:rsidRDefault="0058711C" w:rsidP="001C3AE4">
            <w:pPr>
              <w:spacing w:line="240" w:lineRule="auto"/>
              <w:jc w:val="center"/>
              <w:rPr>
                <w:sz w:val="20"/>
                <w:szCs w:val="20"/>
                <w:lang w:val="pl"/>
              </w:rPr>
            </w:pPr>
          </w:p>
        </w:tc>
      </w:tr>
      <w:tr w:rsidR="0058711C" w:rsidRPr="0067309E" w14:paraId="252B07F9"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78FF58D" w14:textId="77777777" w:rsidR="0058711C" w:rsidRPr="00D40CB3" w:rsidRDefault="0058711C" w:rsidP="00DE261F">
            <w:pPr>
              <w:pStyle w:val="Akapitzlist"/>
              <w:numPr>
                <w:ilvl w:val="0"/>
                <w:numId w:val="75"/>
              </w:numPr>
              <w:jc w:val="center"/>
              <w:rPr>
                <w:sz w:val="20"/>
                <w:szCs w:val="20"/>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28CBE31D" w14:textId="77777777" w:rsidR="0058711C" w:rsidRPr="00235BE2" w:rsidRDefault="0058711C" w:rsidP="00DE261F">
            <w:pPr>
              <w:pStyle w:val="Style38"/>
              <w:tabs>
                <w:tab w:val="left" w:pos="426"/>
                <w:tab w:val="left" w:pos="851"/>
                <w:tab w:val="left" w:pos="1134"/>
                <w:tab w:val="left" w:pos="1701"/>
                <w:tab w:val="left" w:pos="1843"/>
              </w:tabs>
              <w:spacing w:line="266" w:lineRule="exact"/>
              <w:ind w:firstLine="0"/>
              <w:rPr>
                <w:i/>
                <w:iCs/>
                <w:sz w:val="20"/>
                <w:szCs w:val="20"/>
              </w:rPr>
            </w:pPr>
            <w:r w:rsidRPr="00235BE2">
              <w:rPr>
                <w:i/>
                <w:iCs/>
                <w:sz w:val="20"/>
                <w:szCs w:val="20"/>
              </w:rPr>
              <w:t>Hippolais icterina</w:t>
            </w:r>
          </w:p>
        </w:tc>
        <w:tc>
          <w:tcPr>
            <w:tcW w:w="2161" w:type="dxa"/>
            <w:tcBorders>
              <w:top w:val="single" w:sz="4" w:space="0" w:color="auto"/>
              <w:left w:val="single" w:sz="4" w:space="0" w:color="auto"/>
              <w:bottom w:val="single" w:sz="4" w:space="0" w:color="auto"/>
              <w:right w:val="single" w:sz="4" w:space="0" w:color="auto"/>
            </w:tcBorders>
            <w:vAlign w:val="center"/>
          </w:tcPr>
          <w:p w14:paraId="30D48E8D" w14:textId="77777777" w:rsidR="0058711C" w:rsidRDefault="0058711C" w:rsidP="00DE261F">
            <w:pPr>
              <w:jc w:val="center"/>
              <w:rPr>
                <w:sz w:val="20"/>
                <w:szCs w:val="20"/>
                <w:lang w:val="pl"/>
              </w:rPr>
            </w:pPr>
            <w:r>
              <w:rPr>
                <w:sz w:val="20"/>
                <w:szCs w:val="20"/>
                <w:lang w:val="pl"/>
              </w:rPr>
              <w:t>zaganiacz</w:t>
            </w:r>
          </w:p>
        </w:tc>
        <w:tc>
          <w:tcPr>
            <w:tcW w:w="1439" w:type="dxa"/>
            <w:tcBorders>
              <w:top w:val="single" w:sz="4" w:space="0" w:color="auto"/>
              <w:left w:val="single" w:sz="4" w:space="0" w:color="auto"/>
              <w:bottom w:val="single" w:sz="4" w:space="0" w:color="auto"/>
              <w:right w:val="single" w:sz="4" w:space="0" w:color="auto"/>
            </w:tcBorders>
            <w:shd w:val="clear" w:color="auto" w:fill="FF0000"/>
            <w:vAlign w:val="center"/>
          </w:tcPr>
          <w:p w14:paraId="656D87D8" w14:textId="77777777" w:rsidR="0058711C" w:rsidRPr="0067309E" w:rsidRDefault="0058711C" w:rsidP="00DE261F">
            <w:pPr>
              <w:jc w:val="center"/>
              <w:rPr>
                <w:sz w:val="20"/>
                <w:szCs w:val="20"/>
                <w:lang w:val="pl"/>
              </w:rPr>
            </w:pPr>
            <w:r>
              <w:rPr>
                <w:sz w:val="20"/>
                <w:szCs w:val="20"/>
                <w:lang w:val="pl"/>
              </w:rPr>
              <w:t>1</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6015464" w14:textId="77777777" w:rsidR="0058711C" w:rsidRPr="0067309E" w:rsidRDefault="0058711C" w:rsidP="00DE261F">
            <w:pPr>
              <w:jc w:val="center"/>
              <w:rPr>
                <w:sz w:val="20"/>
                <w:szCs w:val="20"/>
                <w:lang w:val="pl"/>
              </w:rPr>
            </w:pP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C0F61E2" w14:textId="77777777" w:rsidR="0058711C" w:rsidRPr="0067309E" w:rsidRDefault="0058711C" w:rsidP="001C3AE4">
            <w:pPr>
              <w:spacing w:line="240" w:lineRule="auto"/>
              <w:jc w:val="center"/>
              <w:rPr>
                <w:sz w:val="20"/>
                <w:szCs w:val="20"/>
                <w:lang w:val="pl"/>
              </w:rPr>
            </w:pPr>
            <w:r>
              <w:rPr>
                <w:bCs/>
                <w:sz w:val="20"/>
                <w:szCs w:val="20"/>
              </w:rPr>
              <w:t>Zaproponowano działania zapobiegawcze.</w:t>
            </w:r>
          </w:p>
        </w:tc>
      </w:tr>
      <w:tr w:rsidR="0058711C" w:rsidRPr="0067309E" w14:paraId="31A11316"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EDDB272" w14:textId="77777777" w:rsidR="0058711C" w:rsidRPr="00D40CB3" w:rsidRDefault="0058711C" w:rsidP="00DE261F">
            <w:pPr>
              <w:pStyle w:val="Akapitzlist"/>
              <w:numPr>
                <w:ilvl w:val="0"/>
                <w:numId w:val="75"/>
              </w:numPr>
              <w:jc w:val="center"/>
              <w:rPr>
                <w:sz w:val="20"/>
                <w:szCs w:val="20"/>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1A13BB33" w14:textId="77777777" w:rsidR="0058711C" w:rsidRPr="002C24A8" w:rsidRDefault="0058711C" w:rsidP="00DE261F">
            <w:pPr>
              <w:pStyle w:val="Style38"/>
              <w:tabs>
                <w:tab w:val="left" w:pos="426"/>
                <w:tab w:val="left" w:pos="851"/>
                <w:tab w:val="left" w:pos="1134"/>
                <w:tab w:val="left" w:pos="1701"/>
                <w:tab w:val="left" w:pos="1843"/>
              </w:tabs>
              <w:spacing w:line="266" w:lineRule="exact"/>
              <w:ind w:firstLine="0"/>
              <w:rPr>
                <w:i/>
                <w:iCs/>
                <w:sz w:val="20"/>
                <w:szCs w:val="20"/>
              </w:rPr>
            </w:pPr>
            <w:r w:rsidRPr="002C24A8">
              <w:rPr>
                <w:i/>
                <w:iCs/>
                <w:sz w:val="20"/>
                <w:szCs w:val="20"/>
              </w:rPr>
              <w:t>Jynx torquilla</w:t>
            </w:r>
          </w:p>
        </w:tc>
        <w:tc>
          <w:tcPr>
            <w:tcW w:w="2161" w:type="dxa"/>
            <w:tcBorders>
              <w:top w:val="single" w:sz="4" w:space="0" w:color="auto"/>
              <w:left w:val="single" w:sz="4" w:space="0" w:color="auto"/>
              <w:bottom w:val="single" w:sz="4" w:space="0" w:color="auto"/>
              <w:right w:val="single" w:sz="4" w:space="0" w:color="auto"/>
            </w:tcBorders>
            <w:vAlign w:val="center"/>
          </w:tcPr>
          <w:p w14:paraId="020149B4" w14:textId="77777777" w:rsidR="0058711C" w:rsidRDefault="0058711C" w:rsidP="00DE261F">
            <w:pPr>
              <w:jc w:val="center"/>
              <w:rPr>
                <w:sz w:val="20"/>
                <w:szCs w:val="20"/>
                <w:lang w:val="pl"/>
              </w:rPr>
            </w:pPr>
            <w:r>
              <w:rPr>
                <w:sz w:val="20"/>
                <w:szCs w:val="20"/>
                <w:lang w:val="pl"/>
              </w:rPr>
              <w:t>krętogłów</w:t>
            </w:r>
          </w:p>
        </w:tc>
        <w:tc>
          <w:tcPr>
            <w:tcW w:w="1439" w:type="dxa"/>
            <w:tcBorders>
              <w:top w:val="single" w:sz="4" w:space="0" w:color="auto"/>
              <w:left w:val="single" w:sz="4" w:space="0" w:color="auto"/>
              <w:bottom w:val="single" w:sz="4" w:space="0" w:color="auto"/>
              <w:right w:val="single" w:sz="4" w:space="0" w:color="auto"/>
            </w:tcBorders>
            <w:vAlign w:val="center"/>
          </w:tcPr>
          <w:p w14:paraId="06753E62" w14:textId="77777777" w:rsidR="0058711C" w:rsidRPr="0067309E" w:rsidRDefault="0058711C" w:rsidP="00DE261F">
            <w:pPr>
              <w:jc w:val="center"/>
              <w:rPr>
                <w:sz w:val="20"/>
                <w:szCs w:val="20"/>
                <w:lang w:val="pl"/>
              </w:rPr>
            </w:pPr>
          </w:p>
        </w:tc>
        <w:tc>
          <w:tcPr>
            <w:tcW w:w="115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5AE6EDB9" w14:textId="77777777" w:rsidR="0058711C" w:rsidRPr="0067309E" w:rsidRDefault="0058711C" w:rsidP="00DE261F">
            <w:pPr>
              <w:jc w:val="center"/>
              <w:rPr>
                <w:sz w:val="20"/>
                <w:szCs w:val="20"/>
                <w:lang w:val="pl"/>
              </w:rPr>
            </w:pPr>
            <w:r>
              <w:rPr>
                <w:sz w:val="20"/>
                <w:szCs w:val="20"/>
                <w:lang w:val="pl"/>
              </w:rPr>
              <w:t>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83AC4E9" w14:textId="77777777" w:rsidR="0058711C" w:rsidRDefault="0058711C" w:rsidP="001C3AE4">
            <w:pPr>
              <w:spacing w:line="240" w:lineRule="auto"/>
              <w:jc w:val="center"/>
              <w:rPr>
                <w:sz w:val="20"/>
                <w:szCs w:val="20"/>
                <w:lang w:val="pl"/>
              </w:rPr>
            </w:pPr>
          </w:p>
        </w:tc>
      </w:tr>
      <w:tr w:rsidR="0058711C" w:rsidRPr="0067309E" w14:paraId="498F9F47"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B65F0D0" w14:textId="77777777" w:rsidR="0058711C" w:rsidRPr="00D40CB3" w:rsidRDefault="0058711C" w:rsidP="00DE261F">
            <w:pPr>
              <w:pStyle w:val="Akapitzlist"/>
              <w:numPr>
                <w:ilvl w:val="0"/>
                <w:numId w:val="75"/>
              </w:numPr>
              <w:jc w:val="center"/>
              <w:rPr>
                <w:sz w:val="20"/>
                <w:szCs w:val="20"/>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60D4096B" w14:textId="77777777" w:rsidR="0058711C" w:rsidRPr="002C24A8" w:rsidRDefault="0058711C" w:rsidP="00DE261F">
            <w:pPr>
              <w:pStyle w:val="Style38"/>
              <w:tabs>
                <w:tab w:val="left" w:pos="426"/>
                <w:tab w:val="left" w:pos="851"/>
                <w:tab w:val="left" w:pos="1134"/>
                <w:tab w:val="left" w:pos="1701"/>
                <w:tab w:val="left" w:pos="1843"/>
              </w:tabs>
              <w:spacing w:line="266" w:lineRule="exact"/>
              <w:ind w:firstLine="0"/>
              <w:rPr>
                <w:i/>
                <w:iCs/>
                <w:sz w:val="20"/>
                <w:szCs w:val="20"/>
              </w:rPr>
            </w:pPr>
            <w:r w:rsidRPr="002C24A8">
              <w:rPr>
                <w:i/>
                <w:iCs/>
                <w:sz w:val="20"/>
                <w:szCs w:val="20"/>
              </w:rPr>
              <w:t>Lanius collurio</w:t>
            </w:r>
          </w:p>
        </w:tc>
        <w:tc>
          <w:tcPr>
            <w:tcW w:w="2161" w:type="dxa"/>
            <w:tcBorders>
              <w:top w:val="single" w:sz="4" w:space="0" w:color="auto"/>
              <w:left w:val="single" w:sz="4" w:space="0" w:color="auto"/>
              <w:bottom w:val="single" w:sz="4" w:space="0" w:color="auto"/>
              <w:right w:val="single" w:sz="4" w:space="0" w:color="auto"/>
            </w:tcBorders>
            <w:vAlign w:val="center"/>
          </w:tcPr>
          <w:p w14:paraId="417A2E01" w14:textId="77777777" w:rsidR="0058711C" w:rsidRPr="007241C0" w:rsidRDefault="0058711C" w:rsidP="00DE261F">
            <w:pPr>
              <w:jc w:val="center"/>
              <w:rPr>
                <w:sz w:val="20"/>
                <w:szCs w:val="20"/>
                <w:lang w:val="pl"/>
              </w:rPr>
            </w:pPr>
            <w:r w:rsidRPr="007241C0">
              <w:rPr>
                <w:sz w:val="20"/>
                <w:szCs w:val="20"/>
                <w:lang w:val="pl"/>
              </w:rPr>
              <w:t>gąsiorek</w:t>
            </w:r>
          </w:p>
        </w:tc>
        <w:tc>
          <w:tcPr>
            <w:tcW w:w="1439" w:type="dxa"/>
            <w:tcBorders>
              <w:top w:val="single" w:sz="4" w:space="0" w:color="auto"/>
              <w:left w:val="single" w:sz="4" w:space="0" w:color="auto"/>
              <w:bottom w:val="single" w:sz="4" w:space="0" w:color="auto"/>
              <w:right w:val="single" w:sz="4" w:space="0" w:color="auto"/>
            </w:tcBorders>
            <w:vAlign w:val="center"/>
          </w:tcPr>
          <w:p w14:paraId="0743B7EE" w14:textId="77777777" w:rsidR="0058711C" w:rsidRPr="0067309E" w:rsidRDefault="0058711C" w:rsidP="00DE261F">
            <w:pPr>
              <w:jc w:val="center"/>
              <w:rPr>
                <w:sz w:val="20"/>
                <w:szCs w:val="20"/>
                <w:lang w:val="pl"/>
              </w:rPr>
            </w:pPr>
          </w:p>
        </w:tc>
        <w:tc>
          <w:tcPr>
            <w:tcW w:w="115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4BF3D796" w14:textId="77777777" w:rsidR="0058711C" w:rsidRPr="0067309E" w:rsidRDefault="0058711C" w:rsidP="00DE261F">
            <w:pPr>
              <w:jc w:val="center"/>
              <w:rPr>
                <w:sz w:val="20"/>
                <w:szCs w:val="20"/>
                <w:lang w:val="pl"/>
              </w:rPr>
            </w:pPr>
            <w:r>
              <w:rPr>
                <w:sz w:val="20"/>
                <w:szCs w:val="20"/>
                <w:lang w:val="pl"/>
              </w:rPr>
              <w:t>7</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4A2832F" w14:textId="77777777" w:rsidR="0058711C" w:rsidRDefault="0058711C" w:rsidP="001C3AE4">
            <w:pPr>
              <w:spacing w:line="240" w:lineRule="auto"/>
              <w:jc w:val="center"/>
              <w:rPr>
                <w:sz w:val="20"/>
                <w:szCs w:val="20"/>
                <w:lang w:val="pl"/>
              </w:rPr>
            </w:pPr>
          </w:p>
        </w:tc>
      </w:tr>
      <w:tr w:rsidR="0058711C" w:rsidRPr="0067309E" w14:paraId="7DD96161"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5DE54A4" w14:textId="77777777" w:rsidR="0058711C" w:rsidRPr="00D40CB3" w:rsidRDefault="0058711C" w:rsidP="00DE261F">
            <w:pPr>
              <w:pStyle w:val="Akapitzlist"/>
              <w:numPr>
                <w:ilvl w:val="0"/>
                <w:numId w:val="75"/>
              </w:numPr>
              <w:jc w:val="center"/>
              <w:rPr>
                <w:sz w:val="20"/>
                <w:szCs w:val="20"/>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5D61D5FE" w14:textId="77777777" w:rsidR="0058711C" w:rsidRPr="002C24A8" w:rsidRDefault="0058711C" w:rsidP="00DE261F">
            <w:pPr>
              <w:pStyle w:val="Style38"/>
              <w:tabs>
                <w:tab w:val="left" w:pos="426"/>
                <w:tab w:val="left" w:pos="851"/>
                <w:tab w:val="left" w:pos="1134"/>
                <w:tab w:val="left" w:pos="1701"/>
                <w:tab w:val="left" w:pos="1843"/>
              </w:tabs>
              <w:spacing w:line="266" w:lineRule="exact"/>
              <w:ind w:firstLine="0"/>
              <w:rPr>
                <w:i/>
                <w:iCs/>
                <w:sz w:val="20"/>
                <w:szCs w:val="20"/>
              </w:rPr>
            </w:pPr>
            <w:r w:rsidRPr="002C24A8">
              <w:rPr>
                <w:i/>
                <w:iCs/>
                <w:sz w:val="20"/>
                <w:szCs w:val="20"/>
              </w:rPr>
              <w:t>Lullula arborea</w:t>
            </w:r>
          </w:p>
        </w:tc>
        <w:tc>
          <w:tcPr>
            <w:tcW w:w="2161" w:type="dxa"/>
            <w:tcBorders>
              <w:top w:val="single" w:sz="4" w:space="0" w:color="auto"/>
              <w:left w:val="single" w:sz="4" w:space="0" w:color="auto"/>
              <w:bottom w:val="single" w:sz="4" w:space="0" w:color="auto"/>
              <w:right w:val="single" w:sz="4" w:space="0" w:color="auto"/>
            </w:tcBorders>
            <w:vAlign w:val="center"/>
          </w:tcPr>
          <w:p w14:paraId="0D5B56E1" w14:textId="77777777" w:rsidR="0058711C" w:rsidRPr="007241C0" w:rsidRDefault="0058711C" w:rsidP="00DE261F">
            <w:pPr>
              <w:jc w:val="center"/>
              <w:rPr>
                <w:sz w:val="20"/>
                <w:szCs w:val="20"/>
                <w:lang w:val="pl"/>
              </w:rPr>
            </w:pPr>
            <w:r w:rsidRPr="007241C0">
              <w:rPr>
                <w:sz w:val="20"/>
                <w:szCs w:val="20"/>
                <w:lang w:val="pl"/>
              </w:rPr>
              <w:t>lerka</w:t>
            </w:r>
          </w:p>
        </w:tc>
        <w:tc>
          <w:tcPr>
            <w:tcW w:w="1439" w:type="dxa"/>
            <w:tcBorders>
              <w:top w:val="single" w:sz="4" w:space="0" w:color="auto"/>
              <w:left w:val="single" w:sz="4" w:space="0" w:color="auto"/>
              <w:bottom w:val="single" w:sz="4" w:space="0" w:color="auto"/>
              <w:right w:val="single" w:sz="4" w:space="0" w:color="auto"/>
            </w:tcBorders>
            <w:vAlign w:val="center"/>
          </w:tcPr>
          <w:p w14:paraId="0420B4E8" w14:textId="77777777" w:rsidR="0058711C" w:rsidRPr="0067309E" w:rsidRDefault="0058711C" w:rsidP="00DE261F">
            <w:pPr>
              <w:jc w:val="center"/>
              <w:rPr>
                <w:sz w:val="20"/>
                <w:szCs w:val="20"/>
                <w:lang w:val="pl"/>
              </w:rPr>
            </w:pPr>
          </w:p>
        </w:tc>
        <w:tc>
          <w:tcPr>
            <w:tcW w:w="115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75C8E079" w14:textId="77777777" w:rsidR="0058711C" w:rsidRPr="0067309E" w:rsidRDefault="0058711C" w:rsidP="00DE261F">
            <w:pPr>
              <w:jc w:val="center"/>
              <w:rPr>
                <w:sz w:val="20"/>
                <w:szCs w:val="20"/>
                <w:lang w:val="pl"/>
              </w:rPr>
            </w:pPr>
            <w:r>
              <w:rPr>
                <w:sz w:val="20"/>
                <w:szCs w:val="20"/>
                <w:lang w:val="pl"/>
              </w:rPr>
              <w:t>7</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36588B00" w14:textId="77777777" w:rsidR="0058711C" w:rsidRDefault="0058711C" w:rsidP="001C3AE4">
            <w:pPr>
              <w:spacing w:line="240" w:lineRule="auto"/>
              <w:jc w:val="center"/>
              <w:rPr>
                <w:sz w:val="20"/>
                <w:szCs w:val="20"/>
                <w:lang w:val="pl"/>
              </w:rPr>
            </w:pPr>
          </w:p>
        </w:tc>
      </w:tr>
      <w:tr w:rsidR="0058711C" w:rsidRPr="0067309E" w14:paraId="06A9D148"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779B309" w14:textId="77777777" w:rsidR="0058711C" w:rsidRPr="00D40CB3" w:rsidRDefault="0058711C" w:rsidP="00DE261F">
            <w:pPr>
              <w:pStyle w:val="Akapitzlist"/>
              <w:numPr>
                <w:ilvl w:val="0"/>
                <w:numId w:val="75"/>
              </w:numPr>
              <w:jc w:val="center"/>
              <w:rPr>
                <w:sz w:val="20"/>
                <w:szCs w:val="20"/>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32D63038" w14:textId="77777777" w:rsidR="0058711C" w:rsidRPr="002C24A8" w:rsidRDefault="0058711C" w:rsidP="00DE261F">
            <w:pPr>
              <w:pStyle w:val="Style38"/>
              <w:tabs>
                <w:tab w:val="left" w:pos="426"/>
                <w:tab w:val="left" w:pos="851"/>
                <w:tab w:val="left" w:pos="1134"/>
                <w:tab w:val="left" w:pos="1701"/>
                <w:tab w:val="left" w:pos="1843"/>
              </w:tabs>
              <w:spacing w:line="266" w:lineRule="exact"/>
              <w:ind w:firstLine="0"/>
              <w:rPr>
                <w:i/>
                <w:iCs/>
                <w:sz w:val="20"/>
                <w:szCs w:val="20"/>
              </w:rPr>
            </w:pPr>
            <w:r w:rsidRPr="002C24A8">
              <w:rPr>
                <w:i/>
                <w:iCs/>
                <w:sz w:val="20"/>
                <w:szCs w:val="20"/>
              </w:rPr>
              <w:t>Parus major</w:t>
            </w:r>
          </w:p>
        </w:tc>
        <w:tc>
          <w:tcPr>
            <w:tcW w:w="2161" w:type="dxa"/>
            <w:tcBorders>
              <w:top w:val="single" w:sz="4" w:space="0" w:color="auto"/>
              <w:left w:val="single" w:sz="4" w:space="0" w:color="auto"/>
              <w:bottom w:val="single" w:sz="4" w:space="0" w:color="auto"/>
              <w:right w:val="single" w:sz="4" w:space="0" w:color="auto"/>
            </w:tcBorders>
            <w:vAlign w:val="center"/>
          </w:tcPr>
          <w:p w14:paraId="5E04A6EA" w14:textId="77777777" w:rsidR="0058711C" w:rsidRPr="00112DE4" w:rsidRDefault="0058711C" w:rsidP="00DE261F">
            <w:pPr>
              <w:jc w:val="center"/>
              <w:rPr>
                <w:b/>
                <w:bCs/>
                <w:sz w:val="20"/>
                <w:szCs w:val="20"/>
                <w:lang w:val="pl"/>
              </w:rPr>
            </w:pPr>
            <w:r>
              <w:rPr>
                <w:sz w:val="20"/>
                <w:szCs w:val="20"/>
                <w:lang w:val="pl"/>
              </w:rPr>
              <w:t>bogatka</w:t>
            </w:r>
          </w:p>
        </w:tc>
        <w:tc>
          <w:tcPr>
            <w:tcW w:w="1439" w:type="dxa"/>
            <w:tcBorders>
              <w:top w:val="single" w:sz="4" w:space="0" w:color="auto"/>
              <w:left w:val="single" w:sz="4" w:space="0" w:color="auto"/>
              <w:bottom w:val="single" w:sz="4" w:space="0" w:color="auto"/>
              <w:right w:val="single" w:sz="4" w:space="0" w:color="auto"/>
            </w:tcBorders>
            <w:shd w:val="clear" w:color="auto" w:fill="FF0000"/>
            <w:vAlign w:val="center"/>
          </w:tcPr>
          <w:p w14:paraId="73843F4A" w14:textId="77777777" w:rsidR="0058711C" w:rsidRPr="0067309E" w:rsidRDefault="0058711C" w:rsidP="00DE261F">
            <w:pPr>
              <w:jc w:val="center"/>
              <w:rPr>
                <w:sz w:val="20"/>
                <w:szCs w:val="20"/>
                <w:lang w:val="pl"/>
              </w:rPr>
            </w:pPr>
            <w:r>
              <w:rPr>
                <w:sz w:val="20"/>
                <w:szCs w:val="20"/>
                <w:lang w:val="pl"/>
              </w:rPr>
              <w:t>3</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37CE362" w14:textId="77777777" w:rsidR="0058711C" w:rsidRPr="0067309E" w:rsidRDefault="0058711C" w:rsidP="00DE261F">
            <w:pPr>
              <w:jc w:val="center"/>
              <w:rPr>
                <w:sz w:val="20"/>
                <w:szCs w:val="20"/>
                <w:lang w:val="pl"/>
              </w:rPr>
            </w:pP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592BF6D9" w14:textId="3B698089" w:rsidR="0058711C" w:rsidRPr="0067309E" w:rsidRDefault="001C3AE4" w:rsidP="001C3AE4">
            <w:pPr>
              <w:spacing w:line="240" w:lineRule="auto"/>
              <w:jc w:val="center"/>
              <w:rPr>
                <w:sz w:val="20"/>
                <w:szCs w:val="20"/>
                <w:lang w:val="pl"/>
              </w:rPr>
            </w:pPr>
            <w:r>
              <w:rPr>
                <w:sz w:val="20"/>
                <w:szCs w:val="20"/>
                <w:lang w:val="pl"/>
              </w:rPr>
              <w:t>W tym d</w:t>
            </w:r>
            <w:r w:rsidR="0058711C">
              <w:rPr>
                <w:sz w:val="20"/>
                <w:szCs w:val="20"/>
                <w:lang w:val="pl"/>
              </w:rPr>
              <w:t xml:space="preserve">wa stanowiska na drzewach nie przewidzianych do wycinki. </w:t>
            </w:r>
            <w:r w:rsidR="0058711C">
              <w:rPr>
                <w:bCs/>
                <w:sz w:val="20"/>
                <w:szCs w:val="20"/>
              </w:rPr>
              <w:t>Zaproponowano działania zapobiegawcze.</w:t>
            </w:r>
          </w:p>
        </w:tc>
      </w:tr>
      <w:tr w:rsidR="0058711C" w:rsidRPr="0067309E" w14:paraId="4E38CD92"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BCE6098" w14:textId="77777777" w:rsidR="0058711C" w:rsidRPr="001C3AE4" w:rsidRDefault="0058711C" w:rsidP="00DE261F">
            <w:pPr>
              <w:pStyle w:val="Akapitzlist"/>
              <w:numPr>
                <w:ilvl w:val="0"/>
                <w:numId w:val="75"/>
              </w:numPr>
              <w:jc w:val="center"/>
              <w:rPr>
                <w:sz w:val="20"/>
                <w:szCs w:val="20"/>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775C6BDA" w14:textId="77777777" w:rsidR="0058711C" w:rsidRPr="00112DE4" w:rsidRDefault="0058711C" w:rsidP="00DE261F">
            <w:pPr>
              <w:pStyle w:val="Style38"/>
              <w:tabs>
                <w:tab w:val="left" w:pos="426"/>
                <w:tab w:val="left" w:pos="851"/>
                <w:tab w:val="left" w:pos="1134"/>
                <w:tab w:val="left" w:pos="1701"/>
                <w:tab w:val="left" w:pos="1843"/>
              </w:tabs>
              <w:spacing w:line="266" w:lineRule="exact"/>
              <w:ind w:firstLine="0"/>
              <w:rPr>
                <w:b/>
                <w:bCs/>
                <w:i/>
                <w:iCs/>
                <w:sz w:val="20"/>
                <w:szCs w:val="20"/>
              </w:rPr>
            </w:pPr>
            <w:r w:rsidRPr="00112DE4">
              <w:rPr>
                <w:i/>
                <w:iCs/>
                <w:sz w:val="20"/>
                <w:szCs w:val="20"/>
              </w:rPr>
              <w:t>Pica pica</w:t>
            </w:r>
          </w:p>
        </w:tc>
        <w:tc>
          <w:tcPr>
            <w:tcW w:w="2161" w:type="dxa"/>
            <w:tcBorders>
              <w:top w:val="single" w:sz="4" w:space="0" w:color="auto"/>
              <w:left w:val="single" w:sz="4" w:space="0" w:color="auto"/>
              <w:bottom w:val="single" w:sz="4" w:space="0" w:color="auto"/>
              <w:right w:val="single" w:sz="4" w:space="0" w:color="auto"/>
            </w:tcBorders>
            <w:vAlign w:val="center"/>
          </w:tcPr>
          <w:p w14:paraId="2FA272B9" w14:textId="77777777" w:rsidR="0058711C" w:rsidRPr="00112DE4" w:rsidRDefault="0058711C" w:rsidP="00DE261F">
            <w:pPr>
              <w:jc w:val="center"/>
              <w:rPr>
                <w:b/>
                <w:bCs/>
                <w:sz w:val="20"/>
                <w:szCs w:val="20"/>
                <w:lang w:val="pl"/>
              </w:rPr>
            </w:pPr>
            <w:r w:rsidRPr="00112DE4">
              <w:rPr>
                <w:sz w:val="20"/>
                <w:szCs w:val="20"/>
                <w:lang w:val="pl"/>
              </w:rPr>
              <w:t>sroka</w:t>
            </w:r>
          </w:p>
        </w:tc>
        <w:tc>
          <w:tcPr>
            <w:tcW w:w="1439" w:type="dxa"/>
            <w:tcBorders>
              <w:top w:val="single" w:sz="4" w:space="0" w:color="auto"/>
              <w:left w:val="single" w:sz="4" w:space="0" w:color="auto"/>
              <w:bottom w:val="single" w:sz="4" w:space="0" w:color="auto"/>
              <w:right w:val="single" w:sz="4" w:space="0" w:color="auto"/>
            </w:tcBorders>
            <w:shd w:val="clear" w:color="auto" w:fill="FF0000"/>
            <w:vAlign w:val="center"/>
          </w:tcPr>
          <w:p w14:paraId="0617E5AC" w14:textId="77777777" w:rsidR="0058711C" w:rsidRPr="0067309E" w:rsidRDefault="0058711C" w:rsidP="00DE261F">
            <w:pPr>
              <w:jc w:val="center"/>
              <w:rPr>
                <w:sz w:val="20"/>
                <w:szCs w:val="20"/>
                <w:lang w:val="pl"/>
              </w:rPr>
            </w:pPr>
            <w:r>
              <w:rPr>
                <w:sz w:val="20"/>
                <w:szCs w:val="20"/>
                <w:lang w:val="pl"/>
              </w:rPr>
              <w:t>2</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D2AF61" w14:textId="77777777" w:rsidR="0058711C" w:rsidRPr="0067309E" w:rsidRDefault="0058711C" w:rsidP="00DE261F">
            <w:pPr>
              <w:jc w:val="center"/>
              <w:rPr>
                <w:sz w:val="20"/>
                <w:szCs w:val="20"/>
                <w:lang w:val="pl"/>
              </w:rPr>
            </w:pP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69F0968" w14:textId="64FAC956" w:rsidR="0058711C" w:rsidRPr="0067309E" w:rsidRDefault="001C3AE4" w:rsidP="001C3AE4">
            <w:pPr>
              <w:spacing w:line="240" w:lineRule="auto"/>
              <w:jc w:val="center"/>
              <w:rPr>
                <w:sz w:val="20"/>
                <w:szCs w:val="20"/>
                <w:lang w:val="pl"/>
              </w:rPr>
            </w:pPr>
            <w:r>
              <w:rPr>
                <w:sz w:val="20"/>
                <w:szCs w:val="20"/>
                <w:lang w:val="pl"/>
              </w:rPr>
              <w:t>W tym j</w:t>
            </w:r>
            <w:r w:rsidR="0058711C">
              <w:rPr>
                <w:sz w:val="20"/>
                <w:szCs w:val="20"/>
                <w:lang w:val="pl"/>
              </w:rPr>
              <w:t xml:space="preserve">edno z gniazd na drzewie nie przeznaczonym do wycinki. </w:t>
            </w:r>
            <w:r w:rsidR="0058711C">
              <w:rPr>
                <w:bCs/>
                <w:sz w:val="20"/>
                <w:szCs w:val="20"/>
              </w:rPr>
              <w:t>Zaproponowano działania zapobiegawcze.</w:t>
            </w:r>
          </w:p>
        </w:tc>
      </w:tr>
      <w:tr w:rsidR="0058711C" w:rsidRPr="0067309E" w14:paraId="3EC5FDC9"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333E5D" w14:textId="77777777" w:rsidR="0058711C" w:rsidRPr="003968FC" w:rsidRDefault="0058711C" w:rsidP="00DE261F">
            <w:pPr>
              <w:pStyle w:val="Akapitzlist"/>
              <w:numPr>
                <w:ilvl w:val="0"/>
                <w:numId w:val="75"/>
              </w:numPr>
              <w:jc w:val="center"/>
              <w:rPr>
                <w:sz w:val="20"/>
                <w:szCs w:val="20"/>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6CEC7E4D" w14:textId="77777777" w:rsidR="0058711C" w:rsidRPr="00112DE4" w:rsidRDefault="0058711C" w:rsidP="00DE261F">
            <w:pPr>
              <w:pStyle w:val="Style38"/>
              <w:tabs>
                <w:tab w:val="left" w:pos="426"/>
                <w:tab w:val="left" w:pos="851"/>
                <w:tab w:val="left" w:pos="1134"/>
                <w:tab w:val="left" w:pos="1701"/>
                <w:tab w:val="left" w:pos="1843"/>
              </w:tabs>
              <w:spacing w:line="266" w:lineRule="exact"/>
              <w:ind w:firstLine="0"/>
              <w:rPr>
                <w:b/>
                <w:bCs/>
                <w:i/>
                <w:iCs/>
                <w:sz w:val="20"/>
                <w:szCs w:val="20"/>
              </w:rPr>
            </w:pPr>
            <w:r w:rsidRPr="00112DE4">
              <w:rPr>
                <w:i/>
                <w:iCs/>
                <w:sz w:val="20"/>
                <w:szCs w:val="20"/>
              </w:rPr>
              <w:t>Poecile palustris</w:t>
            </w:r>
          </w:p>
        </w:tc>
        <w:tc>
          <w:tcPr>
            <w:tcW w:w="2161" w:type="dxa"/>
            <w:tcBorders>
              <w:top w:val="single" w:sz="4" w:space="0" w:color="auto"/>
              <w:left w:val="single" w:sz="4" w:space="0" w:color="auto"/>
              <w:bottom w:val="single" w:sz="4" w:space="0" w:color="auto"/>
              <w:right w:val="single" w:sz="4" w:space="0" w:color="auto"/>
            </w:tcBorders>
            <w:vAlign w:val="center"/>
          </w:tcPr>
          <w:p w14:paraId="47B64E60" w14:textId="77777777" w:rsidR="0058711C" w:rsidRPr="00112DE4" w:rsidRDefault="0058711C" w:rsidP="00DE261F">
            <w:pPr>
              <w:jc w:val="center"/>
              <w:rPr>
                <w:b/>
                <w:bCs/>
                <w:sz w:val="20"/>
                <w:szCs w:val="20"/>
                <w:lang w:val="pl"/>
              </w:rPr>
            </w:pPr>
            <w:r w:rsidRPr="00112DE4">
              <w:rPr>
                <w:sz w:val="20"/>
                <w:szCs w:val="20"/>
                <w:lang w:val="pl"/>
              </w:rPr>
              <w:t>sikora uboga</w:t>
            </w:r>
          </w:p>
        </w:tc>
        <w:tc>
          <w:tcPr>
            <w:tcW w:w="1439" w:type="dxa"/>
            <w:tcBorders>
              <w:top w:val="single" w:sz="4" w:space="0" w:color="auto"/>
              <w:left w:val="single" w:sz="4" w:space="0" w:color="auto"/>
              <w:bottom w:val="single" w:sz="4" w:space="0" w:color="auto"/>
              <w:right w:val="single" w:sz="4" w:space="0" w:color="auto"/>
            </w:tcBorders>
            <w:shd w:val="clear" w:color="auto" w:fill="FF0000"/>
            <w:vAlign w:val="center"/>
          </w:tcPr>
          <w:p w14:paraId="37E9A333" w14:textId="77777777" w:rsidR="0058711C" w:rsidRPr="0067309E" w:rsidRDefault="0058711C" w:rsidP="00DE261F">
            <w:pPr>
              <w:jc w:val="center"/>
              <w:rPr>
                <w:sz w:val="20"/>
                <w:szCs w:val="20"/>
                <w:lang w:val="pl"/>
              </w:rPr>
            </w:pPr>
            <w:r>
              <w:rPr>
                <w:sz w:val="20"/>
                <w:szCs w:val="20"/>
                <w:lang w:val="pl"/>
              </w:rPr>
              <w:t>2</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926ABB4" w14:textId="77777777" w:rsidR="0058711C" w:rsidRPr="0067309E" w:rsidRDefault="0058711C" w:rsidP="00DE261F">
            <w:pPr>
              <w:jc w:val="center"/>
              <w:rPr>
                <w:sz w:val="20"/>
                <w:szCs w:val="20"/>
                <w:lang w:val="pl"/>
              </w:rPr>
            </w:pP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B95D980" w14:textId="77777777" w:rsidR="0058711C" w:rsidRPr="0067309E" w:rsidRDefault="0058711C" w:rsidP="001C3AE4">
            <w:pPr>
              <w:spacing w:line="240" w:lineRule="auto"/>
              <w:jc w:val="center"/>
              <w:rPr>
                <w:sz w:val="20"/>
                <w:szCs w:val="20"/>
                <w:lang w:val="pl"/>
              </w:rPr>
            </w:pPr>
            <w:r>
              <w:rPr>
                <w:sz w:val="20"/>
                <w:szCs w:val="20"/>
                <w:lang w:val="pl"/>
              </w:rPr>
              <w:t>Oba stanowiska na drzewach nie przewidzianych do wycinki.</w:t>
            </w:r>
          </w:p>
        </w:tc>
      </w:tr>
      <w:tr w:rsidR="0058711C" w:rsidRPr="0067309E" w14:paraId="1F7CAA40"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A5CC47" w14:textId="77777777" w:rsidR="0058711C" w:rsidRPr="009D7610" w:rsidRDefault="0058711C" w:rsidP="00DE261F">
            <w:pPr>
              <w:pStyle w:val="Akapitzlist"/>
              <w:numPr>
                <w:ilvl w:val="0"/>
                <w:numId w:val="75"/>
              </w:numPr>
              <w:jc w:val="center"/>
              <w:rPr>
                <w:sz w:val="20"/>
                <w:szCs w:val="20"/>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0F9AABD8" w14:textId="77777777" w:rsidR="0058711C" w:rsidRPr="00112DE4" w:rsidRDefault="0058711C" w:rsidP="00DE261F">
            <w:pPr>
              <w:pStyle w:val="Style38"/>
              <w:tabs>
                <w:tab w:val="left" w:pos="426"/>
                <w:tab w:val="left" w:pos="851"/>
                <w:tab w:val="left" w:pos="1134"/>
                <w:tab w:val="left" w:pos="1701"/>
                <w:tab w:val="left" w:pos="1843"/>
              </w:tabs>
              <w:spacing w:line="266" w:lineRule="exact"/>
              <w:ind w:firstLine="0"/>
              <w:rPr>
                <w:i/>
                <w:iCs/>
                <w:sz w:val="20"/>
                <w:szCs w:val="20"/>
              </w:rPr>
            </w:pPr>
            <w:r w:rsidRPr="00235BE2">
              <w:rPr>
                <w:i/>
                <w:iCs/>
                <w:sz w:val="20"/>
                <w:szCs w:val="20"/>
              </w:rPr>
              <w:t>Strix aluco</w:t>
            </w:r>
          </w:p>
        </w:tc>
        <w:tc>
          <w:tcPr>
            <w:tcW w:w="2161" w:type="dxa"/>
            <w:tcBorders>
              <w:top w:val="single" w:sz="4" w:space="0" w:color="auto"/>
              <w:left w:val="single" w:sz="4" w:space="0" w:color="auto"/>
              <w:bottom w:val="single" w:sz="4" w:space="0" w:color="auto"/>
              <w:right w:val="single" w:sz="4" w:space="0" w:color="auto"/>
            </w:tcBorders>
            <w:vAlign w:val="center"/>
          </w:tcPr>
          <w:p w14:paraId="3BBF2E19" w14:textId="77777777" w:rsidR="0058711C" w:rsidRPr="00112DE4" w:rsidRDefault="0058711C" w:rsidP="00DE261F">
            <w:pPr>
              <w:jc w:val="center"/>
              <w:rPr>
                <w:sz w:val="20"/>
                <w:szCs w:val="20"/>
                <w:lang w:val="pl"/>
              </w:rPr>
            </w:pPr>
            <w:r>
              <w:rPr>
                <w:sz w:val="20"/>
                <w:szCs w:val="20"/>
                <w:lang w:val="pl"/>
              </w:rPr>
              <w:t>puszczyk</w:t>
            </w:r>
          </w:p>
        </w:tc>
        <w:tc>
          <w:tcPr>
            <w:tcW w:w="1439" w:type="dxa"/>
            <w:tcBorders>
              <w:top w:val="single" w:sz="4" w:space="0" w:color="auto"/>
              <w:left w:val="single" w:sz="4" w:space="0" w:color="auto"/>
              <w:bottom w:val="single" w:sz="4" w:space="0" w:color="auto"/>
              <w:right w:val="single" w:sz="4" w:space="0" w:color="auto"/>
            </w:tcBorders>
            <w:vAlign w:val="center"/>
          </w:tcPr>
          <w:p w14:paraId="30584A80" w14:textId="77777777" w:rsidR="0058711C" w:rsidRDefault="0058711C" w:rsidP="00DE261F">
            <w:pPr>
              <w:jc w:val="center"/>
              <w:rPr>
                <w:sz w:val="20"/>
                <w:szCs w:val="20"/>
                <w:lang w:val="pl"/>
              </w:rPr>
            </w:pPr>
          </w:p>
        </w:tc>
        <w:tc>
          <w:tcPr>
            <w:tcW w:w="115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462EED09" w14:textId="77777777" w:rsidR="0058711C" w:rsidRPr="0067309E" w:rsidRDefault="0058711C" w:rsidP="00DE261F">
            <w:pPr>
              <w:jc w:val="center"/>
              <w:rPr>
                <w:sz w:val="20"/>
                <w:szCs w:val="20"/>
                <w:lang w:val="pl"/>
              </w:rPr>
            </w:pPr>
            <w:r>
              <w:rPr>
                <w:sz w:val="20"/>
                <w:szCs w:val="20"/>
                <w:lang w:val="pl"/>
              </w:rPr>
              <w:t>1</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14858A0" w14:textId="77777777" w:rsidR="0058711C" w:rsidRDefault="0058711C" w:rsidP="001C3AE4">
            <w:pPr>
              <w:spacing w:line="240" w:lineRule="auto"/>
              <w:jc w:val="center"/>
              <w:rPr>
                <w:sz w:val="20"/>
                <w:szCs w:val="20"/>
                <w:lang w:val="pl"/>
              </w:rPr>
            </w:pPr>
          </w:p>
        </w:tc>
      </w:tr>
      <w:tr w:rsidR="0058711C" w:rsidRPr="0067309E" w14:paraId="0B102A46"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C9C0E9A" w14:textId="77777777" w:rsidR="0058711C" w:rsidRPr="00D40CB3" w:rsidRDefault="0058711C" w:rsidP="00DE261F">
            <w:pPr>
              <w:pStyle w:val="Akapitzlist"/>
              <w:numPr>
                <w:ilvl w:val="0"/>
                <w:numId w:val="75"/>
              </w:numPr>
              <w:jc w:val="center"/>
              <w:rPr>
                <w:sz w:val="20"/>
                <w:szCs w:val="20"/>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59E8EA02" w14:textId="77777777" w:rsidR="0058711C" w:rsidRPr="00112DE4" w:rsidRDefault="0058711C" w:rsidP="00DE261F">
            <w:pPr>
              <w:pStyle w:val="Style38"/>
              <w:tabs>
                <w:tab w:val="left" w:pos="426"/>
                <w:tab w:val="left" w:pos="851"/>
                <w:tab w:val="left" w:pos="1134"/>
                <w:tab w:val="left" w:pos="1701"/>
                <w:tab w:val="left" w:pos="1843"/>
              </w:tabs>
              <w:spacing w:line="266" w:lineRule="exact"/>
              <w:ind w:firstLine="0"/>
              <w:rPr>
                <w:i/>
                <w:iCs/>
                <w:sz w:val="20"/>
                <w:szCs w:val="20"/>
              </w:rPr>
            </w:pPr>
            <w:r w:rsidRPr="00235BE2">
              <w:rPr>
                <w:i/>
                <w:iCs/>
                <w:sz w:val="20"/>
                <w:szCs w:val="20"/>
              </w:rPr>
              <w:t>Sturnus vulgaris</w:t>
            </w:r>
          </w:p>
        </w:tc>
        <w:tc>
          <w:tcPr>
            <w:tcW w:w="2161" w:type="dxa"/>
            <w:tcBorders>
              <w:top w:val="single" w:sz="4" w:space="0" w:color="auto"/>
              <w:left w:val="single" w:sz="4" w:space="0" w:color="auto"/>
              <w:bottom w:val="single" w:sz="4" w:space="0" w:color="auto"/>
              <w:right w:val="single" w:sz="4" w:space="0" w:color="auto"/>
            </w:tcBorders>
            <w:vAlign w:val="center"/>
          </w:tcPr>
          <w:p w14:paraId="5766342E" w14:textId="77777777" w:rsidR="0058711C" w:rsidRPr="00112DE4" w:rsidRDefault="0058711C" w:rsidP="00DE261F">
            <w:pPr>
              <w:jc w:val="center"/>
              <w:rPr>
                <w:sz w:val="20"/>
                <w:szCs w:val="20"/>
                <w:lang w:val="pl"/>
              </w:rPr>
            </w:pPr>
            <w:r>
              <w:rPr>
                <w:sz w:val="20"/>
                <w:szCs w:val="20"/>
                <w:lang w:val="pl"/>
              </w:rPr>
              <w:t>szpak</w:t>
            </w:r>
          </w:p>
        </w:tc>
        <w:tc>
          <w:tcPr>
            <w:tcW w:w="1439" w:type="dxa"/>
            <w:tcBorders>
              <w:top w:val="single" w:sz="4" w:space="0" w:color="auto"/>
              <w:left w:val="single" w:sz="4" w:space="0" w:color="auto"/>
              <w:bottom w:val="single" w:sz="4" w:space="0" w:color="auto"/>
              <w:right w:val="single" w:sz="4" w:space="0" w:color="auto"/>
            </w:tcBorders>
            <w:shd w:val="clear" w:color="auto" w:fill="FF0000"/>
            <w:vAlign w:val="center"/>
          </w:tcPr>
          <w:p w14:paraId="06ECA04E" w14:textId="77777777" w:rsidR="0058711C" w:rsidRDefault="0058711C" w:rsidP="00DE261F">
            <w:pPr>
              <w:jc w:val="center"/>
              <w:rPr>
                <w:sz w:val="20"/>
                <w:szCs w:val="20"/>
                <w:lang w:val="pl"/>
              </w:rPr>
            </w:pPr>
            <w:r>
              <w:rPr>
                <w:sz w:val="20"/>
                <w:szCs w:val="20"/>
                <w:lang w:val="pl"/>
              </w:rPr>
              <w:t>5</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ECE90C6" w14:textId="77777777" w:rsidR="0058711C" w:rsidRPr="0067309E" w:rsidRDefault="0058711C" w:rsidP="00DE261F">
            <w:pPr>
              <w:jc w:val="center"/>
              <w:rPr>
                <w:sz w:val="20"/>
                <w:szCs w:val="20"/>
                <w:lang w:val="pl"/>
              </w:rPr>
            </w:pP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1594DDDD" w14:textId="77777777" w:rsidR="0058711C" w:rsidRPr="0067309E" w:rsidRDefault="0058711C" w:rsidP="001C3AE4">
            <w:pPr>
              <w:spacing w:line="240" w:lineRule="auto"/>
              <w:jc w:val="center"/>
              <w:rPr>
                <w:sz w:val="20"/>
                <w:szCs w:val="20"/>
                <w:lang w:val="pl"/>
              </w:rPr>
            </w:pPr>
            <w:r>
              <w:rPr>
                <w:bCs/>
                <w:sz w:val="20"/>
                <w:szCs w:val="20"/>
              </w:rPr>
              <w:t>Zaproponowano działania zapobiegawcze.</w:t>
            </w:r>
          </w:p>
        </w:tc>
      </w:tr>
      <w:tr w:rsidR="0058711C" w:rsidRPr="0067309E" w14:paraId="5AA82658" w14:textId="77777777" w:rsidTr="0058711C">
        <w:trPr>
          <w:trHeight w:val="300"/>
        </w:trPr>
        <w:tc>
          <w:tcPr>
            <w:tcW w:w="921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63281BF" w14:textId="77777777" w:rsidR="0058711C" w:rsidRPr="00DE1A83" w:rsidRDefault="0058711C" w:rsidP="001C3AE4">
            <w:pPr>
              <w:spacing w:line="240" w:lineRule="auto"/>
              <w:jc w:val="center"/>
              <w:rPr>
                <w:b/>
                <w:bCs/>
                <w:sz w:val="20"/>
                <w:szCs w:val="20"/>
                <w:lang w:val="pl"/>
              </w:rPr>
            </w:pPr>
            <w:r w:rsidRPr="00DE1A83">
              <w:rPr>
                <w:b/>
                <w:bCs/>
                <w:sz w:val="20"/>
                <w:szCs w:val="20"/>
                <w:lang w:val="pl"/>
              </w:rPr>
              <w:t>PŁAZY</w:t>
            </w:r>
          </w:p>
        </w:tc>
      </w:tr>
      <w:tr w:rsidR="0058711C" w:rsidRPr="0067309E" w14:paraId="73B4B137"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D3F361" w14:textId="77777777" w:rsidR="0058711C" w:rsidRPr="000257EC" w:rsidRDefault="0058711C" w:rsidP="00DE261F">
            <w:pPr>
              <w:pStyle w:val="Akapitzlist"/>
              <w:numPr>
                <w:ilvl w:val="0"/>
                <w:numId w:val="76"/>
              </w:numPr>
              <w:jc w:val="center"/>
              <w:rPr>
                <w:sz w:val="20"/>
                <w:szCs w:val="20"/>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012CC249" w14:textId="77777777" w:rsidR="0058711C" w:rsidRPr="00235BE2" w:rsidRDefault="0058711C" w:rsidP="00DE261F">
            <w:pPr>
              <w:pStyle w:val="Style38"/>
              <w:tabs>
                <w:tab w:val="left" w:pos="426"/>
                <w:tab w:val="left" w:pos="851"/>
                <w:tab w:val="left" w:pos="1134"/>
                <w:tab w:val="left" w:pos="1701"/>
                <w:tab w:val="left" w:pos="1843"/>
              </w:tabs>
              <w:spacing w:line="266" w:lineRule="exact"/>
              <w:ind w:firstLine="0"/>
              <w:rPr>
                <w:i/>
                <w:iCs/>
                <w:sz w:val="20"/>
                <w:szCs w:val="20"/>
              </w:rPr>
            </w:pPr>
            <w:r w:rsidRPr="00791A84">
              <w:rPr>
                <w:bCs/>
                <w:i/>
                <w:iCs/>
                <w:sz w:val="20"/>
                <w:szCs w:val="20"/>
              </w:rPr>
              <w:t>Bufo bufo</w:t>
            </w:r>
          </w:p>
        </w:tc>
        <w:tc>
          <w:tcPr>
            <w:tcW w:w="2161" w:type="dxa"/>
            <w:tcBorders>
              <w:top w:val="single" w:sz="4" w:space="0" w:color="auto"/>
              <w:left w:val="single" w:sz="4" w:space="0" w:color="auto"/>
              <w:bottom w:val="single" w:sz="4" w:space="0" w:color="auto"/>
              <w:right w:val="single" w:sz="4" w:space="0" w:color="auto"/>
            </w:tcBorders>
            <w:vAlign w:val="center"/>
          </w:tcPr>
          <w:p w14:paraId="2D260951" w14:textId="77777777" w:rsidR="0058711C" w:rsidRDefault="0058711C" w:rsidP="00DE261F">
            <w:pPr>
              <w:jc w:val="center"/>
              <w:rPr>
                <w:sz w:val="20"/>
                <w:szCs w:val="20"/>
                <w:lang w:val="pl"/>
              </w:rPr>
            </w:pPr>
            <w:r>
              <w:rPr>
                <w:rStyle w:val="FontStyle64"/>
                <w:bCs/>
              </w:rPr>
              <w:t>ropucha szara</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27403501" w14:textId="77777777" w:rsidR="0058711C" w:rsidRDefault="0058711C" w:rsidP="00DE261F">
            <w:pPr>
              <w:jc w:val="center"/>
              <w:rPr>
                <w:sz w:val="20"/>
                <w:szCs w:val="20"/>
                <w:lang w:val="pl"/>
              </w:rPr>
            </w:pPr>
          </w:p>
        </w:tc>
        <w:tc>
          <w:tcPr>
            <w:tcW w:w="115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653E3EC4" w14:textId="77777777" w:rsidR="0058711C" w:rsidRPr="0067309E" w:rsidRDefault="0058711C" w:rsidP="00DE261F">
            <w:pPr>
              <w:jc w:val="center"/>
              <w:rPr>
                <w:sz w:val="20"/>
                <w:szCs w:val="20"/>
                <w:lang w:val="pl"/>
              </w:rPr>
            </w:pPr>
            <w:r>
              <w:rPr>
                <w:bCs/>
                <w:sz w:val="20"/>
                <w:szCs w:val="20"/>
              </w:rPr>
              <w:t>50-100</w:t>
            </w:r>
          </w:p>
        </w:tc>
        <w:tc>
          <w:tcPr>
            <w:tcW w:w="2161" w:type="dxa"/>
            <w:vMerge w:val="restart"/>
            <w:tcBorders>
              <w:top w:val="single" w:sz="4" w:space="0" w:color="auto"/>
              <w:left w:val="single" w:sz="4" w:space="0" w:color="auto"/>
              <w:right w:val="single" w:sz="4" w:space="0" w:color="auto"/>
            </w:tcBorders>
            <w:shd w:val="clear" w:color="auto" w:fill="auto"/>
            <w:vAlign w:val="center"/>
          </w:tcPr>
          <w:p w14:paraId="1FFACDC5" w14:textId="77777777" w:rsidR="0058711C" w:rsidRDefault="0058711C" w:rsidP="001C3AE4">
            <w:pPr>
              <w:spacing w:line="240" w:lineRule="auto"/>
              <w:jc w:val="center"/>
              <w:rPr>
                <w:bCs/>
                <w:sz w:val="20"/>
                <w:szCs w:val="20"/>
              </w:rPr>
            </w:pPr>
            <w:r>
              <w:rPr>
                <w:bCs/>
                <w:sz w:val="20"/>
                <w:szCs w:val="20"/>
              </w:rPr>
              <w:t>Zaproponowano działania zapobiegawcze.</w:t>
            </w:r>
          </w:p>
        </w:tc>
      </w:tr>
      <w:tr w:rsidR="0058711C" w:rsidRPr="0067309E" w14:paraId="788ED96D"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5FF8316" w14:textId="77777777" w:rsidR="0058711C" w:rsidRPr="000257EC" w:rsidRDefault="0058711C" w:rsidP="00DE261F">
            <w:pPr>
              <w:pStyle w:val="Akapitzlist"/>
              <w:numPr>
                <w:ilvl w:val="0"/>
                <w:numId w:val="75"/>
              </w:numPr>
              <w:jc w:val="center"/>
              <w:rPr>
                <w:sz w:val="20"/>
                <w:szCs w:val="20"/>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6654E9C9" w14:textId="77777777" w:rsidR="0058711C" w:rsidRPr="00235BE2" w:rsidRDefault="0058711C" w:rsidP="00DE261F">
            <w:pPr>
              <w:pStyle w:val="Style38"/>
              <w:tabs>
                <w:tab w:val="left" w:pos="426"/>
                <w:tab w:val="left" w:pos="851"/>
                <w:tab w:val="left" w:pos="1134"/>
                <w:tab w:val="left" w:pos="1701"/>
                <w:tab w:val="left" w:pos="1843"/>
              </w:tabs>
              <w:spacing w:line="266" w:lineRule="exact"/>
              <w:ind w:firstLine="0"/>
              <w:rPr>
                <w:i/>
                <w:iCs/>
                <w:sz w:val="20"/>
                <w:szCs w:val="20"/>
              </w:rPr>
            </w:pPr>
            <w:r w:rsidRPr="00791A84">
              <w:rPr>
                <w:i/>
                <w:iCs/>
                <w:sz w:val="20"/>
                <w:szCs w:val="20"/>
                <w:lang w:val="en-US"/>
              </w:rPr>
              <w:t>Pelophylax esculentus kl complex</w:t>
            </w:r>
          </w:p>
        </w:tc>
        <w:tc>
          <w:tcPr>
            <w:tcW w:w="2161" w:type="dxa"/>
            <w:tcBorders>
              <w:top w:val="single" w:sz="4" w:space="0" w:color="auto"/>
              <w:left w:val="single" w:sz="4" w:space="0" w:color="auto"/>
              <w:bottom w:val="single" w:sz="4" w:space="0" w:color="auto"/>
              <w:right w:val="single" w:sz="4" w:space="0" w:color="auto"/>
            </w:tcBorders>
            <w:vAlign w:val="center"/>
          </w:tcPr>
          <w:p w14:paraId="6299BB87" w14:textId="77777777" w:rsidR="0058711C" w:rsidRDefault="0058711C" w:rsidP="00DE261F">
            <w:pPr>
              <w:jc w:val="center"/>
              <w:rPr>
                <w:sz w:val="20"/>
                <w:szCs w:val="20"/>
                <w:lang w:val="pl"/>
              </w:rPr>
            </w:pPr>
            <w:r>
              <w:rPr>
                <w:rStyle w:val="FontStyle64"/>
                <w:bCs/>
              </w:rPr>
              <w:t>ż</w:t>
            </w:r>
            <w:r>
              <w:rPr>
                <w:rStyle w:val="FontStyle64"/>
              </w:rPr>
              <w:t>aby zielone</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3EBC1F62" w14:textId="77777777" w:rsidR="0058711C" w:rsidRDefault="0058711C" w:rsidP="00DE261F">
            <w:pPr>
              <w:jc w:val="center"/>
              <w:rPr>
                <w:sz w:val="20"/>
                <w:szCs w:val="20"/>
                <w:lang w:val="pl"/>
              </w:rPr>
            </w:pPr>
          </w:p>
        </w:tc>
        <w:tc>
          <w:tcPr>
            <w:tcW w:w="115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520CB74F" w14:textId="77777777" w:rsidR="0058711C" w:rsidRPr="0067309E" w:rsidRDefault="0058711C" w:rsidP="00DE261F">
            <w:pPr>
              <w:jc w:val="center"/>
              <w:rPr>
                <w:sz w:val="20"/>
                <w:szCs w:val="20"/>
                <w:lang w:val="pl"/>
              </w:rPr>
            </w:pPr>
            <w:r>
              <w:rPr>
                <w:bCs/>
                <w:sz w:val="20"/>
                <w:szCs w:val="20"/>
              </w:rPr>
              <w:t>50-100</w:t>
            </w:r>
          </w:p>
        </w:tc>
        <w:tc>
          <w:tcPr>
            <w:tcW w:w="2161" w:type="dxa"/>
            <w:vMerge/>
            <w:tcBorders>
              <w:left w:val="single" w:sz="4" w:space="0" w:color="auto"/>
              <w:right w:val="single" w:sz="4" w:space="0" w:color="auto"/>
            </w:tcBorders>
            <w:shd w:val="clear" w:color="auto" w:fill="auto"/>
          </w:tcPr>
          <w:p w14:paraId="4CE14131" w14:textId="77777777" w:rsidR="0058711C" w:rsidRDefault="0058711C" w:rsidP="001C3AE4">
            <w:pPr>
              <w:spacing w:line="240" w:lineRule="auto"/>
              <w:jc w:val="center"/>
              <w:rPr>
                <w:bCs/>
                <w:sz w:val="20"/>
                <w:szCs w:val="20"/>
              </w:rPr>
            </w:pPr>
          </w:p>
        </w:tc>
      </w:tr>
      <w:tr w:rsidR="0058711C" w:rsidRPr="0067309E" w14:paraId="2F09879A"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B3828A1" w14:textId="77777777" w:rsidR="0058711C" w:rsidRPr="000257EC" w:rsidRDefault="0058711C" w:rsidP="00DE261F">
            <w:pPr>
              <w:pStyle w:val="Akapitzlist"/>
              <w:numPr>
                <w:ilvl w:val="0"/>
                <w:numId w:val="75"/>
              </w:numPr>
              <w:jc w:val="center"/>
              <w:rPr>
                <w:sz w:val="20"/>
                <w:szCs w:val="20"/>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547B700B" w14:textId="77777777" w:rsidR="0058711C" w:rsidRPr="00235BE2" w:rsidRDefault="0058711C" w:rsidP="00DE261F">
            <w:pPr>
              <w:pStyle w:val="Style38"/>
              <w:tabs>
                <w:tab w:val="left" w:pos="426"/>
                <w:tab w:val="left" w:pos="851"/>
                <w:tab w:val="left" w:pos="1134"/>
                <w:tab w:val="left" w:pos="1701"/>
                <w:tab w:val="left" w:pos="1843"/>
              </w:tabs>
              <w:spacing w:line="266" w:lineRule="exact"/>
              <w:ind w:firstLine="0"/>
              <w:rPr>
                <w:i/>
                <w:iCs/>
                <w:sz w:val="20"/>
                <w:szCs w:val="20"/>
              </w:rPr>
            </w:pPr>
            <w:r w:rsidRPr="00791A84">
              <w:rPr>
                <w:i/>
                <w:iCs/>
                <w:sz w:val="20"/>
                <w:szCs w:val="20"/>
                <w:lang w:val="en-US"/>
              </w:rPr>
              <w:t>Rana temporaria</w:t>
            </w:r>
          </w:p>
        </w:tc>
        <w:tc>
          <w:tcPr>
            <w:tcW w:w="2161" w:type="dxa"/>
            <w:tcBorders>
              <w:top w:val="single" w:sz="4" w:space="0" w:color="auto"/>
              <w:left w:val="single" w:sz="4" w:space="0" w:color="auto"/>
              <w:bottom w:val="single" w:sz="4" w:space="0" w:color="auto"/>
              <w:right w:val="single" w:sz="4" w:space="0" w:color="auto"/>
            </w:tcBorders>
            <w:vAlign w:val="center"/>
          </w:tcPr>
          <w:p w14:paraId="1E8641BF" w14:textId="77777777" w:rsidR="0058711C" w:rsidRDefault="0058711C" w:rsidP="00DE261F">
            <w:pPr>
              <w:jc w:val="center"/>
              <w:rPr>
                <w:sz w:val="20"/>
                <w:szCs w:val="20"/>
                <w:lang w:val="pl"/>
              </w:rPr>
            </w:pPr>
            <w:r>
              <w:rPr>
                <w:rStyle w:val="FontStyle64"/>
                <w:bCs/>
              </w:rPr>
              <w:t>ż</w:t>
            </w:r>
            <w:r>
              <w:rPr>
                <w:rStyle w:val="FontStyle64"/>
              </w:rPr>
              <w:t>aba trawna</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1F94F782" w14:textId="77777777" w:rsidR="0058711C" w:rsidRDefault="0058711C" w:rsidP="00DE261F">
            <w:pPr>
              <w:jc w:val="center"/>
              <w:rPr>
                <w:sz w:val="20"/>
                <w:szCs w:val="20"/>
                <w:lang w:val="pl"/>
              </w:rPr>
            </w:pPr>
          </w:p>
        </w:tc>
        <w:tc>
          <w:tcPr>
            <w:tcW w:w="115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30E7F5C4" w14:textId="77777777" w:rsidR="0058711C" w:rsidRPr="0067309E" w:rsidRDefault="0058711C" w:rsidP="00DE261F">
            <w:pPr>
              <w:jc w:val="center"/>
              <w:rPr>
                <w:sz w:val="20"/>
                <w:szCs w:val="20"/>
                <w:lang w:val="pl"/>
              </w:rPr>
            </w:pPr>
            <w:r>
              <w:rPr>
                <w:bCs/>
                <w:sz w:val="20"/>
                <w:szCs w:val="20"/>
              </w:rPr>
              <w:t>25-50</w:t>
            </w:r>
          </w:p>
        </w:tc>
        <w:tc>
          <w:tcPr>
            <w:tcW w:w="2161" w:type="dxa"/>
            <w:vMerge/>
            <w:tcBorders>
              <w:left w:val="single" w:sz="4" w:space="0" w:color="auto"/>
              <w:right w:val="single" w:sz="4" w:space="0" w:color="auto"/>
            </w:tcBorders>
            <w:shd w:val="clear" w:color="auto" w:fill="auto"/>
          </w:tcPr>
          <w:p w14:paraId="4DCC3B3E" w14:textId="77777777" w:rsidR="0058711C" w:rsidRDefault="0058711C" w:rsidP="001C3AE4">
            <w:pPr>
              <w:spacing w:line="240" w:lineRule="auto"/>
              <w:jc w:val="center"/>
              <w:rPr>
                <w:bCs/>
                <w:sz w:val="20"/>
                <w:szCs w:val="20"/>
              </w:rPr>
            </w:pPr>
          </w:p>
        </w:tc>
      </w:tr>
      <w:tr w:rsidR="0058711C" w:rsidRPr="0067309E" w14:paraId="38623A50"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BA3DCC4" w14:textId="77777777" w:rsidR="0058711C" w:rsidRPr="000257EC" w:rsidRDefault="0058711C" w:rsidP="00DE261F">
            <w:pPr>
              <w:pStyle w:val="Akapitzlist"/>
              <w:numPr>
                <w:ilvl w:val="0"/>
                <w:numId w:val="75"/>
              </w:numPr>
              <w:jc w:val="center"/>
              <w:rPr>
                <w:sz w:val="20"/>
                <w:szCs w:val="20"/>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7858F90E" w14:textId="77777777" w:rsidR="0058711C" w:rsidRPr="00235BE2" w:rsidRDefault="0058711C" w:rsidP="00DE261F">
            <w:pPr>
              <w:pStyle w:val="Style38"/>
              <w:tabs>
                <w:tab w:val="left" w:pos="426"/>
                <w:tab w:val="left" w:pos="851"/>
                <w:tab w:val="left" w:pos="1134"/>
                <w:tab w:val="left" w:pos="1701"/>
                <w:tab w:val="left" w:pos="1843"/>
              </w:tabs>
              <w:spacing w:line="266" w:lineRule="exact"/>
              <w:ind w:firstLine="0"/>
              <w:rPr>
                <w:i/>
                <w:iCs/>
                <w:sz w:val="20"/>
                <w:szCs w:val="20"/>
              </w:rPr>
            </w:pPr>
            <w:r w:rsidRPr="00791A84">
              <w:rPr>
                <w:i/>
                <w:iCs/>
                <w:sz w:val="20"/>
                <w:szCs w:val="20"/>
                <w:lang w:val="en-US"/>
              </w:rPr>
              <w:t>Pelobates fuscus</w:t>
            </w:r>
          </w:p>
        </w:tc>
        <w:tc>
          <w:tcPr>
            <w:tcW w:w="2161" w:type="dxa"/>
            <w:tcBorders>
              <w:top w:val="single" w:sz="4" w:space="0" w:color="auto"/>
              <w:left w:val="single" w:sz="4" w:space="0" w:color="auto"/>
              <w:bottom w:val="single" w:sz="4" w:space="0" w:color="auto"/>
              <w:right w:val="single" w:sz="4" w:space="0" w:color="auto"/>
            </w:tcBorders>
            <w:vAlign w:val="center"/>
          </w:tcPr>
          <w:p w14:paraId="08579496" w14:textId="77777777" w:rsidR="0058711C" w:rsidRDefault="0058711C" w:rsidP="00DE261F">
            <w:pPr>
              <w:jc w:val="center"/>
              <w:rPr>
                <w:sz w:val="20"/>
                <w:szCs w:val="20"/>
                <w:lang w:val="pl"/>
              </w:rPr>
            </w:pPr>
            <w:r>
              <w:rPr>
                <w:rStyle w:val="FontStyle64"/>
                <w:bCs/>
              </w:rPr>
              <w:t>g</w:t>
            </w:r>
            <w:r>
              <w:rPr>
                <w:rStyle w:val="FontStyle64"/>
              </w:rPr>
              <w:t>rzebiuszka ziemna</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22EBF3C5" w14:textId="77777777" w:rsidR="0058711C" w:rsidRDefault="0058711C" w:rsidP="00DE261F">
            <w:pPr>
              <w:jc w:val="center"/>
              <w:rPr>
                <w:sz w:val="20"/>
                <w:szCs w:val="20"/>
                <w:lang w:val="pl"/>
              </w:rPr>
            </w:pPr>
          </w:p>
        </w:tc>
        <w:tc>
          <w:tcPr>
            <w:tcW w:w="115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50F385A9" w14:textId="77777777" w:rsidR="0058711C" w:rsidRPr="0067309E" w:rsidRDefault="0058711C" w:rsidP="00DE261F">
            <w:pPr>
              <w:jc w:val="center"/>
              <w:rPr>
                <w:sz w:val="20"/>
                <w:szCs w:val="20"/>
                <w:lang w:val="pl"/>
              </w:rPr>
            </w:pPr>
            <w:r>
              <w:rPr>
                <w:bCs/>
                <w:sz w:val="20"/>
                <w:szCs w:val="20"/>
              </w:rPr>
              <w:t>1-5</w:t>
            </w:r>
          </w:p>
        </w:tc>
        <w:tc>
          <w:tcPr>
            <w:tcW w:w="2161" w:type="dxa"/>
            <w:vMerge/>
            <w:tcBorders>
              <w:left w:val="single" w:sz="4" w:space="0" w:color="auto"/>
              <w:bottom w:val="single" w:sz="4" w:space="0" w:color="auto"/>
              <w:right w:val="single" w:sz="4" w:space="0" w:color="auto"/>
            </w:tcBorders>
            <w:shd w:val="clear" w:color="auto" w:fill="auto"/>
          </w:tcPr>
          <w:p w14:paraId="295B8DF8" w14:textId="77777777" w:rsidR="0058711C" w:rsidRDefault="0058711C" w:rsidP="001C3AE4">
            <w:pPr>
              <w:spacing w:line="240" w:lineRule="auto"/>
              <w:jc w:val="center"/>
              <w:rPr>
                <w:bCs/>
                <w:sz w:val="20"/>
                <w:szCs w:val="20"/>
              </w:rPr>
            </w:pPr>
          </w:p>
        </w:tc>
      </w:tr>
      <w:tr w:rsidR="0058711C" w:rsidRPr="0067309E" w14:paraId="2FA35D5B" w14:textId="77777777" w:rsidTr="0058711C">
        <w:trPr>
          <w:trHeight w:val="300"/>
        </w:trPr>
        <w:tc>
          <w:tcPr>
            <w:tcW w:w="921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B63D306" w14:textId="77777777" w:rsidR="0058711C" w:rsidRPr="00DE1A83" w:rsidRDefault="0058711C" w:rsidP="001C3AE4">
            <w:pPr>
              <w:spacing w:line="240" w:lineRule="auto"/>
              <w:jc w:val="center"/>
              <w:rPr>
                <w:b/>
                <w:bCs/>
                <w:sz w:val="20"/>
                <w:szCs w:val="20"/>
                <w:lang w:val="pl"/>
              </w:rPr>
            </w:pPr>
            <w:r w:rsidRPr="00DE1A83">
              <w:rPr>
                <w:b/>
                <w:bCs/>
                <w:sz w:val="20"/>
                <w:szCs w:val="20"/>
                <w:lang w:val="pl"/>
              </w:rPr>
              <w:t>GADY</w:t>
            </w:r>
          </w:p>
        </w:tc>
      </w:tr>
      <w:tr w:rsidR="0058711C" w:rsidRPr="0067309E" w14:paraId="2BBC08BD"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9412D2C" w14:textId="77777777" w:rsidR="0058711C" w:rsidRPr="00320464" w:rsidRDefault="0058711C" w:rsidP="00DE261F">
            <w:pPr>
              <w:pStyle w:val="Akapitzlist"/>
              <w:numPr>
                <w:ilvl w:val="0"/>
                <w:numId w:val="77"/>
              </w:numPr>
              <w:jc w:val="center"/>
              <w:rPr>
                <w:sz w:val="20"/>
                <w:szCs w:val="20"/>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446EC4E7" w14:textId="77777777" w:rsidR="0058711C" w:rsidRPr="00791A84" w:rsidRDefault="0058711C" w:rsidP="00DE261F">
            <w:pPr>
              <w:pStyle w:val="Style38"/>
              <w:tabs>
                <w:tab w:val="left" w:pos="426"/>
                <w:tab w:val="left" w:pos="851"/>
                <w:tab w:val="left" w:pos="1134"/>
                <w:tab w:val="left" w:pos="1701"/>
                <w:tab w:val="left" w:pos="1843"/>
              </w:tabs>
              <w:spacing w:line="266" w:lineRule="exact"/>
              <w:ind w:firstLine="0"/>
              <w:rPr>
                <w:i/>
                <w:iCs/>
                <w:sz w:val="20"/>
                <w:szCs w:val="20"/>
                <w:lang w:val="en-US"/>
              </w:rPr>
            </w:pPr>
            <w:r w:rsidRPr="005049C1">
              <w:rPr>
                <w:bCs/>
                <w:i/>
                <w:iCs/>
                <w:sz w:val="20"/>
                <w:szCs w:val="20"/>
              </w:rPr>
              <w:t>Anguis fragilis</w:t>
            </w:r>
          </w:p>
        </w:tc>
        <w:tc>
          <w:tcPr>
            <w:tcW w:w="2161" w:type="dxa"/>
            <w:tcBorders>
              <w:top w:val="single" w:sz="4" w:space="0" w:color="auto"/>
              <w:left w:val="single" w:sz="4" w:space="0" w:color="auto"/>
              <w:bottom w:val="single" w:sz="4" w:space="0" w:color="auto"/>
              <w:right w:val="single" w:sz="4" w:space="0" w:color="auto"/>
            </w:tcBorders>
            <w:vAlign w:val="center"/>
          </w:tcPr>
          <w:p w14:paraId="6884BC8A" w14:textId="77777777" w:rsidR="0058711C" w:rsidRDefault="0058711C" w:rsidP="00DE261F">
            <w:pPr>
              <w:jc w:val="center"/>
              <w:rPr>
                <w:rStyle w:val="FontStyle64"/>
                <w:bCs/>
              </w:rPr>
            </w:pPr>
            <w:r>
              <w:rPr>
                <w:rStyle w:val="FontStyle64"/>
                <w:bCs/>
              </w:rPr>
              <w:t>padalec</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4741E62E" w14:textId="77777777" w:rsidR="0058711C" w:rsidRDefault="0058711C" w:rsidP="00DE261F">
            <w:pPr>
              <w:jc w:val="center"/>
              <w:rPr>
                <w:sz w:val="20"/>
                <w:szCs w:val="20"/>
                <w:lang w:val="pl"/>
              </w:rPr>
            </w:pPr>
          </w:p>
        </w:tc>
        <w:tc>
          <w:tcPr>
            <w:tcW w:w="115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462849B4" w14:textId="77777777" w:rsidR="0058711C" w:rsidRPr="0067309E" w:rsidRDefault="0058711C" w:rsidP="00DE261F">
            <w:pPr>
              <w:jc w:val="center"/>
              <w:rPr>
                <w:sz w:val="20"/>
                <w:szCs w:val="20"/>
                <w:lang w:val="pl"/>
              </w:rPr>
            </w:pPr>
            <w:r>
              <w:rPr>
                <w:bCs/>
                <w:sz w:val="20"/>
                <w:szCs w:val="20"/>
              </w:rPr>
              <w:t>1</w:t>
            </w: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12A053D0" w14:textId="77777777" w:rsidR="0058711C" w:rsidRDefault="0058711C" w:rsidP="001C3AE4">
            <w:pPr>
              <w:spacing w:line="240" w:lineRule="auto"/>
              <w:jc w:val="center"/>
              <w:rPr>
                <w:bCs/>
                <w:sz w:val="20"/>
                <w:szCs w:val="20"/>
              </w:rPr>
            </w:pPr>
          </w:p>
        </w:tc>
      </w:tr>
      <w:tr w:rsidR="0058711C" w:rsidRPr="0067309E" w14:paraId="11B47D5A"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7A7FAA6" w14:textId="77777777" w:rsidR="0058711C" w:rsidRPr="00320464" w:rsidRDefault="0058711C" w:rsidP="00DE261F">
            <w:pPr>
              <w:pStyle w:val="Akapitzlist"/>
              <w:numPr>
                <w:ilvl w:val="0"/>
                <w:numId w:val="75"/>
              </w:numPr>
              <w:jc w:val="center"/>
              <w:rPr>
                <w:sz w:val="20"/>
                <w:szCs w:val="20"/>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324790CA" w14:textId="77777777" w:rsidR="0058711C" w:rsidRPr="00791A84" w:rsidRDefault="0058711C" w:rsidP="00DE261F">
            <w:pPr>
              <w:pStyle w:val="Style38"/>
              <w:tabs>
                <w:tab w:val="left" w:pos="426"/>
                <w:tab w:val="left" w:pos="851"/>
                <w:tab w:val="left" w:pos="1134"/>
                <w:tab w:val="left" w:pos="1701"/>
                <w:tab w:val="left" w:pos="1843"/>
              </w:tabs>
              <w:spacing w:line="266" w:lineRule="exact"/>
              <w:ind w:firstLine="0"/>
              <w:rPr>
                <w:i/>
                <w:iCs/>
                <w:sz w:val="20"/>
                <w:szCs w:val="20"/>
                <w:lang w:val="en-US"/>
              </w:rPr>
            </w:pPr>
            <w:r w:rsidRPr="005049C1">
              <w:rPr>
                <w:bCs/>
                <w:i/>
                <w:iCs/>
                <w:sz w:val="20"/>
                <w:szCs w:val="20"/>
              </w:rPr>
              <w:t>Lacerta agilis</w:t>
            </w:r>
          </w:p>
        </w:tc>
        <w:tc>
          <w:tcPr>
            <w:tcW w:w="2161" w:type="dxa"/>
            <w:tcBorders>
              <w:top w:val="single" w:sz="4" w:space="0" w:color="auto"/>
              <w:left w:val="single" w:sz="4" w:space="0" w:color="auto"/>
              <w:bottom w:val="single" w:sz="4" w:space="0" w:color="auto"/>
              <w:right w:val="single" w:sz="4" w:space="0" w:color="auto"/>
            </w:tcBorders>
            <w:vAlign w:val="center"/>
          </w:tcPr>
          <w:p w14:paraId="7E8A7117" w14:textId="77777777" w:rsidR="0058711C" w:rsidRDefault="0058711C" w:rsidP="00DE261F">
            <w:pPr>
              <w:jc w:val="center"/>
              <w:rPr>
                <w:rStyle w:val="FontStyle64"/>
                <w:bCs/>
              </w:rPr>
            </w:pPr>
            <w:r>
              <w:rPr>
                <w:rStyle w:val="FontStyle64"/>
                <w:bCs/>
              </w:rPr>
              <w:t>j</w:t>
            </w:r>
            <w:r>
              <w:rPr>
                <w:rStyle w:val="FontStyle64"/>
              </w:rPr>
              <w:t>aszczurka zwinka</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20218C26" w14:textId="77777777" w:rsidR="0058711C" w:rsidRDefault="0058711C" w:rsidP="00DE261F">
            <w:pPr>
              <w:jc w:val="center"/>
              <w:rPr>
                <w:sz w:val="20"/>
                <w:szCs w:val="20"/>
                <w:lang w:val="pl"/>
              </w:rPr>
            </w:pPr>
          </w:p>
        </w:tc>
        <w:tc>
          <w:tcPr>
            <w:tcW w:w="115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420A4CF8" w14:textId="77777777" w:rsidR="0058711C" w:rsidRPr="0067309E" w:rsidRDefault="0058711C" w:rsidP="00DE261F">
            <w:pPr>
              <w:jc w:val="center"/>
              <w:rPr>
                <w:sz w:val="20"/>
                <w:szCs w:val="20"/>
                <w:lang w:val="pl"/>
              </w:rPr>
            </w:pPr>
            <w:r>
              <w:rPr>
                <w:bCs/>
                <w:sz w:val="20"/>
                <w:szCs w:val="20"/>
              </w:rPr>
              <w:t>3</w:t>
            </w: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2037A4A8" w14:textId="77777777" w:rsidR="0058711C" w:rsidRDefault="0058711C" w:rsidP="001C3AE4">
            <w:pPr>
              <w:spacing w:line="240" w:lineRule="auto"/>
              <w:jc w:val="center"/>
              <w:rPr>
                <w:bCs/>
                <w:sz w:val="20"/>
                <w:szCs w:val="20"/>
              </w:rPr>
            </w:pPr>
          </w:p>
        </w:tc>
      </w:tr>
      <w:tr w:rsidR="0058711C" w:rsidRPr="0067309E" w14:paraId="29EB8EFF"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39A1A3" w14:textId="77777777" w:rsidR="0058711C" w:rsidRPr="00320464" w:rsidRDefault="0058711C" w:rsidP="00DE261F">
            <w:pPr>
              <w:pStyle w:val="Akapitzlist"/>
              <w:numPr>
                <w:ilvl w:val="0"/>
                <w:numId w:val="75"/>
              </w:numPr>
              <w:jc w:val="center"/>
              <w:rPr>
                <w:sz w:val="20"/>
                <w:szCs w:val="20"/>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41FAD00B" w14:textId="77777777" w:rsidR="0058711C" w:rsidRPr="00791A84" w:rsidRDefault="0058711C" w:rsidP="00DE261F">
            <w:pPr>
              <w:pStyle w:val="Style38"/>
              <w:tabs>
                <w:tab w:val="left" w:pos="426"/>
                <w:tab w:val="left" w:pos="851"/>
                <w:tab w:val="left" w:pos="1134"/>
                <w:tab w:val="left" w:pos="1701"/>
                <w:tab w:val="left" w:pos="1843"/>
              </w:tabs>
              <w:spacing w:line="266" w:lineRule="exact"/>
              <w:ind w:firstLine="0"/>
              <w:rPr>
                <w:i/>
                <w:iCs/>
                <w:sz w:val="20"/>
                <w:szCs w:val="20"/>
                <w:lang w:val="en-US"/>
              </w:rPr>
            </w:pPr>
            <w:r w:rsidRPr="005049C1">
              <w:rPr>
                <w:bCs/>
                <w:i/>
                <w:iCs/>
                <w:sz w:val="20"/>
                <w:szCs w:val="20"/>
              </w:rPr>
              <w:t>Natrix natrix</w:t>
            </w:r>
          </w:p>
        </w:tc>
        <w:tc>
          <w:tcPr>
            <w:tcW w:w="2161" w:type="dxa"/>
            <w:tcBorders>
              <w:top w:val="single" w:sz="4" w:space="0" w:color="auto"/>
              <w:left w:val="single" w:sz="4" w:space="0" w:color="auto"/>
              <w:bottom w:val="single" w:sz="4" w:space="0" w:color="auto"/>
              <w:right w:val="single" w:sz="4" w:space="0" w:color="auto"/>
            </w:tcBorders>
            <w:vAlign w:val="center"/>
          </w:tcPr>
          <w:p w14:paraId="4E0C0A11" w14:textId="77777777" w:rsidR="0058711C" w:rsidRDefault="0058711C" w:rsidP="00DE261F">
            <w:pPr>
              <w:jc w:val="center"/>
              <w:rPr>
                <w:rStyle w:val="FontStyle64"/>
                <w:bCs/>
              </w:rPr>
            </w:pPr>
            <w:r>
              <w:rPr>
                <w:rStyle w:val="FontStyle64"/>
                <w:bCs/>
              </w:rPr>
              <w:t>z</w:t>
            </w:r>
            <w:r>
              <w:rPr>
                <w:rStyle w:val="FontStyle64"/>
              </w:rPr>
              <w:t>askroniec</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3EEB005F" w14:textId="77777777" w:rsidR="0058711C" w:rsidRDefault="0058711C" w:rsidP="00DE261F">
            <w:pPr>
              <w:jc w:val="center"/>
              <w:rPr>
                <w:sz w:val="20"/>
                <w:szCs w:val="20"/>
                <w:lang w:val="pl"/>
              </w:rPr>
            </w:pPr>
          </w:p>
        </w:tc>
        <w:tc>
          <w:tcPr>
            <w:tcW w:w="115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587A2051" w14:textId="77777777" w:rsidR="0058711C" w:rsidRPr="0067309E" w:rsidRDefault="0058711C" w:rsidP="00DE261F">
            <w:pPr>
              <w:jc w:val="center"/>
              <w:rPr>
                <w:sz w:val="20"/>
                <w:szCs w:val="20"/>
                <w:lang w:val="pl"/>
              </w:rPr>
            </w:pPr>
            <w:r>
              <w:rPr>
                <w:bCs/>
                <w:sz w:val="20"/>
                <w:szCs w:val="20"/>
              </w:rPr>
              <w:t>1</w:t>
            </w: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60369B2A" w14:textId="77777777" w:rsidR="0058711C" w:rsidRDefault="0058711C" w:rsidP="001C3AE4">
            <w:pPr>
              <w:spacing w:line="240" w:lineRule="auto"/>
              <w:jc w:val="center"/>
              <w:rPr>
                <w:bCs/>
                <w:sz w:val="20"/>
                <w:szCs w:val="20"/>
              </w:rPr>
            </w:pPr>
          </w:p>
        </w:tc>
      </w:tr>
      <w:tr w:rsidR="0058711C" w:rsidRPr="0067309E" w14:paraId="438FE9DA"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D9A653" w14:textId="77777777" w:rsidR="0058711C" w:rsidRPr="00320464" w:rsidRDefault="0058711C" w:rsidP="00DE261F">
            <w:pPr>
              <w:pStyle w:val="Akapitzlist"/>
              <w:numPr>
                <w:ilvl w:val="0"/>
                <w:numId w:val="75"/>
              </w:numPr>
              <w:jc w:val="center"/>
              <w:rPr>
                <w:sz w:val="20"/>
                <w:szCs w:val="20"/>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54CEA840" w14:textId="77777777" w:rsidR="0058711C" w:rsidRPr="00112DE4" w:rsidRDefault="0058711C" w:rsidP="00DE261F">
            <w:pPr>
              <w:pStyle w:val="Style38"/>
              <w:tabs>
                <w:tab w:val="left" w:pos="426"/>
                <w:tab w:val="left" w:pos="851"/>
                <w:tab w:val="left" w:pos="1134"/>
                <w:tab w:val="left" w:pos="1701"/>
                <w:tab w:val="left" w:pos="1843"/>
              </w:tabs>
              <w:spacing w:line="266" w:lineRule="exact"/>
              <w:ind w:firstLine="0"/>
              <w:rPr>
                <w:b/>
                <w:bCs/>
                <w:i/>
                <w:iCs/>
                <w:sz w:val="20"/>
                <w:szCs w:val="20"/>
              </w:rPr>
            </w:pPr>
            <w:r>
              <w:rPr>
                <w:bCs/>
                <w:i/>
                <w:iCs/>
                <w:sz w:val="20"/>
                <w:szCs w:val="20"/>
              </w:rPr>
              <w:t>Zootoca vivipara</w:t>
            </w:r>
          </w:p>
        </w:tc>
        <w:tc>
          <w:tcPr>
            <w:tcW w:w="2161" w:type="dxa"/>
            <w:tcBorders>
              <w:top w:val="single" w:sz="4" w:space="0" w:color="auto"/>
              <w:left w:val="single" w:sz="4" w:space="0" w:color="auto"/>
              <w:bottom w:val="single" w:sz="4" w:space="0" w:color="auto"/>
              <w:right w:val="single" w:sz="4" w:space="0" w:color="auto"/>
            </w:tcBorders>
            <w:vAlign w:val="center"/>
          </w:tcPr>
          <w:p w14:paraId="171980E2" w14:textId="77777777" w:rsidR="0058711C" w:rsidRPr="00112DE4" w:rsidRDefault="0058711C" w:rsidP="00DE261F">
            <w:pPr>
              <w:jc w:val="center"/>
              <w:rPr>
                <w:b/>
                <w:bCs/>
                <w:sz w:val="20"/>
                <w:szCs w:val="20"/>
                <w:lang w:val="pl"/>
              </w:rPr>
            </w:pPr>
            <w:r>
              <w:rPr>
                <w:rStyle w:val="FontStyle64"/>
                <w:bCs/>
              </w:rPr>
              <w:t>j</w:t>
            </w:r>
            <w:r>
              <w:rPr>
                <w:rStyle w:val="FontStyle64"/>
              </w:rPr>
              <w:t>aszczurka żyworodna</w:t>
            </w:r>
          </w:p>
        </w:tc>
        <w:tc>
          <w:tcPr>
            <w:tcW w:w="1439" w:type="dxa"/>
            <w:tcBorders>
              <w:top w:val="single" w:sz="4" w:space="0" w:color="auto"/>
              <w:left w:val="single" w:sz="4" w:space="0" w:color="auto"/>
              <w:bottom w:val="single" w:sz="4" w:space="0" w:color="auto"/>
              <w:right w:val="single" w:sz="4" w:space="0" w:color="auto"/>
            </w:tcBorders>
          </w:tcPr>
          <w:p w14:paraId="48722B94" w14:textId="77777777" w:rsidR="0058711C" w:rsidRPr="0067309E" w:rsidRDefault="0058711C" w:rsidP="00DE261F">
            <w:pPr>
              <w:jc w:val="center"/>
              <w:rPr>
                <w:sz w:val="20"/>
                <w:szCs w:val="20"/>
                <w:lang w:val="pl"/>
              </w:rPr>
            </w:pPr>
          </w:p>
        </w:tc>
        <w:tc>
          <w:tcPr>
            <w:tcW w:w="115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5EFE9F8F" w14:textId="77777777" w:rsidR="0058711C" w:rsidRPr="0067309E" w:rsidRDefault="0058711C" w:rsidP="00DE261F">
            <w:pPr>
              <w:jc w:val="center"/>
              <w:rPr>
                <w:sz w:val="20"/>
                <w:szCs w:val="20"/>
                <w:lang w:val="pl"/>
              </w:rPr>
            </w:pPr>
            <w:r>
              <w:rPr>
                <w:bCs/>
                <w:sz w:val="20"/>
                <w:szCs w:val="20"/>
              </w:rPr>
              <w:t>3</w:t>
            </w: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693C2623" w14:textId="77777777" w:rsidR="0058711C" w:rsidRDefault="0058711C" w:rsidP="001C3AE4">
            <w:pPr>
              <w:spacing w:line="240" w:lineRule="auto"/>
              <w:jc w:val="center"/>
              <w:rPr>
                <w:bCs/>
                <w:sz w:val="20"/>
                <w:szCs w:val="20"/>
              </w:rPr>
            </w:pPr>
          </w:p>
        </w:tc>
      </w:tr>
      <w:tr w:rsidR="0058711C" w:rsidRPr="0067309E" w14:paraId="5D139B8E" w14:textId="77777777" w:rsidTr="0058711C">
        <w:trPr>
          <w:trHeight w:val="300"/>
        </w:trPr>
        <w:tc>
          <w:tcPr>
            <w:tcW w:w="921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30B2192" w14:textId="77777777" w:rsidR="0058711C" w:rsidRPr="001C0C86" w:rsidRDefault="0058711C" w:rsidP="001C3AE4">
            <w:pPr>
              <w:spacing w:line="240" w:lineRule="auto"/>
              <w:jc w:val="center"/>
              <w:rPr>
                <w:b/>
                <w:bCs/>
                <w:sz w:val="20"/>
                <w:szCs w:val="20"/>
                <w:lang w:val="pl"/>
              </w:rPr>
            </w:pPr>
            <w:r w:rsidRPr="001C0C86">
              <w:rPr>
                <w:b/>
                <w:bCs/>
                <w:sz w:val="20"/>
                <w:szCs w:val="20"/>
                <w:lang w:val="pl"/>
              </w:rPr>
              <w:t>SSAKI</w:t>
            </w:r>
          </w:p>
        </w:tc>
      </w:tr>
      <w:tr w:rsidR="0058711C" w:rsidRPr="0067309E" w14:paraId="09499936"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43754C" w14:textId="77777777" w:rsidR="0058711C" w:rsidRPr="00826B55" w:rsidRDefault="0058711C" w:rsidP="00DE261F">
            <w:pPr>
              <w:pStyle w:val="Akapitzlist"/>
              <w:numPr>
                <w:ilvl w:val="0"/>
                <w:numId w:val="78"/>
              </w:numPr>
              <w:jc w:val="center"/>
              <w:rPr>
                <w:sz w:val="20"/>
                <w:szCs w:val="20"/>
                <w:lang w:val="en-US"/>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3AF7C5DE" w14:textId="77777777" w:rsidR="0058711C" w:rsidRPr="00826B55" w:rsidRDefault="0058711C" w:rsidP="00DE261F">
            <w:pPr>
              <w:pStyle w:val="Style38"/>
              <w:tabs>
                <w:tab w:val="left" w:pos="426"/>
                <w:tab w:val="left" w:pos="851"/>
                <w:tab w:val="left" w:pos="1134"/>
                <w:tab w:val="left" w:pos="1701"/>
                <w:tab w:val="left" w:pos="1843"/>
              </w:tabs>
              <w:spacing w:line="266" w:lineRule="exact"/>
              <w:ind w:firstLine="0"/>
              <w:rPr>
                <w:bCs/>
                <w:i/>
                <w:iCs/>
                <w:sz w:val="20"/>
                <w:szCs w:val="20"/>
              </w:rPr>
            </w:pPr>
            <w:r w:rsidRPr="00826B55">
              <w:rPr>
                <w:i/>
                <w:sz w:val="20"/>
                <w:szCs w:val="20"/>
              </w:rPr>
              <w:t>Pipistrellus pipistrellus</w:t>
            </w:r>
          </w:p>
        </w:tc>
        <w:tc>
          <w:tcPr>
            <w:tcW w:w="2161" w:type="dxa"/>
            <w:tcBorders>
              <w:top w:val="single" w:sz="4" w:space="0" w:color="auto"/>
              <w:left w:val="single" w:sz="4" w:space="0" w:color="auto"/>
              <w:bottom w:val="single" w:sz="4" w:space="0" w:color="auto"/>
              <w:right w:val="single" w:sz="4" w:space="0" w:color="auto"/>
            </w:tcBorders>
            <w:vAlign w:val="center"/>
          </w:tcPr>
          <w:p w14:paraId="4E6EA6A5" w14:textId="77777777" w:rsidR="0058711C" w:rsidRPr="00826B55" w:rsidRDefault="0058711C" w:rsidP="00DE261F">
            <w:pPr>
              <w:jc w:val="center"/>
              <w:rPr>
                <w:rStyle w:val="FontStyle64"/>
                <w:bCs/>
              </w:rPr>
            </w:pPr>
            <w:r w:rsidRPr="00826B55">
              <w:rPr>
                <w:rStyle w:val="FontStyle64"/>
                <w:bCs/>
              </w:rPr>
              <w:t>karlik malutki</w:t>
            </w:r>
          </w:p>
        </w:tc>
        <w:tc>
          <w:tcPr>
            <w:tcW w:w="1439" w:type="dxa"/>
            <w:tcBorders>
              <w:top w:val="single" w:sz="4" w:space="0" w:color="auto"/>
              <w:left w:val="single" w:sz="4" w:space="0" w:color="auto"/>
              <w:bottom w:val="single" w:sz="4" w:space="0" w:color="auto"/>
              <w:right w:val="single" w:sz="4" w:space="0" w:color="auto"/>
            </w:tcBorders>
            <w:shd w:val="clear" w:color="auto" w:fill="FF0000"/>
            <w:vAlign w:val="center"/>
          </w:tcPr>
          <w:p w14:paraId="05FBEF59" w14:textId="77777777" w:rsidR="0058711C" w:rsidRPr="00826B55" w:rsidRDefault="0058711C" w:rsidP="00DE261F">
            <w:pPr>
              <w:jc w:val="center"/>
              <w:rPr>
                <w:sz w:val="20"/>
                <w:szCs w:val="20"/>
                <w:lang w:val="pl"/>
              </w:rPr>
            </w:pPr>
            <w:r w:rsidRPr="00826B55">
              <w:rPr>
                <w:sz w:val="20"/>
                <w:szCs w:val="20"/>
                <w:lang w:val="pl"/>
              </w:rPr>
              <w:t>14 - 23</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2D19CFEC" w14:textId="77777777" w:rsidR="0058711C" w:rsidRPr="00826B55" w:rsidRDefault="0058711C" w:rsidP="00DE261F">
            <w:pPr>
              <w:jc w:val="center"/>
              <w:rPr>
                <w:sz w:val="20"/>
                <w:szCs w:val="20"/>
                <w:lang w:val="pl"/>
              </w:rPr>
            </w:pPr>
          </w:p>
        </w:tc>
        <w:tc>
          <w:tcPr>
            <w:tcW w:w="2161" w:type="dxa"/>
            <w:tcBorders>
              <w:top w:val="single" w:sz="4" w:space="0" w:color="auto"/>
              <w:left w:val="single" w:sz="4" w:space="0" w:color="auto"/>
              <w:bottom w:val="single" w:sz="4" w:space="0" w:color="auto"/>
              <w:right w:val="single" w:sz="4" w:space="0" w:color="auto"/>
            </w:tcBorders>
          </w:tcPr>
          <w:p w14:paraId="524A591D" w14:textId="573FB120" w:rsidR="0058711C" w:rsidRPr="0067309E" w:rsidRDefault="00284963" w:rsidP="001C3AE4">
            <w:pPr>
              <w:spacing w:line="240" w:lineRule="auto"/>
              <w:jc w:val="center"/>
              <w:rPr>
                <w:sz w:val="20"/>
                <w:szCs w:val="20"/>
                <w:lang w:val="pl"/>
              </w:rPr>
            </w:pPr>
            <w:r>
              <w:rPr>
                <w:bCs/>
                <w:sz w:val="20"/>
                <w:szCs w:val="20"/>
              </w:rPr>
              <w:t xml:space="preserve">W tym noclegowisko 6-15 osobników w drzewie przewidzianym do pozostawienia. </w:t>
            </w:r>
            <w:r w:rsidR="0058711C">
              <w:rPr>
                <w:bCs/>
                <w:sz w:val="20"/>
                <w:szCs w:val="20"/>
              </w:rPr>
              <w:t>Zaproponowano działania zapobiegawcze.</w:t>
            </w:r>
          </w:p>
        </w:tc>
      </w:tr>
      <w:tr w:rsidR="0058711C" w:rsidRPr="0067309E" w14:paraId="2651ABFB"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78760C4" w14:textId="77777777" w:rsidR="0058711C" w:rsidRPr="00284963" w:rsidRDefault="0058711C" w:rsidP="00DE261F">
            <w:pPr>
              <w:pStyle w:val="Akapitzlist"/>
              <w:numPr>
                <w:ilvl w:val="0"/>
                <w:numId w:val="75"/>
              </w:numPr>
              <w:jc w:val="center"/>
              <w:rPr>
                <w:sz w:val="20"/>
                <w:szCs w:val="20"/>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4F98293A" w14:textId="77777777" w:rsidR="0058711C" w:rsidRPr="00826B55" w:rsidRDefault="0058711C" w:rsidP="00DE261F">
            <w:pPr>
              <w:pStyle w:val="Style38"/>
              <w:tabs>
                <w:tab w:val="left" w:pos="426"/>
                <w:tab w:val="left" w:pos="851"/>
                <w:tab w:val="left" w:pos="1134"/>
                <w:tab w:val="left" w:pos="1701"/>
                <w:tab w:val="left" w:pos="1843"/>
              </w:tabs>
              <w:spacing w:line="266" w:lineRule="exact"/>
              <w:ind w:firstLine="0"/>
              <w:rPr>
                <w:bCs/>
                <w:i/>
                <w:iCs/>
                <w:sz w:val="20"/>
                <w:szCs w:val="20"/>
              </w:rPr>
            </w:pPr>
            <w:r w:rsidRPr="00826B55">
              <w:rPr>
                <w:bCs/>
                <w:i/>
                <w:iCs/>
                <w:sz w:val="20"/>
                <w:szCs w:val="20"/>
              </w:rPr>
              <w:t>Talpa europaea</w:t>
            </w:r>
          </w:p>
        </w:tc>
        <w:tc>
          <w:tcPr>
            <w:tcW w:w="2161" w:type="dxa"/>
            <w:tcBorders>
              <w:top w:val="single" w:sz="4" w:space="0" w:color="auto"/>
              <w:left w:val="single" w:sz="4" w:space="0" w:color="auto"/>
              <w:bottom w:val="single" w:sz="4" w:space="0" w:color="auto"/>
              <w:right w:val="single" w:sz="4" w:space="0" w:color="auto"/>
            </w:tcBorders>
            <w:vAlign w:val="center"/>
          </w:tcPr>
          <w:p w14:paraId="1B7270BC" w14:textId="77777777" w:rsidR="0058711C" w:rsidRPr="00826B55" w:rsidRDefault="0058711C" w:rsidP="00DE261F">
            <w:pPr>
              <w:jc w:val="center"/>
              <w:rPr>
                <w:rStyle w:val="FontStyle64"/>
                <w:bCs/>
              </w:rPr>
            </w:pPr>
            <w:r w:rsidRPr="00826B55">
              <w:rPr>
                <w:rStyle w:val="FontStyle64"/>
                <w:bCs/>
              </w:rPr>
              <w:t>kret</w:t>
            </w:r>
          </w:p>
        </w:tc>
        <w:tc>
          <w:tcPr>
            <w:tcW w:w="1439" w:type="dxa"/>
            <w:tcBorders>
              <w:top w:val="single" w:sz="4" w:space="0" w:color="auto"/>
              <w:left w:val="single" w:sz="4" w:space="0" w:color="auto"/>
              <w:bottom w:val="single" w:sz="4" w:space="0" w:color="auto"/>
              <w:right w:val="single" w:sz="4" w:space="0" w:color="auto"/>
            </w:tcBorders>
            <w:shd w:val="clear" w:color="auto" w:fill="FF0000"/>
            <w:vAlign w:val="center"/>
          </w:tcPr>
          <w:p w14:paraId="105BADE6" w14:textId="77777777" w:rsidR="0058711C" w:rsidRPr="00826B55" w:rsidRDefault="0058711C" w:rsidP="00DE261F">
            <w:pPr>
              <w:jc w:val="center"/>
              <w:rPr>
                <w:sz w:val="20"/>
                <w:szCs w:val="20"/>
                <w:lang w:val="pl"/>
              </w:rPr>
            </w:pPr>
            <w:r w:rsidRPr="00826B55">
              <w:rPr>
                <w:sz w:val="20"/>
                <w:szCs w:val="20"/>
                <w:lang w:val="pl"/>
              </w:rPr>
              <w:t>3</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282AFC9D" w14:textId="77777777" w:rsidR="0058711C" w:rsidRPr="00826B55" w:rsidRDefault="0058711C" w:rsidP="00DE261F">
            <w:pPr>
              <w:jc w:val="center"/>
              <w:rPr>
                <w:sz w:val="20"/>
                <w:szCs w:val="20"/>
                <w:lang w:val="pl"/>
              </w:rPr>
            </w:pPr>
          </w:p>
        </w:tc>
        <w:tc>
          <w:tcPr>
            <w:tcW w:w="2161" w:type="dxa"/>
            <w:tcBorders>
              <w:top w:val="single" w:sz="4" w:space="0" w:color="auto"/>
              <w:left w:val="single" w:sz="4" w:space="0" w:color="auto"/>
              <w:bottom w:val="single" w:sz="4" w:space="0" w:color="auto"/>
              <w:right w:val="single" w:sz="4" w:space="0" w:color="auto"/>
            </w:tcBorders>
          </w:tcPr>
          <w:p w14:paraId="1429E562" w14:textId="77777777" w:rsidR="0058711C" w:rsidRPr="0067309E" w:rsidRDefault="0058711C" w:rsidP="001C3AE4">
            <w:pPr>
              <w:spacing w:line="240" w:lineRule="auto"/>
              <w:jc w:val="center"/>
              <w:rPr>
                <w:sz w:val="20"/>
                <w:szCs w:val="20"/>
                <w:lang w:val="pl"/>
              </w:rPr>
            </w:pPr>
            <w:r>
              <w:rPr>
                <w:sz w:val="20"/>
                <w:szCs w:val="20"/>
                <w:lang w:val="pl"/>
              </w:rPr>
              <w:t>Stanowiska położone w pasie zajęcia terenu, ale poza pasem drogowym - za</w:t>
            </w:r>
            <w:r>
              <w:rPr>
                <w:bCs/>
                <w:sz w:val="20"/>
                <w:szCs w:val="20"/>
              </w:rPr>
              <w:t>proponowano działania zapobiegawcze.</w:t>
            </w:r>
          </w:p>
        </w:tc>
      </w:tr>
      <w:tr w:rsidR="0058711C" w:rsidRPr="0067309E" w14:paraId="752849B7"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3F8BAF" w14:textId="77777777" w:rsidR="0058711C" w:rsidRPr="00826B55" w:rsidRDefault="0058711C" w:rsidP="00DE261F">
            <w:pPr>
              <w:pStyle w:val="Akapitzlist"/>
              <w:numPr>
                <w:ilvl w:val="0"/>
                <w:numId w:val="75"/>
              </w:numPr>
              <w:jc w:val="center"/>
              <w:rPr>
                <w:sz w:val="20"/>
                <w:szCs w:val="20"/>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6EDE87B2" w14:textId="77777777" w:rsidR="0058711C" w:rsidRPr="00826B55" w:rsidRDefault="0058711C" w:rsidP="00DE261F">
            <w:pPr>
              <w:pStyle w:val="Style38"/>
              <w:tabs>
                <w:tab w:val="left" w:pos="426"/>
                <w:tab w:val="left" w:pos="851"/>
                <w:tab w:val="left" w:pos="1134"/>
                <w:tab w:val="left" w:pos="1701"/>
                <w:tab w:val="left" w:pos="1843"/>
              </w:tabs>
              <w:spacing w:line="266" w:lineRule="exact"/>
              <w:ind w:firstLine="0"/>
              <w:rPr>
                <w:bCs/>
                <w:i/>
                <w:iCs/>
                <w:sz w:val="20"/>
                <w:szCs w:val="20"/>
              </w:rPr>
            </w:pPr>
            <w:r w:rsidRPr="00826B55">
              <w:rPr>
                <w:i/>
                <w:sz w:val="20"/>
                <w:szCs w:val="20"/>
              </w:rPr>
              <w:t>Lutra lutra</w:t>
            </w:r>
          </w:p>
        </w:tc>
        <w:tc>
          <w:tcPr>
            <w:tcW w:w="2161" w:type="dxa"/>
            <w:tcBorders>
              <w:top w:val="single" w:sz="4" w:space="0" w:color="auto"/>
              <w:left w:val="single" w:sz="4" w:space="0" w:color="auto"/>
              <w:bottom w:val="single" w:sz="4" w:space="0" w:color="auto"/>
              <w:right w:val="single" w:sz="4" w:space="0" w:color="auto"/>
            </w:tcBorders>
            <w:vAlign w:val="center"/>
          </w:tcPr>
          <w:p w14:paraId="6A08B0AC" w14:textId="77777777" w:rsidR="0058711C" w:rsidRPr="00826B55" w:rsidRDefault="0058711C" w:rsidP="00DE261F">
            <w:pPr>
              <w:jc w:val="center"/>
              <w:rPr>
                <w:rStyle w:val="FontStyle64"/>
                <w:bCs/>
              </w:rPr>
            </w:pPr>
            <w:r w:rsidRPr="00826B55">
              <w:rPr>
                <w:rStyle w:val="FontStyle64"/>
                <w:bCs/>
              </w:rPr>
              <w:t>wydra</w:t>
            </w:r>
          </w:p>
        </w:tc>
        <w:tc>
          <w:tcPr>
            <w:tcW w:w="1439" w:type="dxa"/>
            <w:tcBorders>
              <w:top w:val="single" w:sz="4" w:space="0" w:color="auto"/>
              <w:left w:val="single" w:sz="4" w:space="0" w:color="auto"/>
              <w:bottom w:val="single" w:sz="4" w:space="0" w:color="auto"/>
              <w:right w:val="single" w:sz="4" w:space="0" w:color="auto"/>
            </w:tcBorders>
          </w:tcPr>
          <w:p w14:paraId="6A6E9DCF" w14:textId="77777777" w:rsidR="0058711C" w:rsidRPr="00826B55" w:rsidRDefault="0058711C" w:rsidP="00DE261F">
            <w:pPr>
              <w:jc w:val="center"/>
              <w:rPr>
                <w:sz w:val="20"/>
                <w:szCs w:val="20"/>
                <w:lang w:val="pl"/>
              </w:rPr>
            </w:pPr>
          </w:p>
        </w:tc>
        <w:tc>
          <w:tcPr>
            <w:tcW w:w="115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30A8FA8C" w14:textId="77777777" w:rsidR="0058711C" w:rsidRPr="00826B55" w:rsidRDefault="0058711C" w:rsidP="00DE261F">
            <w:pPr>
              <w:jc w:val="center"/>
              <w:rPr>
                <w:sz w:val="20"/>
                <w:szCs w:val="20"/>
                <w:lang w:val="pl"/>
              </w:rPr>
            </w:pPr>
            <w:r w:rsidRPr="00826B55">
              <w:rPr>
                <w:sz w:val="20"/>
                <w:szCs w:val="20"/>
                <w:lang w:val="pl"/>
              </w:rPr>
              <w:t>2</w:t>
            </w:r>
          </w:p>
        </w:tc>
        <w:tc>
          <w:tcPr>
            <w:tcW w:w="2161" w:type="dxa"/>
            <w:tcBorders>
              <w:top w:val="single" w:sz="4" w:space="0" w:color="auto"/>
              <w:left w:val="single" w:sz="4" w:space="0" w:color="auto"/>
              <w:bottom w:val="single" w:sz="4" w:space="0" w:color="auto"/>
              <w:right w:val="single" w:sz="4" w:space="0" w:color="auto"/>
            </w:tcBorders>
          </w:tcPr>
          <w:p w14:paraId="5DA0995C" w14:textId="77777777" w:rsidR="0058711C" w:rsidRPr="0067309E" w:rsidRDefault="0058711C" w:rsidP="00DE261F">
            <w:pPr>
              <w:jc w:val="center"/>
              <w:rPr>
                <w:sz w:val="20"/>
                <w:szCs w:val="20"/>
                <w:lang w:val="pl"/>
              </w:rPr>
            </w:pPr>
          </w:p>
        </w:tc>
      </w:tr>
      <w:tr w:rsidR="0058711C" w:rsidRPr="0067309E" w14:paraId="55C41DE4"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5A0F5E1" w14:textId="77777777" w:rsidR="0058711C" w:rsidRPr="00826B55" w:rsidRDefault="0058711C" w:rsidP="00DE261F">
            <w:pPr>
              <w:pStyle w:val="Akapitzlist"/>
              <w:numPr>
                <w:ilvl w:val="0"/>
                <w:numId w:val="75"/>
              </w:numPr>
              <w:jc w:val="center"/>
              <w:rPr>
                <w:sz w:val="20"/>
                <w:szCs w:val="20"/>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2B059115" w14:textId="77777777" w:rsidR="0058711C" w:rsidRPr="00826B55" w:rsidRDefault="0058711C" w:rsidP="00DE261F">
            <w:pPr>
              <w:pStyle w:val="Style38"/>
              <w:tabs>
                <w:tab w:val="left" w:pos="426"/>
                <w:tab w:val="left" w:pos="851"/>
                <w:tab w:val="left" w:pos="1134"/>
                <w:tab w:val="left" w:pos="1701"/>
                <w:tab w:val="left" w:pos="1843"/>
              </w:tabs>
              <w:spacing w:line="266" w:lineRule="exact"/>
              <w:ind w:firstLine="0"/>
              <w:rPr>
                <w:bCs/>
                <w:i/>
                <w:iCs/>
                <w:sz w:val="20"/>
                <w:szCs w:val="20"/>
              </w:rPr>
            </w:pPr>
            <w:r w:rsidRPr="00826B55">
              <w:rPr>
                <w:i/>
                <w:sz w:val="20"/>
                <w:szCs w:val="20"/>
              </w:rPr>
              <w:t>Castor fiber</w:t>
            </w:r>
          </w:p>
        </w:tc>
        <w:tc>
          <w:tcPr>
            <w:tcW w:w="2161" w:type="dxa"/>
            <w:tcBorders>
              <w:top w:val="single" w:sz="4" w:space="0" w:color="auto"/>
              <w:left w:val="single" w:sz="4" w:space="0" w:color="auto"/>
              <w:bottom w:val="single" w:sz="4" w:space="0" w:color="auto"/>
              <w:right w:val="single" w:sz="4" w:space="0" w:color="auto"/>
            </w:tcBorders>
            <w:vAlign w:val="center"/>
          </w:tcPr>
          <w:p w14:paraId="0F9B8C07" w14:textId="77777777" w:rsidR="0058711C" w:rsidRPr="00826B55" w:rsidRDefault="0058711C" w:rsidP="00DE261F">
            <w:pPr>
              <w:jc w:val="center"/>
              <w:rPr>
                <w:rStyle w:val="FontStyle64"/>
                <w:bCs/>
              </w:rPr>
            </w:pPr>
            <w:r w:rsidRPr="00826B55">
              <w:rPr>
                <w:rStyle w:val="FontStyle64"/>
                <w:bCs/>
              </w:rPr>
              <w:t>bóbr</w:t>
            </w:r>
          </w:p>
        </w:tc>
        <w:tc>
          <w:tcPr>
            <w:tcW w:w="1439" w:type="dxa"/>
            <w:tcBorders>
              <w:top w:val="single" w:sz="4" w:space="0" w:color="auto"/>
              <w:left w:val="single" w:sz="4" w:space="0" w:color="auto"/>
              <w:bottom w:val="single" w:sz="4" w:space="0" w:color="auto"/>
              <w:right w:val="single" w:sz="4" w:space="0" w:color="auto"/>
            </w:tcBorders>
          </w:tcPr>
          <w:p w14:paraId="5D57A143" w14:textId="77777777" w:rsidR="0058711C" w:rsidRPr="00826B55" w:rsidRDefault="0058711C" w:rsidP="00DE261F">
            <w:pPr>
              <w:jc w:val="center"/>
              <w:rPr>
                <w:sz w:val="20"/>
                <w:szCs w:val="20"/>
                <w:lang w:val="pl"/>
              </w:rPr>
            </w:pPr>
          </w:p>
        </w:tc>
        <w:tc>
          <w:tcPr>
            <w:tcW w:w="115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05D27470" w14:textId="77777777" w:rsidR="0058711C" w:rsidRPr="00826B55" w:rsidRDefault="0058711C" w:rsidP="00DE261F">
            <w:pPr>
              <w:jc w:val="center"/>
              <w:rPr>
                <w:sz w:val="20"/>
                <w:szCs w:val="20"/>
                <w:lang w:val="pl"/>
              </w:rPr>
            </w:pPr>
            <w:r w:rsidRPr="00826B55">
              <w:rPr>
                <w:sz w:val="20"/>
                <w:szCs w:val="20"/>
                <w:lang w:val="pl"/>
              </w:rPr>
              <w:t>1</w:t>
            </w:r>
          </w:p>
        </w:tc>
        <w:tc>
          <w:tcPr>
            <w:tcW w:w="2161" w:type="dxa"/>
            <w:tcBorders>
              <w:top w:val="single" w:sz="4" w:space="0" w:color="auto"/>
              <w:left w:val="single" w:sz="4" w:space="0" w:color="auto"/>
              <w:bottom w:val="single" w:sz="4" w:space="0" w:color="auto"/>
              <w:right w:val="single" w:sz="4" w:space="0" w:color="auto"/>
            </w:tcBorders>
          </w:tcPr>
          <w:p w14:paraId="75C9B225" w14:textId="77777777" w:rsidR="0058711C" w:rsidRPr="0067309E" w:rsidRDefault="0058711C" w:rsidP="00DE261F">
            <w:pPr>
              <w:jc w:val="center"/>
              <w:rPr>
                <w:sz w:val="20"/>
                <w:szCs w:val="20"/>
                <w:lang w:val="pl"/>
              </w:rPr>
            </w:pPr>
          </w:p>
        </w:tc>
      </w:tr>
      <w:tr w:rsidR="0058711C" w:rsidRPr="0067309E" w14:paraId="32D6DEA1"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FBB95C2" w14:textId="77777777" w:rsidR="0058711C" w:rsidRPr="00826B55" w:rsidRDefault="0058711C" w:rsidP="00DE261F">
            <w:pPr>
              <w:pStyle w:val="Akapitzlist"/>
              <w:numPr>
                <w:ilvl w:val="0"/>
                <w:numId w:val="75"/>
              </w:numPr>
              <w:jc w:val="center"/>
              <w:rPr>
                <w:sz w:val="20"/>
                <w:szCs w:val="20"/>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3A6D1CD4" w14:textId="77777777" w:rsidR="0058711C" w:rsidRPr="00826B55" w:rsidRDefault="0058711C" w:rsidP="00DE261F">
            <w:pPr>
              <w:pStyle w:val="Style38"/>
              <w:tabs>
                <w:tab w:val="left" w:pos="426"/>
                <w:tab w:val="left" w:pos="851"/>
                <w:tab w:val="left" w:pos="1134"/>
                <w:tab w:val="left" w:pos="1701"/>
                <w:tab w:val="left" w:pos="1843"/>
              </w:tabs>
              <w:spacing w:line="266" w:lineRule="exact"/>
              <w:ind w:firstLine="0"/>
              <w:rPr>
                <w:bCs/>
                <w:i/>
                <w:iCs/>
                <w:sz w:val="20"/>
                <w:szCs w:val="20"/>
              </w:rPr>
            </w:pPr>
            <w:r w:rsidRPr="00826B55">
              <w:rPr>
                <w:i/>
                <w:sz w:val="20"/>
                <w:szCs w:val="20"/>
                <w:lang w:val="en-US"/>
              </w:rPr>
              <w:t>Sorex araneus</w:t>
            </w:r>
          </w:p>
        </w:tc>
        <w:tc>
          <w:tcPr>
            <w:tcW w:w="2161" w:type="dxa"/>
            <w:tcBorders>
              <w:top w:val="single" w:sz="4" w:space="0" w:color="auto"/>
              <w:left w:val="single" w:sz="4" w:space="0" w:color="auto"/>
              <w:bottom w:val="single" w:sz="4" w:space="0" w:color="auto"/>
              <w:right w:val="single" w:sz="4" w:space="0" w:color="auto"/>
            </w:tcBorders>
            <w:vAlign w:val="center"/>
          </w:tcPr>
          <w:p w14:paraId="06F7B355" w14:textId="77777777" w:rsidR="0058711C" w:rsidRPr="00826B55" w:rsidRDefault="0058711C" w:rsidP="00DE261F">
            <w:pPr>
              <w:jc w:val="center"/>
              <w:rPr>
                <w:rStyle w:val="FontStyle64"/>
                <w:bCs/>
              </w:rPr>
            </w:pPr>
            <w:r w:rsidRPr="00826B55">
              <w:rPr>
                <w:sz w:val="20"/>
                <w:szCs w:val="20"/>
                <w:lang w:val="en-US"/>
              </w:rPr>
              <w:t>ryjówka aksamitna</w:t>
            </w:r>
          </w:p>
        </w:tc>
        <w:tc>
          <w:tcPr>
            <w:tcW w:w="1439" w:type="dxa"/>
            <w:tcBorders>
              <w:top w:val="single" w:sz="4" w:space="0" w:color="auto"/>
              <w:left w:val="single" w:sz="4" w:space="0" w:color="auto"/>
              <w:bottom w:val="single" w:sz="4" w:space="0" w:color="auto"/>
              <w:right w:val="single" w:sz="4" w:space="0" w:color="auto"/>
            </w:tcBorders>
          </w:tcPr>
          <w:p w14:paraId="67A76DD6" w14:textId="77777777" w:rsidR="0058711C" w:rsidRPr="00826B55" w:rsidRDefault="0058711C" w:rsidP="00DE261F">
            <w:pPr>
              <w:jc w:val="center"/>
              <w:rPr>
                <w:sz w:val="20"/>
                <w:szCs w:val="20"/>
                <w:lang w:val="pl"/>
              </w:rPr>
            </w:pPr>
          </w:p>
        </w:tc>
        <w:tc>
          <w:tcPr>
            <w:tcW w:w="115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1D2DA028" w14:textId="77777777" w:rsidR="0058711C" w:rsidRPr="00826B55" w:rsidRDefault="0058711C" w:rsidP="00DE261F">
            <w:pPr>
              <w:jc w:val="center"/>
              <w:rPr>
                <w:sz w:val="20"/>
                <w:szCs w:val="20"/>
                <w:lang w:val="pl"/>
              </w:rPr>
            </w:pPr>
            <w:r w:rsidRPr="00826B55">
              <w:rPr>
                <w:sz w:val="20"/>
                <w:szCs w:val="20"/>
                <w:lang w:val="pl"/>
              </w:rPr>
              <w:t>1</w:t>
            </w:r>
          </w:p>
        </w:tc>
        <w:tc>
          <w:tcPr>
            <w:tcW w:w="2161" w:type="dxa"/>
            <w:tcBorders>
              <w:top w:val="single" w:sz="4" w:space="0" w:color="auto"/>
              <w:left w:val="single" w:sz="4" w:space="0" w:color="auto"/>
              <w:bottom w:val="single" w:sz="4" w:space="0" w:color="auto"/>
              <w:right w:val="single" w:sz="4" w:space="0" w:color="auto"/>
            </w:tcBorders>
          </w:tcPr>
          <w:p w14:paraId="7A65EA35" w14:textId="77777777" w:rsidR="0058711C" w:rsidRPr="0067309E" w:rsidRDefault="0058711C" w:rsidP="00DE261F">
            <w:pPr>
              <w:jc w:val="center"/>
              <w:rPr>
                <w:sz w:val="20"/>
                <w:szCs w:val="20"/>
                <w:lang w:val="pl"/>
              </w:rPr>
            </w:pPr>
          </w:p>
        </w:tc>
      </w:tr>
      <w:tr w:rsidR="0058711C" w:rsidRPr="0067309E" w14:paraId="4A423889"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278533" w14:textId="77777777" w:rsidR="0058711C" w:rsidRPr="00826B55" w:rsidRDefault="0058711C" w:rsidP="00DE261F">
            <w:pPr>
              <w:pStyle w:val="Akapitzlist"/>
              <w:numPr>
                <w:ilvl w:val="0"/>
                <w:numId w:val="75"/>
              </w:numPr>
              <w:jc w:val="center"/>
              <w:rPr>
                <w:sz w:val="20"/>
                <w:szCs w:val="20"/>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1F2DF701" w14:textId="77777777" w:rsidR="0058711C" w:rsidRPr="00826B55" w:rsidRDefault="0058711C" w:rsidP="00DE261F">
            <w:pPr>
              <w:pStyle w:val="Style38"/>
              <w:tabs>
                <w:tab w:val="left" w:pos="426"/>
                <w:tab w:val="left" w:pos="851"/>
                <w:tab w:val="left" w:pos="1134"/>
                <w:tab w:val="left" w:pos="1701"/>
                <w:tab w:val="left" w:pos="1843"/>
              </w:tabs>
              <w:spacing w:line="266" w:lineRule="exact"/>
              <w:ind w:firstLine="0"/>
              <w:rPr>
                <w:bCs/>
                <w:i/>
                <w:iCs/>
                <w:sz w:val="20"/>
                <w:szCs w:val="20"/>
              </w:rPr>
            </w:pPr>
            <w:r w:rsidRPr="00826B55">
              <w:rPr>
                <w:i/>
                <w:sz w:val="20"/>
                <w:szCs w:val="20"/>
                <w:lang w:val="en-US"/>
              </w:rPr>
              <w:t>Mustela nivalis</w:t>
            </w:r>
          </w:p>
        </w:tc>
        <w:tc>
          <w:tcPr>
            <w:tcW w:w="2161" w:type="dxa"/>
            <w:tcBorders>
              <w:top w:val="single" w:sz="4" w:space="0" w:color="auto"/>
              <w:left w:val="single" w:sz="4" w:space="0" w:color="auto"/>
              <w:bottom w:val="single" w:sz="4" w:space="0" w:color="auto"/>
              <w:right w:val="single" w:sz="4" w:space="0" w:color="auto"/>
            </w:tcBorders>
            <w:vAlign w:val="center"/>
          </w:tcPr>
          <w:p w14:paraId="4169B668" w14:textId="77777777" w:rsidR="0058711C" w:rsidRPr="00826B55" w:rsidRDefault="0058711C" w:rsidP="00DE261F">
            <w:pPr>
              <w:jc w:val="center"/>
              <w:rPr>
                <w:rStyle w:val="FontStyle64"/>
                <w:bCs/>
              </w:rPr>
            </w:pPr>
            <w:r w:rsidRPr="00826B55">
              <w:rPr>
                <w:sz w:val="20"/>
                <w:szCs w:val="20"/>
                <w:lang w:val="en-US"/>
              </w:rPr>
              <w:t>łasica pospolita</w:t>
            </w:r>
          </w:p>
        </w:tc>
        <w:tc>
          <w:tcPr>
            <w:tcW w:w="1439" w:type="dxa"/>
            <w:tcBorders>
              <w:top w:val="single" w:sz="4" w:space="0" w:color="auto"/>
              <w:left w:val="single" w:sz="4" w:space="0" w:color="auto"/>
              <w:bottom w:val="single" w:sz="4" w:space="0" w:color="auto"/>
              <w:right w:val="single" w:sz="4" w:space="0" w:color="auto"/>
            </w:tcBorders>
          </w:tcPr>
          <w:p w14:paraId="0F8793D8" w14:textId="77777777" w:rsidR="0058711C" w:rsidRPr="00826B55" w:rsidRDefault="0058711C" w:rsidP="00DE261F">
            <w:pPr>
              <w:jc w:val="center"/>
              <w:rPr>
                <w:sz w:val="20"/>
                <w:szCs w:val="20"/>
                <w:lang w:val="pl"/>
              </w:rPr>
            </w:pPr>
          </w:p>
        </w:tc>
        <w:tc>
          <w:tcPr>
            <w:tcW w:w="115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5F3F73B3" w14:textId="77777777" w:rsidR="0058711C" w:rsidRPr="00826B55" w:rsidRDefault="0058711C" w:rsidP="00DE261F">
            <w:pPr>
              <w:jc w:val="center"/>
              <w:rPr>
                <w:sz w:val="20"/>
                <w:szCs w:val="20"/>
                <w:lang w:val="pl"/>
              </w:rPr>
            </w:pPr>
            <w:r w:rsidRPr="00826B55">
              <w:rPr>
                <w:sz w:val="20"/>
                <w:szCs w:val="20"/>
                <w:lang w:val="pl"/>
              </w:rPr>
              <w:t>1</w:t>
            </w:r>
          </w:p>
        </w:tc>
        <w:tc>
          <w:tcPr>
            <w:tcW w:w="2161" w:type="dxa"/>
            <w:tcBorders>
              <w:top w:val="single" w:sz="4" w:space="0" w:color="auto"/>
              <w:left w:val="single" w:sz="4" w:space="0" w:color="auto"/>
              <w:bottom w:val="single" w:sz="4" w:space="0" w:color="auto"/>
              <w:right w:val="single" w:sz="4" w:space="0" w:color="auto"/>
            </w:tcBorders>
          </w:tcPr>
          <w:p w14:paraId="204676A4" w14:textId="77777777" w:rsidR="0058711C" w:rsidRPr="0067309E" w:rsidRDefault="0058711C" w:rsidP="00DE261F">
            <w:pPr>
              <w:jc w:val="center"/>
              <w:rPr>
                <w:sz w:val="20"/>
                <w:szCs w:val="20"/>
                <w:lang w:val="pl"/>
              </w:rPr>
            </w:pPr>
          </w:p>
        </w:tc>
      </w:tr>
      <w:tr w:rsidR="0058711C" w:rsidRPr="0067309E" w14:paraId="5F2AA1DB"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97FBA21" w14:textId="77777777" w:rsidR="0058711C" w:rsidRPr="00826B55" w:rsidRDefault="0058711C" w:rsidP="00DE261F">
            <w:pPr>
              <w:pStyle w:val="Akapitzlist"/>
              <w:numPr>
                <w:ilvl w:val="0"/>
                <w:numId w:val="75"/>
              </w:numPr>
              <w:jc w:val="center"/>
              <w:rPr>
                <w:sz w:val="20"/>
                <w:szCs w:val="20"/>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64148670" w14:textId="77777777" w:rsidR="0058711C" w:rsidRPr="00826B55" w:rsidRDefault="0058711C" w:rsidP="00DE261F">
            <w:pPr>
              <w:pStyle w:val="Style38"/>
              <w:tabs>
                <w:tab w:val="left" w:pos="426"/>
                <w:tab w:val="left" w:pos="851"/>
                <w:tab w:val="left" w:pos="1134"/>
                <w:tab w:val="left" w:pos="1701"/>
                <w:tab w:val="left" w:pos="1843"/>
              </w:tabs>
              <w:spacing w:line="266" w:lineRule="exact"/>
              <w:ind w:firstLine="0"/>
              <w:rPr>
                <w:bCs/>
                <w:i/>
                <w:iCs/>
                <w:sz w:val="20"/>
                <w:szCs w:val="20"/>
              </w:rPr>
            </w:pPr>
            <w:r w:rsidRPr="00826B55">
              <w:rPr>
                <w:i/>
                <w:sz w:val="20"/>
                <w:szCs w:val="20"/>
              </w:rPr>
              <w:t>Apodemus flavicolis/Apodemus silvaticus</w:t>
            </w:r>
          </w:p>
        </w:tc>
        <w:tc>
          <w:tcPr>
            <w:tcW w:w="2161" w:type="dxa"/>
            <w:tcBorders>
              <w:top w:val="single" w:sz="4" w:space="0" w:color="auto"/>
              <w:left w:val="single" w:sz="4" w:space="0" w:color="auto"/>
              <w:bottom w:val="single" w:sz="4" w:space="0" w:color="auto"/>
              <w:right w:val="single" w:sz="4" w:space="0" w:color="auto"/>
            </w:tcBorders>
            <w:vAlign w:val="center"/>
          </w:tcPr>
          <w:p w14:paraId="02765999" w14:textId="77777777" w:rsidR="0058711C" w:rsidRPr="00826B55" w:rsidRDefault="0058711C" w:rsidP="00DE261F">
            <w:pPr>
              <w:jc w:val="center"/>
              <w:rPr>
                <w:rStyle w:val="FontStyle64"/>
                <w:bCs/>
              </w:rPr>
            </w:pPr>
            <w:r w:rsidRPr="00826B55">
              <w:rPr>
                <w:sz w:val="20"/>
                <w:szCs w:val="20"/>
              </w:rPr>
              <w:t>Mysz (myszarka) leśna/zaroślowa</w:t>
            </w:r>
          </w:p>
        </w:tc>
        <w:tc>
          <w:tcPr>
            <w:tcW w:w="1439" w:type="dxa"/>
            <w:tcBorders>
              <w:top w:val="single" w:sz="4" w:space="0" w:color="auto"/>
              <w:left w:val="single" w:sz="4" w:space="0" w:color="auto"/>
              <w:bottom w:val="single" w:sz="4" w:space="0" w:color="auto"/>
              <w:right w:val="single" w:sz="4" w:space="0" w:color="auto"/>
            </w:tcBorders>
          </w:tcPr>
          <w:p w14:paraId="1157ED12" w14:textId="77777777" w:rsidR="0058711C" w:rsidRPr="00826B55" w:rsidRDefault="0058711C" w:rsidP="00DE261F">
            <w:pPr>
              <w:jc w:val="center"/>
              <w:rPr>
                <w:sz w:val="20"/>
                <w:szCs w:val="20"/>
                <w:lang w:val="pl"/>
              </w:rPr>
            </w:pPr>
          </w:p>
        </w:tc>
        <w:tc>
          <w:tcPr>
            <w:tcW w:w="115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752E7EA4" w14:textId="77777777" w:rsidR="0058711C" w:rsidRPr="00826B55" w:rsidRDefault="0058711C" w:rsidP="00DE261F">
            <w:pPr>
              <w:jc w:val="center"/>
              <w:rPr>
                <w:sz w:val="20"/>
                <w:szCs w:val="20"/>
                <w:lang w:val="pl"/>
              </w:rPr>
            </w:pPr>
            <w:r w:rsidRPr="00826B55">
              <w:rPr>
                <w:sz w:val="20"/>
                <w:szCs w:val="20"/>
                <w:lang w:val="pl"/>
              </w:rPr>
              <w:t>1</w:t>
            </w:r>
          </w:p>
        </w:tc>
        <w:tc>
          <w:tcPr>
            <w:tcW w:w="2161" w:type="dxa"/>
            <w:tcBorders>
              <w:top w:val="single" w:sz="4" w:space="0" w:color="auto"/>
              <w:left w:val="single" w:sz="4" w:space="0" w:color="auto"/>
              <w:bottom w:val="single" w:sz="4" w:space="0" w:color="auto"/>
              <w:right w:val="single" w:sz="4" w:space="0" w:color="auto"/>
            </w:tcBorders>
          </w:tcPr>
          <w:p w14:paraId="13BD45C7" w14:textId="77777777" w:rsidR="0058711C" w:rsidRPr="0067309E" w:rsidRDefault="0058711C" w:rsidP="00DE261F">
            <w:pPr>
              <w:jc w:val="center"/>
              <w:rPr>
                <w:sz w:val="20"/>
                <w:szCs w:val="20"/>
                <w:lang w:val="pl"/>
              </w:rPr>
            </w:pPr>
          </w:p>
        </w:tc>
      </w:tr>
      <w:tr w:rsidR="0058711C" w:rsidRPr="0067309E" w14:paraId="1644965F" w14:textId="77777777" w:rsidTr="0058711C">
        <w:trPr>
          <w:trHeight w:val="300"/>
        </w:trPr>
        <w:tc>
          <w:tcPr>
            <w:tcW w:w="921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190421A" w14:textId="77777777" w:rsidR="0058711C" w:rsidRPr="00A76740" w:rsidRDefault="0058711C" w:rsidP="00DE261F">
            <w:pPr>
              <w:jc w:val="center"/>
              <w:rPr>
                <w:b/>
                <w:bCs/>
                <w:sz w:val="20"/>
                <w:szCs w:val="20"/>
                <w:lang w:val="pl"/>
              </w:rPr>
            </w:pPr>
            <w:r w:rsidRPr="00A76740">
              <w:rPr>
                <w:b/>
                <w:bCs/>
                <w:sz w:val="20"/>
                <w:szCs w:val="20"/>
                <w:lang w:val="pl"/>
              </w:rPr>
              <w:t>OWADY</w:t>
            </w:r>
          </w:p>
        </w:tc>
      </w:tr>
      <w:tr w:rsidR="0058711C" w:rsidRPr="0067309E" w14:paraId="08F24B76" w14:textId="77777777" w:rsidTr="0058711C">
        <w:trPr>
          <w:trHeight w:val="300"/>
        </w:trPr>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0497375" w14:textId="77777777" w:rsidR="0058711C" w:rsidRPr="00A76740" w:rsidRDefault="0058711C" w:rsidP="00DE261F">
            <w:pPr>
              <w:pStyle w:val="Akapitzlist"/>
              <w:numPr>
                <w:ilvl w:val="0"/>
                <w:numId w:val="75"/>
              </w:numPr>
              <w:jc w:val="center"/>
              <w:rPr>
                <w:sz w:val="20"/>
                <w:szCs w:val="20"/>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14:paraId="7CDF36A4" w14:textId="77777777" w:rsidR="0058711C" w:rsidRPr="00235BE2" w:rsidRDefault="0058711C" w:rsidP="00DE261F">
            <w:pPr>
              <w:pStyle w:val="Style38"/>
              <w:tabs>
                <w:tab w:val="left" w:pos="426"/>
                <w:tab w:val="left" w:pos="851"/>
                <w:tab w:val="left" w:pos="1134"/>
                <w:tab w:val="left" w:pos="1701"/>
                <w:tab w:val="left" w:pos="1843"/>
              </w:tabs>
              <w:spacing w:line="266" w:lineRule="exact"/>
              <w:ind w:firstLine="0"/>
              <w:rPr>
                <w:i/>
                <w:iCs/>
                <w:sz w:val="20"/>
                <w:szCs w:val="20"/>
              </w:rPr>
            </w:pPr>
            <w:r>
              <w:rPr>
                <w:i/>
                <w:iCs/>
                <w:sz w:val="20"/>
                <w:szCs w:val="20"/>
              </w:rPr>
              <w:t>Formica rufa</w:t>
            </w:r>
          </w:p>
        </w:tc>
        <w:tc>
          <w:tcPr>
            <w:tcW w:w="2161" w:type="dxa"/>
            <w:tcBorders>
              <w:top w:val="single" w:sz="4" w:space="0" w:color="auto"/>
              <w:left w:val="single" w:sz="4" w:space="0" w:color="auto"/>
              <w:bottom w:val="single" w:sz="4" w:space="0" w:color="auto"/>
              <w:right w:val="single" w:sz="4" w:space="0" w:color="auto"/>
            </w:tcBorders>
            <w:vAlign w:val="center"/>
          </w:tcPr>
          <w:p w14:paraId="1A401FBA" w14:textId="77777777" w:rsidR="0058711C" w:rsidRDefault="0058711C" w:rsidP="00DE261F">
            <w:pPr>
              <w:jc w:val="center"/>
              <w:rPr>
                <w:sz w:val="20"/>
                <w:szCs w:val="20"/>
                <w:lang w:val="pl"/>
              </w:rPr>
            </w:pPr>
            <w:r>
              <w:rPr>
                <w:sz w:val="20"/>
                <w:szCs w:val="20"/>
                <w:lang w:val="pl"/>
              </w:rPr>
              <w:t>mrówka rudnica</w:t>
            </w:r>
          </w:p>
        </w:tc>
        <w:tc>
          <w:tcPr>
            <w:tcW w:w="1439" w:type="dxa"/>
            <w:tcBorders>
              <w:top w:val="single" w:sz="4" w:space="0" w:color="auto"/>
              <w:left w:val="single" w:sz="4" w:space="0" w:color="auto"/>
              <w:bottom w:val="single" w:sz="4" w:space="0" w:color="auto"/>
              <w:right w:val="single" w:sz="4" w:space="0" w:color="auto"/>
            </w:tcBorders>
            <w:vAlign w:val="center"/>
          </w:tcPr>
          <w:p w14:paraId="290DD6A6" w14:textId="77777777" w:rsidR="0058711C" w:rsidRPr="0067309E" w:rsidRDefault="0058711C" w:rsidP="00DE261F">
            <w:pPr>
              <w:jc w:val="center"/>
              <w:rPr>
                <w:sz w:val="20"/>
                <w:szCs w:val="20"/>
                <w:lang w:val="pl"/>
              </w:rPr>
            </w:pPr>
          </w:p>
        </w:tc>
        <w:tc>
          <w:tcPr>
            <w:tcW w:w="115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12F05B00" w14:textId="77777777" w:rsidR="0058711C" w:rsidRPr="0067309E" w:rsidRDefault="0058711C" w:rsidP="00DE261F">
            <w:pPr>
              <w:jc w:val="center"/>
              <w:rPr>
                <w:sz w:val="20"/>
                <w:szCs w:val="20"/>
                <w:lang w:val="pl"/>
              </w:rPr>
            </w:pPr>
            <w:r>
              <w:rPr>
                <w:sz w:val="20"/>
                <w:szCs w:val="20"/>
                <w:lang w:val="pl"/>
              </w:rPr>
              <w:t>3</w:t>
            </w:r>
          </w:p>
        </w:tc>
        <w:tc>
          <w:tcPr>
            <w:tcW w:w="2161" w:type="dxa"/>
            <w:tcBorders>
              <w:top w:val="single" w:sz="4" w:space="0" w:color="auto"/>
              <w:left w:val="single" w:sz="4" w:space="0" w:color="auto"/>
              <w:bottom w:val="single" w:sz="4" w:space="0" w:color="auto"/>
              <w:right w:val="single" w:sz="4" w:space="0" w:color="auto"/>
            </w:tcBorders>
          </w:tcPr>
          <w:p w14:paraId="29DFC76C" w14:textId="77777777" w:rsidR="0058711C" w:rsidRPr="0067309E" w:rsidRDefault="0058711C" w:rsidP="00DE261F">
            <w:pPr>
              <w:jc w:val="center"/>
              <w:rPr>
                <w:sz w:val="20"/>
                <w:szCs w:val="20"/>
                <w:lang w:val="pl"/>
              </w:rPr>
            </w:pPr>
          </w:p>
        </w:tc>
      </w:tr>
    </w:tbl>
    <w:p w14:paraId="52459D72" w14:textId="77777777" w:rsidR="0058711C" w:rsidRDefault="0058711C" w:rsidP="0058711C">
      <w:pPr>
        <w:pStyle w:val="Zesp"/>
        <w:tabs>
          <w:tab w:val="clear" w:pos="360"/>
          <w:tab w:val="left" w:pos="1843"/>
        </w:tabs>
        <w:ind w:left="0" w:firstLine="0"/>
      </w:pPr>
    </w:p>
    <w:p w14:paraId="6C0BD072" w14:textId="4A2DC33F" w:rsidR="00FE759F" w:rsidRPr="006E6AA8" w:rsidRDefault="00FE759F" w:rsidP="00FE759F">
      <w:pPr>
        <w:ind w:firstLine="708"/>
        <w:jc w:val="both"/>
        <w:rPr>
          <w:b/>
          <w:bCs/>
        </w:rPr>
      </w:pPr>
      <w:r w:rsidRPr="006E6AA8">
        <w:rPr>
          <w:b/>
          <w:bCs/>
        </w:rPr>
        <w:t>Mając na uwadze wyniki uzyskane dotychczas w trakcie inwentaryzacji oraz uwzględniając niewielką skalę i charakter przedsięwzięcia</w:t>
      </w:r>
      <w:r w:rsidR="006E6AA8" w:rsidRPr="006E6AA8">
        <w:rPr>
          <w:b/>
          <w:bCs/>
        </w:rPr>
        <w:t xml:space="preserve"> polegającego na przebudowie istniejącej już drogi,</w:t>
      </w:r>
      <w:r w:rsidRPr="006E6AA8">
        <w:rPr>
          <w:b/>
          <w:bCs/>
        </w:rPr>
        <w:t xml:space="preserve"> nie przewiduje się znacząco negatywnego wpływu planowanego przedsięwzięcia na zwierzęta, zarówno na etapie realizacji, jak i eksploatacji.</w:t>
      </w:r>
    </w:p>
    <w:p w14:paraId="572212DA" w14:textId="77777777" w:rsidR="0058711C" w:rsidRDefault="0058711C" w:rsidP="0058711C">
      <w:pPr>
        <w:jc w:val="both"/>
        <w:rPr>
          <w:highlight w:val="yellow"/>
        </w:rPr>
      </w:pPr>
    </w:p>
    <w:p w14:paraId="5EBE0F55" w14:textId="2576F4B8" w:rsidR="00081522" w:rsidRPr="00FE759F" w:rsidRDefault="00081522" w:rsidP="00081522">
      <w:pPr>
        <w:pStyle w:val="Nagwek3"/>
      </w:pPr>
      <w:bookmarkStart w:id="262" w:name="_Toc83578105"/>
      <w:r w:rsidRPr="00FE759F">
        <w:lastRenderedPageBreak/>
        <w:t>8.5.4. Działania zapobiegawcze i minimalizujące</w:t>
      </w:r>
      <w:bookmarkEnd w:id="262"/>
      <w:r w:rsidRPr="00FE759F">
        <w:t xml:space="preserve"> </w:t>
      </w:r>
    </w:p>
    <w:p w14:paraId="7834BDDB" w14:textId="77777777" w:rsidR="00081522" w:rsidRDefault="00081522" w:rsidP="00081522">
      <w:pPr>
        <w:pStyle w:val="Akapitzlist"/>
        <w:numPr>
          <w:ilvl w:val="0"/>
          <w:numId w:val="81"/>
        </w:numPr>
        <w:jc w:val="both"/>
        <w:rPr>
          <w:kern w:val="2"/>
        </w:rPr>
      </w:pPr>
      <w:r>
        <w:t>Na niezbędną likwidację stanowisk lub siedlisk gatunków chronionych należy uzyskać zgodę Regionalnego Dyrektora Ochrony Środowiska w Szczecinie.</w:t>
      </w:r>
    </w:p>
    <w:p w14:paraId="1A64608A" w14:textId="77777777" w:rsidR="00081522" w:rsidRDefault="00081522" w:rsidP="00081522">
      <w:pPr>
        <w:pStyle w:val="Akapitzlist"/>
        <w:numPr>
          <w:ilvl w:val="0"/>
          <w:numId w:val="81"/>
        </w:numPr>
        <w:jc w:val="both"/>
      </w:pPr>
      <w:r>
        <w:t xml:space="preserve">Przed rozpoczęciem prac oznakować stanowisko </w:t>
      </w:r>
      <w:r>
        <w:rPr>
          <w:i/>
          <w:iCs/>
        </w:rPr>
        <w:t>Ulota crispa</w:t>
      </w:r>
      <w:r>
        <w:t>, np. poprzez jego ogrodzenie taśmą ostrzegawczą. W jego pobliżu nie lokalizować składów materiałowych, baz sprzętu, zaplecza technicznego etc.</w:t>
      </w:r>
    </w:p>
    <w:p w14:paraId="17D849DA" w14:textId="77777777" w:rsidR="00081522" w:rsidRDefault="00081522" w:rsidP="00081522">
      <w:pPr>
        <w:pStyle w:val="Akapitzlist"/>
        <w:numPr>
          <w:ilvl w:val="0"/>
          <w:numId w:val="81"/>
        </w:numPr>
        <w:jc w:val="both"/>
      </w:pPr>
      <w:r>
        <w:t>Siedlisko 91E0 wchodzące klinem w pas zajęcia terenu pozostawić nienaruszony. Jeśli prace budowlane będą prowadzone w odległości poniżej 10 m od jego granic, należy je oznakować (np. taśmą ostrzegawczą) i nie dopuścić do ingerencji w jego obrębie.</w:t>
      </w:r>
    </w:p>
    <w:p w14:paraId="5F96011E" w14:textId="77777777" w:rsidR="00081522" w:rsidRDefault="00081522" w:rsidP="00081522">
      <w:pPr>
        <w:pStyle w:val="Akapitzlist"/>
        <w:numPr>
          <w:ilvl w:val="0"/>
          <w:numId w:val="81"/>
        </w:numPr>
        <w:jc w:val="both"/>
      </w:pPr>
      <w:r>
        <w:rPr>
          <w:shd w:val="clear" w:color="auto" w:fill="FFFFFF"/>
        </w:rPr>
        <w:t xml:space="preserve">Zachować miejsca występowania kolonii nietoperzy - drzewa dziuplaste </w:t>
      </w:r>
      <w:r>
        <w:t>o numerach: b18, b26, b32</w:t>
      </w:r>
      <w:r>
        <w:rPr>
          <w:shd w:val="clear" w:color="auto" w:fill="FFFFFF"/>
        </w:rPr>
        <w:t xml:space="preserve"> rosnące w alei. </w:t>
      </w:r>
      <w:r>
        <w:t>Na etapie realizacji inwestycji, podczas prac budowlanych należy zabezpieczyć przed uderzeniami i uszkodzeniami pnie drzew, w których stwierdzono kolonie nietoperzy (np. poprzez oznakowanie taśmą ostrzegawczą i odeskowanie). Zabezpieczenie należy zastosować w taki sposób aby nie zasłaniać otworów wlotowych do dziupli w tych drzewach.</w:t>
      </w:r>
    </w:p>
    <w:p w14:paraId="18B5BC55" w14:textId="77777777" w:rsidR="00081522" w:rsidRDefault="00081522" w:rsidP="00081522">
      <w:pPr>
        <w:pStyle w:val="Akapitzlist"/>
        <w:numPr>
          <w:ilvl w:val="0"/>
          <w:numId w:val="81"/>
        </w:numPr>
        <w:jc w:val="both"/>
      </w:pPr>
      <w:r>
        <w:t>W miejscach występowania kolonii nietoperzy prace budowlane należy wykonywać poza okresem rozrodu nietoperzy przypadających w miesiącach maj-lipiec.</w:t>
      </w:r>
    </w:p>
    <w:p w14:paraId="0F06D9F4" w14:textId="77777777" w:rsidR="00081522" w:rsidRDefault="00081522" w:rsidP="00081522">
      <w:pPr>
        <w:pStyle w:val="Akapitzlist"/>
        <w:numPr>
          <w:ilvl w:val="0"/>
          <w:numId w:val="81"/>
        </w:numPr>
        <w:jc w:val="both"/>
      </w:pPr>
      <w:r>
        <w:rPr>
          <w:shd w:val="clear" w:color="auto" w:fill="FFFFFF"/>
        </w:rPr>
        <w:t>Zachować (przynajmniej jednostronnie) drzewa rosnące wzdłuż drogi od Białego Boru do terenów leśnych.</w:t>
      </w:r>
    </w:p>
    <w:p w14:paraId="14E42DA6" w14:textId="34F88AD9" w:rsidR="00081522" w:rsidRDefault="00081522" w:rsidP="00081522">
      <w:pPr>
        <w:numPr>
          <w:ilvl w:val="0"/>
          <w:numId w:val="81"/>
        </w:numPr>
        <w:jc w:val="both"/>
        <w:rPr>
          <w:shd w:val="clear" w:color="auto" w:fill="FFFFFF"/>
        </w:rPr>
      </w:pPr>
      <w:r>
        <w:rPr>
          <w:shd w:val="clear" w:color="auto" w:fill="FFFFFF"/>
        </w:rPr>
        <w:t>Wycinkę drzew ograniczyć do minimum. Jeśli  jest to niemożliwe, należy uzupełnić brakujące egzemplarze w ciągu alei</w:t>
      </w:r>
      <w:r w:rsidR="00FE759F">
        <w:rPr>
          <w:shd w:val="clear" w:color="auto" w:fill="FFFFFF"/>
        </w:rPr>
        <w:t xml:space="preserve"> </w:t>
      </w:r>
      <w:bookmarkStart w:id="263" w:name="_Hlk83577354"/>
      <w:r w:rsidR="00FE759F">
        <w:rPr>
          <w:shd w:val="clear" w:color="auto" w:fill="FFFFFF"/>
        </w:rPr>
        <w:t>(za wyjątkiem odcinka drogi z obszarami leśnymi po obu jej stronach)</w:t>
      </w:r>
      <w:bookmarkEnd w:id="263"/>
      <w:r w:rsidR="00FE759F">
        <w:rPr>
          <w:shd w:val="clear" w:color="auto" w:fill="FFFFFF"/>
        </w:rPr>
        <w:t xml:space="preserve"> </w:t>
      </w:r>
      <w:r>
        <w:rPr>
          <w:shd w:val="clear" w:color="auto" w:fill="FFFFFF"/>
        </w:rPr>
        <w:t>stanowiącej trasy migracji nietoperzy.</w:t>
      </w:r>
      <w:r>
        <w:t xml:space="preserve"> Uwzględniając wymagania porostów pożądane jest aby w przewidywanych na sadzeniach  głównym gatunkiem był klon zwyczajny </w:t>
      </w:r>
      <w:r>
        <w:rPr>
          <w:i/>
        </w:rPr>
        <w:t>Acer platanoides</w:t>
      </w:r>
      <w:r>
        <w:t xml:space="preserve"> – forofit chętnie zasiedlany przez gatunki rzadkie i zagrożone. Da to możliwość powstania nowego, potencjalnie atrakcyjnego siedliska i szansy odtworzenia się lichenobioty. Zalecane jest aby minimum przez 3 lata posadzone drzewa były pielęgnowane, a same nasadzania w razie potrzeb uzupełnione</w:t>
      </w:r>
      <w:r>
        <w:rPr>
          <w:shd w:val="clear" w:color="auto" w:fill="FFFFFF"/>
        </w:rPr>
        <w:t xml:space="preserve"> Nowe nasadzenia (w stosunku 1:1 do drzew wyciętych) powinny mieć wysokość przynajmniej 2,5-3 metrów i powinny zostać posadzone nie dalej niż co pięć metrów od innych drzew.</w:t>
      </w:r>
    </w:p>
    <w:p w14:paraId="3DF3744F" w14:textId="682B1368" w:rsidR="008A4DF3" w:rsidRDefault="008A4DF3" w:rsidP="00081522">
      <w:pPr>
        <w:numPr>
          <w:ilvl w:val="0"/>
          <w:numId w:val="81"/>
        </w:numPr>
        <w:jc w:val="both"/>
        <w:rPr>
          <w:shd w:val="clear" w:color="auto" w:fill="FFFFFF"/>
        </w:rPr>
      </w:pPr>
      <w:bookmarkStart w:id="264" w:name="_Hlk83577892"/>
      <w:r>
        <w:t xml:space="preserve">Wskazane jest pozostawienie drzew (a18 - a29), na których stwierdzono najcenniejsze lokalnie taksony: tj. </w:t>
      </w:r>
      <w:r>
        <w:rPr>
          <w:i/>
        </w:rPr>
        <w:t>Ramalina fraxinea</w:t>
      </w:r>
      <w:r>
        <w:t xml:space="preserve"> oraz </w:t>
      </w:r>
      <w:r>
        <w:rPr>
          <w:i/>
        </w:rPr>
        <w:t>R</w:t>
      </w:r>
      <w:r>
        <w:t xml:space="preserve">. </w:t>
      </w:r>
      <w:r>
        <w:rPr>
          <w:i/>
        </w:rPr>
        <w:t>fastigiata.</w:t>
      </w:r>
    </w:p>
    <w:bookmarkEnd w:id="264"/>
    <w:p w14:paraId="10B80223" w14:textId="77777777" w:rsidR="00081522" w:rsidRDefault="00081522" w:rsidP="00081522">
      <w:pPr>
        <w:numPr>
          <w:ilvl w:val="0"/>
          <w:numId w:val="81"/>
        </w:numPr>
        <w:jc w:val="both"/>
      </w:pPr>
      <w:r>
        <w:rPr>
          <w:shd w:val="clear" w:color="auto" w:fill="FFFFFF"/>
        </w:rPr>
        <w:t xml:space="preserve">Zachować (przynajmniej jednostronnie) drzewa rosnące wzdłuż drogi od terenów </w:t>
      </w:r>
      <w:r>
        <w:rPr>
          <w:shd w:val="clear" w:color="auto" w:fill="FFFFFF"/>
        </w:rPr>
        <w:lastRenderedPageBreak/>
        <w:t>leśnych do wsi Biskupice. Aleja drzew stanowi zarówno ważne miejsca przemieszczania i migracji nietoperzy jak i miejsce występowania kolonii.</w:t>
      </w:r>
    </w:p>
    <w:p w14:paraId="7E36C177" w14:textId="3D41D089" w:rsidR="00081522" w:rsidRDefault="00081522" w:rsidP="00081522">
      <w:pPr>
        <w:pStyle w:val="Akapitzlist"/>
        <w:numPr>
          <w:ilvl w:val="0"/>
          <w:numId w:val="81"/>
        </w:numPr>
        <w:jc w:val="both"/>
      </w:pPr>
      <w:r>
        <w:t>W celu ochrony ptaków i nietoperzy, wycinkę drzew ograniczyć do minimum – maksymalnie zachować lipy na odcinku od Białego Boru do lasu, na pozostałym odcinku dopuszczalna jest wycinka jednostronna. Wycinkę wykonać w okresie 16 listopad – 28 lutego. Przy usuwaniu wszystkich drzew o obwodzie większym niż 80 cm konieczny jest nadzór chiropterologa</w:t>
      </w:r>
      <w:r w:rsidR="00FE759F">
        <w:t xml:space="preserve"> i entomologa</w:t>
      </w:r>
    </w:p>
    <w:p w14:paraId="15A900BF" w14:textId="77777777" w:rsidR="00081522" w:rsidRDefault="00081522" w:rsidP="00081522">
      <w:pPr>
        <w:pStyle w:val="Akapitzlist"/>
        <w:numPr>
          <w:ilvl w:val="0"/>
          <w:numId w:val="81"/>
        </w:numPr>
        <w:jc w:val="both"/>
      </w:pPr>
      <w:r>
        <w:t>W celu ochrony ptaków, prace ziemne, jeśli ich rozpoczęcie nastąpi w okresie 1 marca – 15 października, należy poprzedzić kontrolą ornitologa, który stwierdzi aktualny stan zasiedlenia przez gatunki naziemne.</w:t>
      </w:r>
    </w:p>
    <w:p w14:paraId="0F8E6573" w14:textId="77777777" w:rsidR="00081522" w:rsidRDefault="00081522" w:rsidP="00081522">
      <w:pPr>
        <w:pStyle w:val="Akapitzlist"/>
        <w:numPr>
          <w:ilvl w:val="0"/>
          <w:numId w:val="81"/>
        </w:numPr>
        <w:jc w:val="both"/>
      </w:pPr>
      <w:r>
        <w:t xml:space="preserve">W przypadku wykonywania wykopów w okresie 1 marca-15 listopada, jeśli nadzór przyrodniczy, a w szczególności herpetologiczny stwierdzi taką potrzebę, zastosować tymczasowe zabezpieczenia przed dostępem drobnych zwierząt (płotki z litej tkaniny lub folii o wysokości 50cm nad ziemią i wkopanych co najmniej na głębokość 10 cm). </w:t>
      </w:r>
    </w:p>
    <w:p w14:paraId="64D699E2" w14:textId="77777777" w:rsidR="00081522" w:rsidRDefault="00081522" w:rsidP="00081522">
      <w:pPr>
        <w:pStyle w:val="Akapitzlist"/>
        <w:numPr>
          <w:ilvl w:val="0"/>
          <w:numId w:val="81"/>
        </w:numPr>
        <w:jc w:val="both"/>
      </w:pPr>
      <w:r>
        <w:t xml:space="preserve">We wszystkich wykopach, co maksymalnie 10m zastosować wypłaszczenie jednego z brzegów wykopu w celu umożliwienia swobodnego wydostania się ewentualnie uwięzionym zwierzętom. </w:t>
      </w:r>
    </w:p>
    <w:p w14:paraId="17DA5A48" w14:textId="77777777" w:rsidR="00081522" w:rsidRDefault="00081522" w:rsidP="00081522">
      <w:pPr>
        <w:pStyle w:val="Akapitzlist"/>
        <w:numPr>
          <w:ilvl w:val="0"/>
          <w:numId w:val="81"/>
        </w:numPr>
        <w:jc w:val="both"/>
      </w:pPr>
      <w:r>
        <w:rPr>
          <w:iCs/>
        </w:rPr>
        <w:t xml:space="preserve">W przypadku wykonywania jakichkolwiek wykopów, niezbędna jest regularna kontrola  pod kątem uwięzienia w nich małych i średnich zwierząt.  </w:t>
      </w:r>
      <w:r>
        <w:t xml:space="preserve">Podczas realizacji inwestycji powinno się podejmować działania interwencyjne mające na celu regularne wyjmowanie drobnych zwierząt z wszelkich wykopów </w:t>
      </w:r>
      <w:r>
        <w:rPr>
          <w:iCs/>
        </w:rPr>
        <w:t>na całej długości inwestycji</w:t>
      </w:r>
      <w:r>
        <w:t xml:space="preserve"> i uwalnianie ich w bezpiecznych lokalizacjach dostosowanych do ich aktualnych form aktywności. Przed zasypaniem, dno wykopu dokładnie sprawdzić pod kątem obecności zwierząt – w przypadku ich stwierdzenia, należy je przenieść poza obręb inwestycji, w odpowiednie dla gatunku siedliska. </w:t>
      </w:r>
    </w:p>
    <w:p w14:paraId="2EC63434" w14:textId="77777777" w:rsidR="00081522" w:rsidRPr="001F28C5" w:rsidRDefault="00081522" w:rsidP="00081522">
      <w:pPr>
        <w:pStyle w:val="Akapitzlist"/>
        <w:numPr>
          <w:ilvl w:val="0"/>
          <w:numId w:val="81"/>
        </w:numPr>
        <w:jc w:val="both"/>
      </w:pPr>
      <w:r>
        <w:rPr>
          <w:iCs/>
        </w:rPr>
        <w:t xml:space="preserve">Zastosować ograniczenie prędkości ruchu pojazdów na obszarze leśnym w granicach realizacji inwestycji (maksymalnie 70 km/h) oraz zastosować na tym obszarze znak </w:t>
      </w:r>
      <w:r w:rsidRPr="001F28C5">
        <w:rPr>
          <w:iCs/>
        </w:rPr>
        <w:t>A18b  (Uwaga na zwierzęta dzikie).</w:t>
      </w:r>
    </w:p>
    <w:p w14:paraId="50DFAE71" w14:textId="04CD83A3" w:rsidR="0058711C" w:rsidRPr="001F28C5" w:rsidRDefault="00081522" w:rsidP="001F28C5">
      <w:pPr>
        <w:pStyle w:val="Akapitzlist"/>
        <w:numPr>
          <w:ilvl w:val="0"/>
          <w:numId w:val="81"/>
        </w:numPr>
        <w:jc w:val="both"/>
      </w:pPr>
      <w:r w:rsidRPr="001F28C5">
        <w:rPr>
          <w:iCs/>
        </w:rPr>
        <w:t xml:space="preserve">W sąsiedztwie drzew nie podlegających wycince prace ziemne wykonywać w sposób zapewniający minimalizację uszkodzeń pnia i korzeni, np. poprzez ograniczenie usuwania wierzchniej warstwy gleby, a także nadsypywania gruntu wokół pni (dopuszcza się kilkucentymetrową warstwę wyrównującą), ogrodzenie lub odeskowanie pni (jeśli nadzór przyrodniczy uzna, że prowadzone prace mogą </w:t>
      </w:r>
      <w:r w:rsidRPr="001F28C5">
        <w:rPr>
          <w:iCs/>
        </w:rPr>
        <w:lastRenderedPageBreak/>
        <w:t>przyczynić się do ich uszkodzenia).</w:t>
      </w:r>
    </w:p>
    <w:p w14:paraId="56430D02" w14:textId="77777777" w:rsidR="0058711C" w:rsidRPr="001F28C5" w:rsidRDefault="0058711C" w:rsidP="00C835AD">
      <w:pPr>
        <w:ind w:firstLine="709"/>
        <w:jc w:val="both"/>
      </w:pPr>
    </w:p>
    <w:p w14:paraId="53A2B07E" w14:textId="77777777" w:rsidR="00CB0A11" w:rsidRPr="008F7306" w:rsidRDefault="00CB0A11" w:rsidP="00CB0A11">
      <w:pPr>
        <w:pStyle w:val="Nagwek2"/>
      </w:pPr>
      <w:bookmarkStart w:id="265" w:name="_Toc83578106"/>
      <w:bookmarkStart w:id="266" w:name="_Toc298922924"/>
      <w:r w:rsidRPr="008F7306">
        <w:t>8.</w:t>
      </w:r>
      <w:r w:rsidR="00DD4751">
        <w:t>6</w:t>
      </w:r>
      <w:r w:rsidRPr="008F7306">
        <w:t>. Wpływ przedsięwzięcia na klimat i bioróżnorodność</w:t>
      </w:r>
      <w:bookmarkEnd w:id="265"/>
    </w:p>
    <w:p w14:paraId="2359ABEA" w14:textId="77777777" w:rsidR="00CA2487" w:rsidRPr="008F7306" w:rsidRDefault="008E10EC" w:rsidP="00CA2487">
      <w:pPr>
        <w:pStyle w:val="Nagwek3"/>
      </w:pPr>
      <w:bookmarkStart w:id="267" w:name="_Toc423609556"/>
      <w:bookmarkStart w:id="268" w:name="_Toc13815721"/>
      <w:bookmarkStart w:id="269" w:name="_Toc83578107"/>
      <w:r w:rsidRPr="008F7306">
        <w:t>8.</w:t>
      </w:r>
      <w:r w:rsidR="00DD4751">
        <w:t>6</w:t>
      </w:r>
      <w:r w:rsidR="00CA2487" w:rsidRPr="008F7306">
        <w:t xml:space="preserve">.1. </w:t>
      </w:r>
      <w:bookmarkStart w:id="270" w:name="_Toc423609557"/>
      <w:bookmarkStart w:id="271" w:name="_Toc505249009"/>
      <w:bookmarkStart w:id="272" w:name="_Toc13815722"/>
      <w:bookmarkEnd w:id="267"/>
      <w:bookmarkEnd w:id="268"/>
      <w:r w:rsidR="00CA2487" w:rsidRPr="008F7306">
        <w:t>Interakcje klimat – przedsięwzięcie</w:t>
      </w:r>
      <w:bookmarkEnd w:id="269"/>
      <w:bookmarkEnd w:id="270"/>
      <w:bookmarkEnd w:id="271"/>
      <w:bookmarkEnd w:id="272"/>
    </w:p>
    <w:p w14:paraId="4224F731" w14:textId="77777777" w:rsidR="00CA2487" w:rsidRPr="008F7306" w:rsidRDefault="008E10EC" w:rsidP="00CA2487">
      <w:pPr>
        <w:pStyle w:val="Nagwek4"/>
      </w:pPr>
      <w:r w:rsidRPr="008F7306">
        <w:t>8.</w:t>
      </w:r>
      <w:r w:rsidR="00DD4751">
        <w:t>6</w:t>
      </w:r>
      <w:r w:rsidR="00CA2487" w:rsidRPr="008F7306">
        <w:t>.</w:t>
      </w:r>
      <w:r w:rsidR="00C835AD">
        <w:t>1</w:t>
      </w:r>
      <w:r w:rsidR="00CA2487" w:rsidRPr="008F7306">
        <w:t>.1. Wpływ zmian klimatu na przedsięwzięcie</w:t>
      </w:r>
    </w:p>
    <w:p w14:paraId="1F2BDBB5" w14:textId="77777777" w:rsidR="00CA2487" w:rsidRPr="00A57BC6" w:rsidRDefault="00CA2487" w:rsidP="00CA2487">
      <w:pPr>
        <w:jc w:val="both"/>
        <w:rPr>
          <w:lang w:eastAsia="pl-PL"/>
        </w:rPr>
      </w:pPr>
      <w:r w:rsidRPr="008F7306">
        <w:rPr>
          <w:lang w:eastAsia="pl-PL"/>
        </w:rPr>
        <w:tab/>
      </w:r>
      <w:r w:rsidRPr="00A57BC6">
        <w:rPr>
          <w:lang w:eastAsia="pl-PL"/>
        </w:rPr>
        <w:t>Podstawowymi elementami warunków klimatycznych (elementami pogody) mającymi znaczenie dla omawianej inwestycji są:</w:t>
      </w:r>
    </w:p>
    <w:p w14:paraId="70987E7A" w14:textId="77777777" w:rsidR="00CA2487" w:rsidRPr="00A57BC6" w:rsidRDefault="00CA2487" w:rsidP="00EB6DE2">
      <w:pPr>
        <w:pStyle w:val="Akapitzlist"/>
        <w:numPr>
          <w:ilvl w:val="0"/>
          <w:numId w:val="13"/>
        </w:numPr>
        <w:ind w:left="709"/>
        <w:jc w:val="both"/>
        <w:rPr>
          <w:lang w:eastAsia="pl-PL"/>
        </w:rPr>
      </w:pPr>
      <w:r w:rsidRPr="00A57BC6">
        <w:rPr>
          <w:lang w:eastAsia="pl-PL"/>
        </w:rPr>
        <w:t>temperatura,</w:t>
      </w:r>
    </w:p>
    <w:p w14:paraId="2538F25A" w14:textId="77777777" w:rsidR="00CA2487" w:rsidRPr="00A57BC6" w:rsidRDefault="00CA2487" w:rsidP="00EB6DE2">
      <w:pPr>
        <w:pStyle w:val="Akapitzlist"/>
        <w:numPr>
          <w:ilvl w:val="0"/>
          <w:numId w:val="13"/>
        </w:numPr>
        <w:ind w:left="709"/>
        <w:jc w:val="both"/>
        <w:rPr>
          <w:lang w:eastAsia="pl-PL"/>
        </w:rPr>
      </w:pPr>
      <w:r w:rsidRPr="00A57BC6">
        <w:rPr>
          <w:lang w:eastAsia="pl-PL"/>
        </w:rPr>
        <w:t>opady.</w:t>
      </w:r>
    </w:p>
    <w:p w14:paraId="14B62D0E" w14:textId="77777777" w:rsidR="00CA2487" w:rsidRPr="00A57BC6" w:rsidRDefault="00CA2487" w:rsidP="00CA2487">
      <w:pPr>
        <w:ind w:firstLine="709"/>
        <w:jc w:val="both"/>
        <w:rPr>
          <w:lang w:eastAsia="pl-PL"/>
        </w:rPr>
      </w:pPr>
      <w:r w:rsidRPr="00A57BC6">
        <w:rPr>
          <w:lang w:eastAsia="pl-PL"/>
        </w:rPr>
        <w:t>Wpływ wspomnianych wyżej elementów klimatu, czyli warunków pogodowych uśrednionych dla wielolecia jest uwzględniany w projektach, a tym samym w doborze materiałów budowlanych i wykona</w:t>
      </w:r>
      <w:r w:rsidR="00CE6206" w:rsidRPr="00A57BC6">
        <w:rPr>
          <w:lang w:eastAsia="pl-PL"/>
        </w:rPr>
        <w:t>wstwie. Dotyczy to zarówno samej</w:t>
      </w:r>
      <w:r w:rsidRPr="00A57BC6">
        <w:rPr>
          <w:lang w:eastAsia="pl-PL"/>
        </w:rPr>
        <w:t xml:space="preserve"> </w:t>
      </w:r>
      <w:r w:rsidR="00CE6206" w:rsidRPr="00A57BC6">
        <w:rPr>
          <w:lang w:eastAsia="pl-PL"/>
        </w:rPr>
        <w:t>inwestycji, jak i sposobu jej</w:t>
      </w:r>
      <w:r w:rsidRPr="00A57BC6">
        <w:rPr>
          <w:lang w:eastAsia="pl-PL"/>
        </w:rPr>
        <w:t xml:space="preserve"> odwodnienia. Dobór materiałów do budowy </w:t>
      </w:r>
      <w:r w:rsidR="00CE6206" w:rsidRPr="00A57BC6">
        <w:rPr>
          <w:lang w:eastAsia="pl-PL"/>
        </w:rPr>
        <w:t>drogi oraz sposób jej</w:t>
      </w:r>
      <w:r w:rsidRPr="00A57BC6">
        <w:rPr>
          <w:lang w:eastAsia="pl-PL"/>
        </w:rPr>
        <w:t xml:space="preserve"> wykonania wynikają z wieloletnich doświadczeń oraz uwzględniają możliwe do przewidzenia zmiany warunków pogodowych. Zapewniają one odporność na wsiąkanie wody i przemarzanie oraz na możliwe do przewidzenia ekstrema temperaturowe, które mogłyby wpłynąć na mechaniczne właściwości nawierzchni.</w:t>
      </w:r>
    </w:p>
    <w:p w14:paraId="2BEB3B11" w14:textId="77777777" w:rsidR="00CA2487" w:rsidRPr="00EF12BF" w:rsidRDefault="00CA2487" w:rsidP="00CA2487">
      <w:pPr>
        <w:ind w:firstLine="709"/>
        <w:jc w:val="both"/>
      </w:pPr>
      <w:r w:rsidRPr="00A57BC6">
        <w:t xml:space="preserve">Technologia budowy </w:t>
      </w:r>
      <w:r w:rsidR="00CE6206" w:rsidRPr="00A57BC6">
        <w:t>drogi</w:t>
      </w:r>
      <w:r w:rsidR="00EF12BF" w:rsidRPr="00A57BC6">
        <w:t xml:space="preserve"> i obiektów</w:t>
      </w:r>
      <w:r w:rsidRPr="00A57BC6">
        <w:t>, zarówno w odniesieniu do stosowanych materiałów, jak też rozwiązań technicznych i przestrzennych uwzględniają wyniki dotychczasowych obserwacji zmian warunków pogodowych, w tym również – chociaż jest to bardzo trudne do przewidzenia – wystąpienia klęsk żywiołowych.</w:t>
      </w:r>
    </w:p>
    <w:p w14:paraId="7A45D1DD" w14:textId="77777777" w:rsidR="00CA2487" w:rsidRPr="008F7306" w:rsidRDefault="00CA2487" w:rsidP="00CA2487">
      <w:pPr>
        <w:ind w:firstLine="709"/>
        <w:jc w:val="both"/>
      </w:pPr>
      <w:r w:rsidRPr="00A57BC6">
        <w:rPr>
          <w:lang w:eastAsia="pl-PL"/>
        </w:rPr>
        <w:t xml:space="preserve">Należy zdecydowanie podkreślić, że zmiany klimatu dotyczą okresu znacznie dłuższego niż przewidziana żywotność </w:t>
      </w:r>
      <w:r w:rsidR="00CE6206" w:rsidRPr="00A57BC6">
        <w:rPr>
          <w:lang w:eastAsia="pl-PL"/>
        </w:rPr>
        <w:t>drogi</w:t>
      </w:r>
      <w:r w:rsidRPr="00A57BC6">
        <w:rPr>
          <w:lang w:eastAsia="pl-PL"/>
        </w:rPr>
        <w:t xml:space="preserve">, a tym samym – uwzględniając poznane dotychczas prawidłowości dotyczące zmian klimatu – można stwierdzić, że ewentualne zmiany klimatyczne nie wpłyną na ocenianą inwestycję. </w:t>
      </w:r>
      <w:r w:rsidRPr="00A57BC6">
        <w:t>W większości opracowań klimatologicznych jako minimalny okres obserwacji pozwalających na sformułowanie przypuszczenia o następujących zmianach klimatu przyjmuje się okres 80 lat, a okres pomiędzy generalnymi remontami wynosi znacznie mniej. W związku z tym na etapie obecnej oceny oddziaływania na środowisko nie ma potrzeby proponowania rozwiązań alternatywnych, ukierunkowanych na ochronę przed zmianami klimatu.</w:t>
      </w:r>
    </w:p>
    <w:p w14:paraId="6391118E" w14:textId="77777777" w:rsidR="00CA2487" w:rsidRPr="008F7306" w:rsidRDefault="008E10EC" w:rsidP="00CA2487">
      <w:pPr>
        <w:pStyle w:val="Nagwek4"/>
      </w:pPr>
      <w:r w:rsidRPr="008F7306">
        <w:lastRenderedPageBreak/>
        <w:t>8.</w:t>
      </w:r>
      <w:r w:rsidR="00DD4751">
        <w:t>6</w:t>
      </w:r>
      <w:r w:rsidR="00C835AD">
        <w:t>.1</w:t>
      </w:r>
      <w:r w:rsidR="00CA2487" w:rsidRPr="008F7306">
        <w:t>.2. Wpływ przedsięwzięcia na zmiany klimatu</w:t>
      </w:r>
    </w:p>
    <w:p w14:paraId="4F5B619B" w14:textId="77777777" w:rsidR="00CA2487" w:rsidRPr="00A57BC6" w:rsidRDefault="00CA2487" w:rsidP="00CA2487">
      <w:pPr>
        <w:jc w:val="both"/>
      </w:pPr>
      <w:r w:rsidRPr="008F7306">
        <w:rPr>
          <w:lang w:eastAsia="pl-PL"/>
        </w:rPr>
        <w:tab/>
      </w:r>
      <w:r w:rsidRPr="00A57BC6">
        <w:rPr>
          <w:lang w:eastAsia="pl-PL"/>
        </w:rPr>
        <w:t xml:space="preserve">Ze względu na rodzaj, skalę i wielkość przedsięwzięcia można wykluczyć istotny wpływ na kształtowanie i zmiany klimatu </w:t>
      </w:r>
      <w:r w:rsidR="00F27665" w:rsidRPr="00A57BC6">
        <w:rPr>
          <w:lang w:eastAsia="pl-PL"/>
        </w:rPr>
        <w:t xml:space="preserve">lokalnego </w:t>
      </w:r>
      <w:r w:rsidRPr="00A57BC6">
        <w:rPr>
          <w:lang w:eastAsia="pl-PL"/>
        </w:rPr>
        <w:t xml:space="preserve">w jego otoczeniu. </w:t>
      </w:r>
      <w:r w:rsidR="00F27665" w:rsidRPr="00A57BC6">
        <w:rPr>
          <w:lang w:eastAsia="pl-PL"/>
        </w:rPr>
        <w:t>Istotne elementy wpływu na elementy pogody,</w:t>
      </w:r>
      <w:r w:rsidRPr="00A57BC6">
        <w:rPr>
          <w:lang w:eastAsia="pl-PL"/>
        </w:rPr>
        <w:t xml:space="preserve"> związane</w:t>
      </w:r>
      <w:r w:rsidR="00F27665" w:rsidRPr="00A57BC6">
        <w:rPr>
          <w:lang w:eastAsia="pl-PL"/>
        </w:rPr>
        <w:t xml:space="preserve"> </w:t>
      </w:r>
      <w:r w:rsidR="00C835AD" w:rsidRPr="00A57BC6">
        <w:rPr>
          <w:lang w:eastAsia="pl-PL"/>
        </w:rPr>
        <w:t xml:space="preserve">już </w:t>
      </w:r>
      <w:r w:rsidRPr="00A57BC6">
        <w:rPr>
          <w:lang w:eastAsia="pl-PL"/>
        </w:rPr>
        <w:t xml:space="preserve">z </w:t>
      </w:r>
      <w:r w:rsidR="00C835AD" w:rsidRPr="00A57BC6">
        <w:rPr>
          <w:lang w:eastAsia="pl-PL"/>
        </w:rPr>
        <w:t>obecną eksploatacją</w:t>
      </w:r>
      <w:r w:rsidRPr="00A57BC6">
        <w:rPr>
          <w:lang w:eastAsia="pl-PL"/>
        </w:rPr>
        <w:t xml:space="preserve"> </w:t>
      </w:r>
      <w:r w:rsidR="003D349E" w:rsidRPr="00A57BC6">
        <w:rPr>
          <w:lang w:eastAsia="pl-PL"/>
        </w:rPr>
        <w:t>drogi</w:t>
      </w:r>
      <w:r w:rsidR="00F27665" w:rsidRPr="00A57BC6">
        <w:rPr>
          <w:lang w:eastAsia="pl-PL"/>
        </w:rPr>
        <w:t>,</w:t>
      </w:r>
      <w:r w:rsidRPr="00A57BC6">
        <w:rPr>
          <w:lang w:eastAsia="pl-PL"/>
        </w:rPr>
        <w:t xml:space="preserve"> dotycz</w:t>
      </w:r>
      <w:r w:rsidR="00C835AD" w:rsidRPr="00A57BC6">
        <w:rPr>
          <w:lang w:eastAsia="pl-PL"/>
        </w:rPr>
        <w:t>ą</w:t>
      </w:r>
      <w:r w:rsidRPr="00A57BC6">
        <w:rPr>
          <w:lang w:eastAsia="pl-PL"/>
        </w:rPr>
        <w:t xml:space="preserve"> wpływu na temperaturę bezpośrednio nad nawierzchnią. Należy jednak podkreślić, że </w:t>
      </w:r>
      <w:r w:rsidR="00C835AD" w:rsidRPr="00A57BC6">
        <w:rPr>
          <w:lang w:eastAsia="pl-PL"/>
        </w:rPr>
        <w:t xml:space="preserve">są i </w:t>
      </w:r>
      <w:r w:rsidRPr="00A57BC6">
        <w:rPr>
          <w:lang w:eastAsia="pl-PL"/>
        </w:rPr>
        <w:t>będą to zmiany o tak niewielkim zasięgu wystąpienia, że nie można ich traktować jako zmiany klimatu</w:t>
      </w:r>
      <w:r w:rsidR="00C835AD" w:rsidRPr="00A57BC6">
        <w:rPr>
          <w:lang w:eastAsia="pl-PL"/>
        </w:rPr>
        <w:t xml:space="preserve">. </w:t>
      </w:r>
      <w:r w:rsidRPr="00A57BC6">
        <w:t xml:space="preserve">Kluczowy dla oceny wpływu omawianej inwestycji jest również fakt, że oceniane przedsięwzięcie, czyli </w:t>
      </w:r>
      <w:r w:rsidR="003D349E" w:rsidRPr="00A57BC6">
        <w:t>przebudowa</w:t>
      </w:r>
      <w:r w:rsidRPr="00A57BC6">
        <w:t xml:space="preserve"> </w:t>
      </w:r>
      <w:r w:rsidR="003D349E" w:rsidRPr="00A57BC6">
        <w:t xml:space="preserve">drogi </w:t>
      </w:r>
      <w:r w:rsidR="005D031E" w:rsidRPr="00A57BC6">
        <w:t>powiatowej nr 1272Z</w:t>
      </w:r>
      <w:r w:rsidR="003D349E" w:rsidRPr="00A57BC6">
        <w:t xml:space="preserve"> na odcinku </w:t>
      </w:r>
      <w:r w:rsidR="005D031E" w:rsidRPr="00A57BC6">
        <w:t>Biały Bór</w:t>
      </w:r>
      <w:r w:rsidR="003D349E" w:rsidRPr="00A57BC6">
        <w:t xml:space="preserve"> –</w:t>
      </w:r>
      <w:r w:rsidR="005D031E" w:rsidRPr="00A57BC6">
        <w:t xml:space="preserve"> Biskupice</w:t>
      </w:r>
      <w:r w:rsidRPr="00A57BC6">
        <w:t>, nie zmieni warunków klimatu lokalnego, lecz je utrzyma.</w:t>
      </w:r>
    </w:p>
    <w:p w14:paraId="7FBC5C29" w14:textId="77777777" w:rsidR="00CA2487" w:rsidRPr="00A57BC6" w:rsidRDefault="00CA2487" w:rsidP="00CA2487">
      <w:pPr>
        <w:jc w:val="both"/>
        <w:rPr>
          <w:lang w:eastAsia="pl-PL"/>
        </w:rPr>
      </w:pPr>
      <w:r w:rsidRPr="00A57BC6">
        <w:rPr>
          <w:lang w:eastAsia="pl-PL"/>
        </w:rPr>
        <w:tab/>
        <w:t xml:space="preserve">W bezpośrednim sąsiedztwie </w:t>
      </w:r>
      <w:r w:rsidR="003D349E" w:rsidRPr="00A57BC6">
        <w:rPr>
          <w:lang w:eastAsia="pl-PL"/>
        </w:rPr>
        <w:t>drogi</w:t>
      </w:r>
      <w:r w:rsidRPr="00A57BC6">
        <w:rPr>
          <w:lang w:eastAsia="pl-PL"/>
        </w:rPr>
        <w:t xml:space="preserve"> wystąpi również zjawisko emisji do powietrza substancji gazowych i pyłowych, związanej z ruchem pojazdów. </w:t>
      </w:r>
      <w:r w:rsidRPr="00A57BC6">
        <w:t>Realizacja przedsięwzięcia n</w:t>
      </w:r>
      <w:r w:rsidRPr="00A57BC6">
        <w:rPr>
          <w:lang w:eastAsia="pl-PL"/>
        </w:rPr>
        <w:t xml:space="preserve">ie zmieni jednak całkowitej emisji tych zanieczyszczeń w skali rejonu. Niezależnie od powyższego należy podkreślić, że </w:t>
      </w:r>
      <w:r w:rsidR="00C835AD" w:rsidRPr="00A57BC6">
        <w:rPr>
          <w:lang w:eastAsia="pl-PL"/>
        </w:rPr>
        <w:t xml:space="preserve">wstępne </w:t>
      </w:r>
      <w:r w:rsidRPr="00A57BC6">
        <w:rPr>
          <w:lang w:eastAsia="pl-PL"/>
        </w:rPr>
        <w:t>obliczenia dotyczące emisji i imisji zanieczyszczeń powietrza wykazały całkowity brak przekroczeń dopuszczalnych wielkości w rejonie inwestycji.</w:t>
      </w:r>
    </w:p>
    <w:p w14:paraId="78287D76" w14:textId="77777777" w:rsidR="0075793D" w:rsidRPr="00A57BC6" w:rsidRDefault="00CA2487" w:rsidP="00CA2487">
      <w:pPr>
        <w:jc w:val="both"/>
        <w:rPr>
          <w:lang w:eastAsia="pl-PL"/>
        </w:rPr>
      </w:pPr>
      <w:r w:rsidRPr="00A57BC6">
        <w:rPr>
          <w:lang w:eastAsia="pl-PL"/>
        </w:rPr>
        <w:tab/>
        <w:t>Przedsięwzięcie nie wpłynie również – w sposób pośredni – na zmiany warunków klimatycznych przez wykorzystanie zasobów wodnych w swoim otoczeniu, gdyż eksploatacja przedsięwzięcia nie wymaga zaopatrzenia w wodę. Jedynie na etapie budowy takie zapotrzebowanie wystąpi, będzie to jednak wielkość – z punktu widzenia zmian klimatu – pomijalnie mała. Woda będzie głównie wykorzystana do celów socjalnych i tylko</w:t>
      </w:r>
      <w:r w:rsidRPr="00A57BC6">
        <w:rPr>
          <w:lang w:eastAsia="pl-PL"/>
        </w:rPr>
        <w:br/>
        <w:t xml:space="preserve">w niewielkim stopniu wejdzie w skład produktów. </w:t>
      </w:r>
    </w:p>
    <w:p w14:paraId="44621FB6" w14:textId="77777777" w:rsidR="00CA2487" w:rsidRPr="00A57BC6" w:rsidRDefault="00CA2487" w:rsidP="00CA2487">
      <w:pPr>
        <w:ind w:firstLine="708"/>
        <w:jc w:val="both"/>
      </w:pPr>
      <w:r w:rsidRPr="00A57BC6">
        <w:t>Podkreślano wcześniej, że ewentualne zmiany klimatu – których występowania i tak nie można jednoznacznie potwierdzić – nie będą zależne od funkcjonowania ocenianego przedsięwzięcia. Tym bardziej nie będą w stanie wpłynąć na ewentualne zwiększenie dynamiki (pogłębienia) zmian klimatu.</w:t>
      </w:r>
    </w:p>
    <w:p w14:paraId="03676F19" w14:textId="77777777" w:rsidR="00CA2487" w:rsidRPr="00A57BC6" w:rsidRDefault="00CA2487" w:rsidP="00CA2487">
      <w:pPr>
        <w:ind w:firstLine="708"/>
        <w:jc w:val="both"/>
      </w:pPr>
      <w:r w:rsidRPr="00A57BC6">
        <w:t>Jedynym gazem cieplarnianym, emitowanym w związku z ruchem pojazdów, jest dwutlenek węgla. W związku z faktem, że w skali regionalnej nie zmieni się znacznie ilość pojazdów, nie ulegnie również zmianie globalna ilość dwutlenku węgla emitowanego do atmosfery. Podtlenek azotu (N</w:t>
      </w:r>
      <w:r w:rsidRPr="00A57BC6">
        <w:rPr>
          <w:vertAlign w:val="subscript"/>
        </w:rPr>
        <w:t>2</w:t>
      </w:r>
      <w:r w:rsidRPr="00A57BC6">
        <w:t xml:space="preserve">O) już w silniku samochodu ulega utlenieniu do tlenku azotu (NO), który nie </w:t>
      </w:r>
      <w:r w:rsidR="00AE673A">
        <w:t xml:space="preserve">jest gazem cieplarnianym i w </w:t>
      </w:r>
      <w:r w:rsidRPr="00A57BC6">
        <w:t>tej formie jest emitowany na zewnątrz.</w:t>
      </w:r>
    </w:p>
    <w:p w14:paraId="321DCDBA" w14:textId="697DEE59" w:rsidR="00CA2487" w:rsidRPr="00A57BC6" w:rsidRDefault="00081522" w:rsidP="00CA2487">
      <w:pPr>
        <w:pStyle w:val="Nagwek3"/>
      </w:pPr>
      <w:bookmarkStart w:id="273" w:name="_Toc423609558"/>
      <w:bookmarkStart w:id="274" w:name="_Toc505249010"/>
      <w:bookmarkStart w:id="275" w:name="_Toc13815723"/>
      <w:r>
        <w:t xml:space="preserve"> </w:t>
      </w:r>
      <w:bookmarkStart w:id="276" w:name="_Toc83578108"/>
      <w:r w:rsidR="00CA2487" w:rsidRPr="00A57BC6">
        <w:t>8.</w:t>
      </w:r>
      <w:r w:rsidR="00DD4751" w:rsidRPr="00A57BC6">
        <w:t>6</w:t>
      </w:r>
      <w:r w:rsidR="00C835AD" w:rsidRPr="00A57BC6">
        <w:t>.2</w:t>
      </w:r>
      <w:r w:rsidR="00CA2487" w:rsidRPr="00A57BC6">
        <w:t>. Wpływ na bioróżnorodność</w:t>
      </w:r>
      <w:bookmarkEnd w:id="273"/>
      <w:bookmarkEnd w:id="274"/>
      <w:bookmarkEnd w:id="275"/>
      <w:bookmarkEnd w:id="276"/>
    </w:p>
    <w:p w14:paraId="3C6A2286" w14:textId="77777777" w:rsidR="00CA2487" w:rsidRPr="00A57BC6" w:rsidRDefault="00CA2487" w:rsidP="00CA2487">
      <w:pPr>
        <w:pStyle w:val="Tekstpodstawowy"/>
        <w:spacing w:after="0"/>
        <w:jc w:val="both"/>
        <w:rPr>
          <w:lang w:eastAsia="pl-PL"/>
        </w:rPr>
      </w:pPr>
      <w:r w:rsidRPr="00A57BC6">
        <w:rPr>
          <w:lang w:eastAsia="pl-PL"/>
        </w:rPr>
        <w:tab/>
        <w:t xml:space="preserve">Zgodnie z materiałami szkoleniowymi UE, będącymi główną podstawą do </w:t>
      </w:r>
      <w:r w:rsidRPr="00A57BC6">
        <w:rPr>
          <w:lang w:eastAsia="pl-PL"/>
        </w:rPr>
        <w:lastRenderedPageBreak/>
        <w:t>przeprowadzenia niniejszej analizy, wyróżnia się pięć przyczyn utraty bioróżnorodności:</w:t>
      </w:r>
    </w:p>
    <w:p w14:paraId="4EBB533C" w14:textId="77777777" w:rsidR="00CA2487" w:rsidRPr="00A57BC6" w:rsidRDefault="00CA2487" w:rsidP="00EB6DE2">
      <w:pPr>
        <w:pStyle w:val="Tekstpodstawowy"/>
        <w:numPr>
          <w:ilvl w:val="0"/>
          <w:numId w:val="14"/>
        </w:numPr>
        <w:spacing w:after="0"/>
        <w:jc w:val="both"/>
        <w:rPr>
          <w:lang w:eastAsia="pl-PL"/>
        </w:rPr>
      </w:pPr>
      <w:r w:rsidRPr="00A57BC6">
        <w:rPr>
          <w:lang w:eastAsia="pl-PL"/>
        </w:rPr>
        <w:t>utrata i fragmentacja siedlisk,</w:t>
      </w:r>
    </w:p>
    <w:p w14:paraId="0374F580" w14:textId="77777777" w:rsidR="00CA2487" w:rsidRPr="00A57BC6" w:rsidRDefault="00CA2487" w:rsidP="00EB6DE2">
      <w:pPr>
        <w:pStyle w:val="Tekstpodstawowy"/>
        <w:numPr>
          <w:ilvl w:val="0"/>
          <w:numId w:val="14"/>
        </w:numPr>
        <w:spacing w:after="0"/>
        <w:jc w:val="both"/>
        <w:rPr>
          <w:lang w:eastAsia="pl-PL"/>
        </w:rPr>
      </w:pPr>
      <w:r w:rsidRPr="00A57BC6">
        <w:rPr>
          <w:lang w:eastAsia="pl-PL"/>
        </w:rPr>
        <w:t>nadmierna eksploatacja i niewłaściwe wykorzystywanie zasobów naturalnych,</w:t>
      </w:r>
    </w:p>
    <w:p w14:paraId="38FAD4AA" w14:textId="77777777" w:rsidR="00CA2487" w:rsidRPr="00A57BC6" w:rsidRDefault="00CA2487" w:rsidP="00EB6DE2">
      <w:pPr>
        <w:pStyle w:val="Tekstpodstawowy"/>
        <w:numPr>
          <w:ilvl w:val="0"/>
          <w:numId w:val="14"/>
        </w:numPr>
        <w:spacing w:after="0"/>
        <w:jc w:val="both"/>
        <w:rPr>
          <w:lang w:eastAsia="pl-PL"/>
        </w:rPr>
      </w:pPr>
      <w:r w:rsidRPr="00A57BC6">
        <w:rPr>
          <w:lang w:eastAsia="pl-PL"/>
        </w:rPr>
        <w:t>zanieczyszczenie,</w:t>
      </w:r>
    </w:p>
    <w:p w14:paraId="09BD5B32" w14:textId="77777777" w:rsidR="00CA2487" w:rsidRPr="00A57BC6" w:rsidRDefault="00CA2487" w:rsidP="00EB6DE2">
      <w:pPr>
        <w:pStyle w:val="Tekstpodstawowy"/>
        <w:numPr>
          <w:ilvl w:val="0"/>
          <w:numId w:val="14"/>
        </w:numPr>
        <w:spacing w:after="0"/>
        <w:jc w:val="both"/>
        <w:rPr>
          <w:lang w:eastAsia="pl-PL"/>
        </w:rPr>
      </w:pPr>
      <w:r w:rsidRPr="00A57BC6">
        <w:rPr>
          <w:lang w:eastAsia="pl-PL"/>
        </w:rPr>
        <w:t>inwazyjne gatunki obce,</w:t>
      </w:r>
    </w:p>
    <w:p w14:paraId="4060540C" w14:textId="77777777" w:rsidR="00CA2487" w:rsidRPr="00A57BC6" w:rsidRDefault="00CA2487" w:rsidP="00EB6DE2">
      <w:pPr>
        <w:pStyle w:val="Tekstpodstawowy"/>
        <w:numPr>
          <w:ilvl w:val="0"/>
          <w:numId w:val="14"/>
        </w:numPr>
        <w:spacing w:after="0"/>
        <w:jc w:val="both"/>
        <w:rPr>
          <w:lang w:eastAsia="pl-PL"/>
        </w:rPr>
      </w:pPr>
      <w:r w:rsidRPr="00A57BC6">
        <w:rPr>
          <w:lang w:eastAsia="pl-PL"/>
        </w:rPr>
        <w:t>zmiany klimatu.</w:t>
      </w:r>
    </w:p>
    <w:p w14:paraId="4A8523C1" w14:textId="77777777" w:rsidR="003D349E" w:rsidRPr="00A57BC6" w:rsidRDefault="003D349E" w:rsidP="003D349E">
      <w:pPr>
        <w:pStyle w:val="Tekstpodstawowy"/>
        <w:spacing w:after="0"/>
        <w:ind w:firstLine="709"/>
        <w:jc w:val="both"/>
        <w:rPr>
          <w:lang w:eastAsia="pl-PL"/>
        </w:rPr>
      </w:pPr>
      <w:r w:rsidRPr="00A57BC6">
        <w:rPr>
          <w:lang w:eastAsia="pl-PL"/>
        </w:rPr>
        <w:t xml:space="preserve">Spośród wymienionych powyżej zjawisk z </w:t>
      </w:r>
      <w:r w:rsidR="00B95566" w:rsidRPr="00A57BC6">
        <w:rPr>
          <w:lang w:eastAsia="pl-PL"/>
        </w:rPr>
        <w:t>prze</w:t>
      </w:r>
      <w:r w:rsidRPr="00A57BC6">
        <w:rPr>
          <w:lang w:eastAsia="pl-PL"/>
        </w:rPr>
        <w:t xml:space="preserve">budową drogi wiąże się praktycznie tylko </w:t>
      </w:r>
      <w:r w:rsidR="00EF12BF" w:rsidRPr="00A57BC6">
        <w:rPr>
          <w:lang w:eastAsia="pl-PL"/>
        </w:rPr>
        <w:t>utrata</w:t>
      </w:r>
      <w:r w:rsidRPr="00A57BC6">
        <w:rPr>
          <w:lang w:eastAsia="pl-PL"/>
        </w:rPr>
        <w:t xml:space="preserve"> </w:t>
      </w:r>
      <w:r w:rsidR="00EF12BF" w:rsidRPr="00A57BC6">
        <w:rPr>
          <w:lang w:eastAsia="pl-PL"/>
        </w:rPr>
        <w:t xml:space="preserve">i fragmentacja </w:t>
      </w:r>
      <w:r w:rsidRPr="00A57BC6">
        <w:rPr>
          <w:lang w:eastAsia="pl-PL"/>
        </w:rPr>
        <w:t>siedlisk. Spowoduje ona w niewielkim stopniu – gdyż szerokość korytarza drogi nie będzie stanowić znaczącej, trudnej do przekroczenia bariery – utrudnienia w swobodnej wymianie genów, zarówno w odniesieniu do świata zwierzęcego, jak i roślinnego. Realizacja inwestycji nie będzie się wiązała z fragmentacją siedlisk, a jedynie z wycinką skrajów obszarów leśnych lub zadrzewień przydrożnych. Nie nastąpi też utrata (likwidacja) występowania żadnego gatunku, ani siedliska, zarówno na etapie budowy, jak też i w przyszłości.</w:t>
      </w:r>
    </w:p>
    <w:p w14:paraId="70B98352" w14:textId="77777777" w:rsidR="003D349E" w:rsidRPr="00A57BC6" w:rsidRDefault="003D349E" w:rsidP="003D349E">
      <w:pPr>
        <w:pStyle w:val="Tekstpodstawowy"/>
        <w:spacing w:after="0"/>
        <w:ind w:firstLine="709"/>
        <w:jc w:val="both"/>
        <w:rPr>
          <w:lang w:eastAsia="pl-PL"/>
        </w:rPr>
      </w:pPr>
      <w:r w:rsidRPr="00A57BC6">
        <w:rPr>
          <w:lang w:eastAsia="pl-PL"/>
        </w:rPr>
        <w:t xml:space="preserve">Nie nastąpi też inwazja gatunków obcych. Skład gatunkowy planowanych nasadzeń </w:t>
      </w:r>
      <w:r w:rsidR="00167C40" w:rsidRPr="00A57BC6">
        <w:rPr>
          <w:lang w:eastAsia="pl-PL"/>
        </w:rPr>
        <w:t>obejmie gatunki występujące</w:t>
      </w:r>
      <w:r w:rsidRPr="00A57BC6">
        <w:rPr>
          <w:lang w:eastAsia="pl-PL"/>
        </w:rPr>
        <w:t xml:space="preserve"> obecnie w otoczeniu inwestycji. Do środowiska nie będą wprowadzane gatunki obce, nie powstanie zatem ich nowe źródło, z którego mogłyby się rozprzestrzeniać.</w:t>
      </w:r>
    </w:p>
    <w:p w14:paraId="17EFC353" w14:textId="77777777" w:rsidR="003D349E" w:rsidRPr="00A57BC6" w:rsidRDefault="003D349E" w:rsidP="003D349E">
      <w:pPr>
        <w:pStyle w:val="Tekstpodstawowy"/>
        <w:spacing w:after="0"/>
        <w:ind w:firstLine="709"/>
        <w:jc w:val="both"/>
        <w:rPr>
          <w:lang w:eastAsia="pl-PL"/>
        </w:rPr>
      </w:pPr>
      <w:r w:rsidRPr="00A57BC6">
        <w:rPr>
          <w:lang w:eastAsia="pl-PL"/>
        </w:rPr>
        <w:t>Poziom emisji zanieczyszczeń nie spowoduje zagrożenia dla utrzyma</w:t>
      </w:r>
      <w:r w:rsidR="005B053E" w:rsidRPr="00A57BC6">
        <w:rPr>
          <w:lang w:eastAsia="pl-PL"/>
        </w:rPr>
        <w:t>nia różnorodności biologicznej.</w:t>
      </w:r>
    </w:p>
    <w:p w14:paraId="6424F53B" w14:textId="77777777" w:rsidR="00CA2487" w:rsidRPr="008F7306" w:rsidRDefault="003D349E" w:rsidP="003D349E">
      <w:pPr>
        <w:jc w:val="both"/>
      </w:pPr>
      <w:r w:rsidRPr="00A57BC6">
        <w:rPr>
          <w:lang w:eastAsia="pl-PL"/>
        </w:rPr>
        <w:tab/>
        <w:t>Uwzględniając możliwe do przewidzenia tendencje dotyczące oddziaływania można przyjąć, że bioróżnorodność na obszarze, przez który będzie przebiegać oceniana droga, nie będzie zagrożona.</w:t>
      </w:r>
    </w:p>
    <w:p w14:paraId="78E0CD78" w14:textId="77777777" w:rsidR="00ED7A43" w:rsidRPr="008F7306" w:rsidRDefault="00DF2EFF" w:rsidP="00ED7A43">
      <w:pPr>
        <w:pStyle w:val="Nagwek2"/>
      </w:pPr>
      <w:bookmarkStart w:id="277" w:name="_Toc83578109"/>
      <w:bookmarkEnd w:id="266"/>
      <w:r w:rsidRPr="008F7306">
        <w:rPr>
          <w:lang w:eastAsia="pl-PL"/>
        </w:rPr>
        <w:t>8</w:t>
      </w:r>
      <w:r w:rsidR="00ED7A43" w:rsidRPr="008F7306">
        <w:rPr>
          <w:lang w:eastAsia="pl-PL"/>
        </w:rPr>
        <w:t>.</w:t>
      </w:r>
      <w:r w:rsidR="00DD4751">
        <w:rPr>
          <w:lang w:eastAsia="pl-PL"/>
        </w:rPr>
        <w:t>7</w:t>
      </w:r>
      <w:r w:rsidR="00ED7A43" w:rsidRPr="008F7306">
        <w:rPr>
          <w:lang w:eastAsia="pl-PL"/>
        </w:rPr>
        <w:t xml:space="preserve">. </w:t>
      </w:r>
      <w:bookmarkStart w:id="278" w:name="_Toc261604876"/>
      <w:bookmarkStart w:id="279" w:name="_Toc298922950"/>
      <w:r w:rsidR="00ED7A43" w:rsidRPr="008F7306">
        <w:t>Wpływ inwestycji na walory krajobrazowe</w:t>
      </w:r>
      <w:bookmarkEnd w:id="277"/>
      <w:bookmarkEnd w:id="278"/>
      <w:bookmarkEnd w:id="279"/>
    </w:p>
    <w:p w14:paraId="63376A28" w14:textId="77777777" w:rsidR="00EA3E6A" w:rsidRPr="008F7306" w:rsidRDefault="00EA3E6A" w:rsidP="00EA3E6A">
      <w:pPr>
        <w:ind w:firstLine="708"/>
        <w:jc w:val="both"/>
        <w:rPr>
          <w:lang w:eastAsia="pl-PL"/>
        </w:rPr>
      </w:pPr>
      <w:bookmarkStart w:id="280" w:name="_Toc298922925"/>
      <w:r w:rsidRPr="00A57BC6">
        <w:rPr>
          <w:lang w:eastAsia="pl-PL"/>
        </w:rPr>
        <w:t>Aktualnie na tere</w:t>
      </w:r>
      <w:r w:rsidR="003D349E" w:rsidRPr="00A57BC6">
        <w:rPr>
          <w:lang w:eastAsia="pl-PL"/>
        </w:rPr>
        <w:t>nie przewidzianym pod inwestycję</w:t>
      </w:r>
      <w:r w:rsidRPr="00A57BC6">
        <w:rPr>
          <w:lang w:eastAsia="pl-PL"/>
        </w:rPr>
        <w:t xml:space="preserve"> znajduje się już uż</w:t>
      </w:r>
      <w:r w:rsidR="003D349E" w:rsidRPr="00A57BC6">
        <w:rPr>
          <w:lang w:eastAsia="pl-PL"/>
        </w:rPr>
        <w:t xml:space="preserve">ytkowana droga </w:t>
      </w:r>
      <w:r w:rsidR="00B95566" w:rsidRPr="00A57BC6">
        <w:rPr>
          <w:lang w:eastAsia="pl-PL"/>
        </w:rPr>
        <w:t>powiatowa nr 1272Z</w:t>
      </w:r>
      <w:r w:rsidRPr="00A57BC6">
        <w:rPr>
          <w:lang w:eastAsia="pl-PL"/>
        </w:rPr>
        <w:t xml:space="preserve">. </w:t>
      </w:r>
      <w:r w:rsidRPr="00A57BC6">
        <w:rPr>
          <w:rFonts w:cs="Tahoma"/>
        </w:rPr>
        <w:t>Dotychczasowe przeznaczenie terenu nie ulegnie zatem zmianie, ponieważ planowana droga biec będzie po istniejącym śladzie</w:t>
      </w:r>
      <w:r w:rsidR="001771C6" w:rsidRPr="00A57BC6">
        <w:rPr>
          <w:rFonts w:cs="Tahoma"/>
        </w:rPr>
        <w:t xml:space="preserve">. </w:t>
      </w:r>
      <w:r w:rsidR="00344E51" w:rsidRPr="00A57BC6">
        <w:rPr>
          <w:rFonts w:cs="Tahoma"/>
        </w:rPr>
        <w:t xml:space="preserve">Z powodu licznej wycinki zieleni </w:t>
      </w:r>
      <w:r w:rsidR="00D920A3" w:rsidRPr="00A57BC6">
        <w:rPr>
          <w:rFonts w:cs="Tahoma"/>
        </w:rPr>
        <w:t xml:space="preserve">elementy </w:t>
      </w:r>
      <w:r w:rsidRPr="00A57BC6">
        <w:rPr>
          <w:rFonts w:cs="Tahoma"/>
        </w:rPr>
        <w:t>lokalnego krajobrazu</w:t>
      </w:r>
      <w:r w:rsidR="00D920A3" w:rsidRPr="00A57BC6">
        <w:rPr>
          <w:rFonts w:cs="Tahoma"/>
        </w:rPr>
        <w:t xml:space="preserve"> na niektórych odcinkach drogi</w:t>
      </w:r>
      <w:r w:rsidRPr="00A57BC6">
        <w:rPr>
          <w:rFonts w:cs="Tahoma"/>
        </w:rPr>
        <w:t xml:space="preserve"> </w:t>
      </w:r>
      <w:r w:rsidR="00D920A3" w:rsidRPr="00A57BC6">
        <w:rPr>
          <w:rFonts w:cs="Tahoma"/>
        </w:rPr>
        <w:t>ulegną</w:t>
      </w:r>
      <w:r w:rsidR="00344E51" w:rsidRPr="00A57BC6">
        <w:rPr>
          <w:rFonts w:cs="Tahoma"/>
        </w:rPr>
        <w:t xml:space="preserve"> zmianie</w:t>
      </w:r>
      <w:r w:rsidR="001771C6" w:rsidRPr="00A57BC6">
        <w:rPr>
          <w:rFonts w:cs="Tahoma"/>
        </w:rPr>
        <w:t>.</w:t>
      </w:r>
      <w:r w:rsidR="00F27665" w:rsidRPr="00A57BC6">
        <w:rPr>
          <w:rFonts w:cs="Tahoma"/>
        </w:rPr>
        <w:t xml:space="preserve"> </w:t>
      </w:r>
      <w:r w:rsidR="00022C3D" w:rsidRPr="00A57BC6">
        <w:rPr>
          <w:rFonts w:cs="Tahoma"/>
        </w:rPr>
        <w:br/>
      </w:r>
      <w:r w:rsidR="00F27665" w:rsidRPr="00A57BC6">
        <w:rPr>
          <w:rFonts w:cs="Tahoma"/>
        </w:rPr>
        <w:t>Z drugiej strony planowana inwestycja poprawi stan estetyczny drogi i jej otoczenia.</w:t>
      </w:r>
    </w:p>
    <w:p w14:paraId="5FF05A38" w14:textId="77777777" w:rsidR="00CA2487" w:rsidRDefault="00DF2EFF" w:rsidP="00CA2487">
      <w:pPr>
        <w:pStyle w:val="Nagwek2"/>
        <w:rPr>
          <w:lang w:eastAsia="en-US"/>
        </w:rPr>
      </w:pPr>
      <w:bookmarkStart w:id="281" w:name="_Toc83578110"/>
      <w:r w:rsidRPr="008F7306">
        <w:lastRenderedPageBreak/>
        <w:t>8</w:t>
      </w:r>
      <w:r w:rsidR="002C3849" w:rsidRPr="008F7306">
        <w:t>.</w:t>
      </w:r>
      <w:r w:rsidR="00DD4751">
        <w:t>8</w:t>
      </w:r>
      <w:r w:rsidR="002C3849" w:rsidRPr="008F7306">
        <w:t xml:space="preserve">. </w:t>
      </w:r>
      <w:bookmarkEnd w:id="280"/>
      <w:r w:rsidR="00CA2487" w:rsidRPr="008F7306">
        <w:rPr>
          <w:lang w:eastAsia="en-US"/>
        </w:rPr>
        <w:t>Ochrona dóbr kultury</w:t>
      </w:r>
      <w:bookmarkEnd w:id="281"/>
    </w:p>
    <w:p w14:paraId="22C20072" w14:textId="77777777" w:rsidR="00CA2487" w:rsidRPr="008F7306" w:rsidRDefault="008658E2" w:rsidP="00CA2487">
      <w:pPr>
        <w:pStyle w:val="Nagwek3"/>
        <w:rPr>
          <w:lang w:eastAsia="en-US"/>
        </w:rPr>
      </w:pPr>
      <w:bookmarkStart w:id="282" w:name="_Toc505249015"/>
      <w:bookmarkStart w:id="283" w:name="_Toc13815726"/>
      <w:bookmarkStart w:id="284" w:name="_Toc83578111"/>
      <w:r w:rsidRPr="008F7306">
        <w:rPr>
          <w:lang w:eastAsia="en-US"/>
        </w:rPr>
        <w:t>8.</w:t>
      </w:r>
      <w:r w:rsidR="00DD4751">
        <w:rPr>
          <w:lang w:eastAsia="en-US"/>
        </w:rPr>
        <w:t>8</w:t>
      </w:r>
      <w:r w:rsidR="00CA2487" w:rsidRPr="008F7306">
        <w:rPr>
          <w:lang w:eastAsia="en-US"/>
        </w:rPr>
        <w:t>.1. Materiały wyjściowe</w:t>
      </w:r>
      <w:bookmarkEnd w:id="282"/>
      <w:bookmarkEnd w:id="283"/>
      <w:bookmarkEnd w:id="284"/>
    </w:p>
    <w:p w14:paraId="0797D0B0" w14:textId="77777777" w:rsidR="007A4CC6" w:rsidRPr="007A4CC6" w:rsidRDefault="00CA2487" w:rsidP="007A4CC6">
      <w:pPr>
        <w:widowControl/>
        <w:numPr>
          <w:ilvl w:val="0"/>
          <w:numId w:val="15"/>
        </w:numPr>
        <w:suppressAutoHyphens w:val="0"/>
        <w:jc w:val="both"/>
      </w:pPr>
      <w:r w:rsidRPr="007A4CC6">
        <w:t xml:space="preserve">ustawa o ochronie zabytków i opiece nad zabytkami z dnia 23 lipca 2003 roku </w:t>
      </w:r>
      <w:r w:rsidR="007A4CC6" w:rsidRPr="007A4CC6">
        <w:br/>
      </w:r>
      <w:r w:rsidR="00B95566" w:rsidRPr="007A4CC6">
        <w:t>(tekst jednolity – Dz. U. z 2021 r., poz. 710</w:t>
      </w:r>
      <w:r w:rsidRPr="007A4CC6">
        <w:t>)</w:t>
      </w:r>
      <w:r w:rsidR="00D00B45" w:rsidRPr="007A4CC6">
        <w:t>,</w:t>
      </w:r>
    </w:p>
    <w:p w14:paraId="662D970C" w14:textId="77777777" w:rsidR="007A4CC6" w:rsidRPr="007A4CC6" w:rsidRDefault="007A4CC6" w:rsidP="007A4CC6">
      <w:pPr>
        <w:widowControl/>
        <w:numPr>
          <w:ilvl w:val="0"/>
          <w:numId w:val="15"/>
        </w:numPr>
        <w:suppressAutoHyphens w:val="0"/>
        <w:jc w:val="both"/>
      </w:pPr>
      <w:r w:rsidRPr="007A4CC6">
        <w:t>https://mapy.zabytek.gov.pl/nid/</w:t>
      </w:r>
    </w:p>
    <w:p w14:paraId="7E08A084" w14:textId="77777777" w:rsidR="007A4CC6" w:rsidRPr="007A4CC6" w:rsidRDefault="007A4CC6" w:rsidP="007A4CC6">
      <w:pPr>
        <w:widowControl/>
        <w:numPr>
          <w:ilvl w:val="0"/>
          <w:numId w:val="15"/>
        </w:numPr>
        <w:suppressAutoHyphens w:val="0"/>
        <w:jc w:val="both"/>
      </w:pPr>
      <w:r w:rsidRPr="007A4CC6">
        <w:t>https://zabytek.pl/pl/mapa</w:t>
      </w:r>
    </w:p>
    <w:p w14:paraId="2C02DD24" w14:textId="77777777" w:rsidR="007A4CC6" w:rsidRPr="00A96744" w:rsidRDefault="00733278" w:rsidP="007A4CC6">
      <w:pPr>
        <w:widowControl/>
        <w:suppressAutoHyphens w:val="0"/>
        <w:ind w:left="360"/>
        <w:jc w:val="both"/>
      </w:pPr>
      <w:r w:rsidRPr="00A96744">
        <w:t>W ramach zbierania materiałów wystąpiono do Wojewódzkiego Urzędu Ochrony Zabytków w Szczecinie, natomiast nie otrzymano odpowiedzi</w:t>
      </w:r>
      <w:r w:rsidR="00D00B45" w:rsidRPr="00A96744">
        <w:t xml:space="preserve">, </w:t>
      </w:r>
      <w:r w:rsidRPr="00A96744">
        <w:t xml:space="preserve">więc niniejszy rozdział przygotowano w </w:t>
      </w:r>
      <w:r w:rsidR="00D00B45" w:rsidRPr="00A96744">
        <w:t>oparciu</w:t>
      </w:r>
      <w:r w:rsidRPr="00A96744">
        <w:t xml:space="preserve"> o </w:t>
      </w:r>
      <w:r w:rsidR="007A4CC6" w:rsidRPr="00A96744">
        <w:t>powyższe źródła.</w:t>
      </w:r>
    </w:p>
    <w:p w14:paraId="04EA8B38" w14:textId="77777777" w:rsidR="00CA2487" w:rsidRPr="008F7306" w:rsidRDefault="008658E2" w:rsidP="00CA2487">
      <w:pPr>
        <w:pStyle w:val="Nagwek3"/>
        <w:rPr>
          <w:lang w:eastAsia="en-US"/>
        </w:rPr>
      </w:pPr>
      <w:bookmarkStart w:id="285" w:name="_Toc505249016"/>
      <w:bookmarkStart w:id="286" w:name="_Toc13815727"/>
      <w:bookmarkStart w:id="287" w:name="_Toc83578112"/>
      <w:r w:rsidRPr="008F7306">
        <w:t>8.</w:t>
      </w:r>
      <w:r w:rsidR="00DD4751">
        <w:t>8</w:t>
      </w:r>
      <w:r w:rsidR="00CA2487" w:rsidRPr="008F7306">
        <w:t>.2. Identyfikacja obiektów i terenów chronionych</w:t>
      </w:r>
      <w:bookmarkEnd w:id="285"/>
      <w:bookmarkEnd w:id="286"/>
      <w:bookmarkEnd w:id="287"/>
    </w:p>
    <w:p w14:paraId="34EB8E5B" w14:textId="77777777" w:rsidR="00080E54" w:rsidRPr="00A57BC6" w:rsidRDefault="00080E54" w:rsidP="00080E54">
      <w:pPr>
        <w:ind w:firstLine="360"/>
        <w:jc w:val="both"/>
        <w:rPr>
          <w:lang w:eastAsia="en-US"/>
        </w:rPr>
      </w:pPr>
      <w:r w:rsidRPr="00A57BC6">
        <w:rPr>
          <w:lang w:eastAsia="en-US"/>
        </w:rPr>
        <w:t>Zabytki wpisane do rejestru zabytków</w:t>
      </w:r>
      <w:r w:rsidR="006936DB" w:rsidRPr="00A57BC6">
        <w:rPr>
          <w:lang w:eastAsia="en-US"/>
        </w:rPr>
        <w:t xml:space="preserve"> zlokalizowane w rejonie inwestycji poza przewidywanym zakresem prac planowanego przedsięwzięcia</w:t>
      </w:r>
      <w:r w:rsidRPr="00A57BC6">
        <w:rPr>
          <w:lang w:eastAsia="en-US"/>
        </w:rPr>
        <w:t>:</w:t>
      </w:r>
    </w:p>
    <w:p w14:paraId="4BC0F693" w14:textId="77777777" w:rsidR="00080E54" w:rsidRPr="00A57BC6" w:rsidRDefault="00080E54" w:rsidP="00316D88">
      <w:pPr>
        <w:pStyle w:val="Akapitzlist"/>
        <w:numPr>
          <w:ilvl w:val="0"/>
          <w:numId w:val="45"/>
        </w:numPr>
        <w:jc w:val="both"/>
        <w:rPr>
          <w:lang w:eastAsia="en-US"/>
        </w:rPr>
      </w:pPr>
      <w:r w:rsidRPr="00A57BC6">
        <w:rPr>
          <w:lang w:eastAsia="en-US"/>
        </w:rPr>
        <w:t>cerkiew greckokatolicka pw. Narodzenia Przenajświętszej Bogurodzicy w Białym Borze,</w:t>
      </w:r>
    </w:p>
    <w:p w14:paraId="44C0441D" w14:textId="77777777" w:rsidR="00080E54" w:rsidRPr="00A57BC6" w:rsidRDefault="00353E23" w:rsidP="00316D88">
      <w:pPr>
        <w:pStyle w:val="Akapitzlist"/>
        <w:numPr>
          <w:ilvl w:val="0"/>
          <w:numId w:val="45"/>
        </w:numPr>
        <w:jc w:val="both"/>
        <w:rPr>
          <w:lang w:eastAsia="en-US"/>
        </w:rPr>
      </w:pPr>
      <w:r>
        <w:rPr>
          <w:lang w:eastAsia="en-US"/>
        </w:rPr>
        <w:t>kościół ewangelicki, obecnie</w:t>
      </w:r>
      <w:r w:rsidR="00080E54" w:rsidRPr="00A57BC6">
        <w:rPr>
          <w:lang w:eastAsia="en-US"/>
        </w:rPr>
        <w:t xml:space="preserve"> rzymskokatolicki filialny pw. św. Mikołaja w Kazimierzu.</w:t>
      </w:r>
    </w:p>
    <w:p w14:paraId="1F01D6CB" w14:textId="77777777" w:rsidR="00080E54" w:rsidRPr="00A57BC6" w:rsidRDefault="00080E54" w:rsidP="00080E54">
      <w:pPr>
        <w:pStyle w:val="Akapitzlist"/>
        <w:ind w:left="1080"/>
        <w:jc w:val="both"/>
        <w:rPr>
          <w:lang w:eastAsia="en-US"/>
        </w:rPr>
      </w:pPr>
    </w:p>
    <w:p w14:paraId="2499DD73" w14:textId="77777777" w:rsidR="00D74C5C" w:rsidRPr="00A57BC6" w:rsidRDefault="00D74C5C" w:rsidP="00D74C5C">
      <w:pPr>
        <w:ind w:firstLine="360"/>
        <w:jc w:val="both"/>
        <w:rPr>
          <w:lang w:eastAsia="en-US"/>
        </w:rPr>
      </w:pPr>
      <w:r w:rsidRPr="00A57BC6">
        <w:rPr>
          <w:lang w:eastAsia="en-US"/>
        </w:rPr>
        <w:t xml:space="preserve">Zabytki archeologiczne </w:t>
      </w:r>
      <w:r w:rsidR="006936DB" w:rsidRPr="00A57BC6">
        <w:rPr>
          <w:lang w:eastAsia="en-US"/>
        </w:rPr>
        <w:t xml:space="preserve">wpisane do ewidencji zabytków </w:t>
      </w:r>
      <w:r w:rsidRPr="00A57BC6">
        <w:rPr>
          <w:lang w:eastAsia="en-US"/>
        </w:rPr>
        <w:t>występujące w sąsiedztwie inwestycji</w:t>
      </w:r>
      <w:r w:rsidR="00304AC3" w:rsidRPr="00A57BC6">
        <w:rPr>
          <w:lang w:eastAsia="en-US"/>
        </w:rPr>
        <w:t xml:space="preserve"> </w:t>
      </w:r>
      <w:r w:rsidR="006936DB" w:rsidRPr="00A57BC6">
        <w:rPr>
          <w:lang w:eastAsia="en-US"/>
        </w:rPr>
        <w:t>poza zakresem prac planowanego przedsięwzięcia</w:t>
      </w:r>
      <w:r w:rsidRPr="00A57BC6">
        <w:rPr>
          <w:lang w:eastAsia="en-US"/>
        </w:rPr>
        <w:t>:</w:t>
      </w:r>
    </w:p>
    <w:p w14:paraId="3DD144FE" w14:textId="77777777" w:rsidR="00304AC3" w:rsidRPr="00A57BC6" w:rsidRDefault="00304AC3" w:rsidP="00316D88">
      <w:pPr>
        <w:pStyle w:val="Akapitzlist"/>
        <w:numPr>
          <w:ilvl w:val="0"/>
          <w:numId w:val="47"/>
        </w:numPr>
        <w:jc w:val="both"/>
        <w:rPr>
          <w:lang w:eastAsia="en-US"/>
        </w:rPr>
      </w:pPr>
      <w:r w:rsidRPr="00A57BC6">
        <w:rPr>
          <w:lang w:eastAsia="en-US"/>
        </w:rPr>
        <w:t>osada Biały Bór,</w:t>
      </w:r>
    </w:p>
    <w:p w14:paraId="2050914D" w14:textId="77777777" w:rsidR="00304AC3" w:rsidRPr="00A57BC6" w:rsidRDefault="00304AC3" w:rsidP="00316D88">
      <w:pPr>
        <w:pStyle w:val="Akapitzlist"/>
        <w:numPr>
          <w:ilvl w:val="0"/>
          <w:numId w:val="46"/>
        </w:numPr>
        <w:jc w:val="both"/>
        <w:rPr>
          <w:lang w:eastAsia="en-US"/>
        </w:rPr>
      </w:pPr>
      <w:r w:rsidRPr="00A57BC6">
        <w:rPr>
          <w:lang w:eastAsia="en-US"/>
        </w:rPr>
        <w:t>punkt osadniczy w Białym Borze,</w:t>
      </w:r>
    </w:p>
    <w:p w14:paraId="4DE30652" w14:textId="77777777" w:rsidR="00304AC3" w:rsidRPr="00A57BC6" w:rsidRDefault="00304AC3" w:rsidP="00316D88">
      <w:pPr>
        <w:pStyle w:val="Akapitzlist"/>
        <w:numPr>
          <w:ilvl w:val="0"/>
          <w:numId w:val="46"/>
        </w:numPr>
        <w:jc w:val="both"/>
        <w:rPr>
          <w:lang w:eastAsia="en-US"/>
        </w:rPr>
      </w:pPr>
      <w:r w:rsidRPr="00A57BC6">
        <w:rPr>
          <w:lang w:eastAsia="en-US"/>
        </w:rPr>
        <w:t>ślad osadniczy w Białym Borze,</w:t>
      </w:r>
    </w:p>
    <w:p w14:paraId="19765F58" w14:textId="77777777" w:rsidR="00304AC3" w:rsidRPr="00A57BC6" w:rsidRDefault="00304AC3" w:rsidP="00316D88">
      <w:pPr>
        <w:pStyle w:val="Akapitzlist"/>
        <w:numPr>
          <w:ilvl w:val="0"/>
          <w:numId w:val="46"/>
        </w:numPr>
        <w:jc w:val="both"/>
        <w:rPr>
          <w:lang w:eastAsia="en-US"/>
        </w:rPr>
      </w:pPr>
      <w:r w:rsidRPr="00A57BC6">
        <w:rPr>
          <w:lang w:eastAsia="en-US"/>
        </w:rPr>
        <w:t>osada Linowo,</w:t>
      </w:r>
    </w:p>
    <w:p w14:paraId="6D34677E" w14:textId="77777777" w:rsidR="00304AC3" w:rsidRPr="00A57BC6" w:rsidRDefault="00304AC3" w:rsidP="00316D88">
      <w:pPr>
        <w:pStyle w:val="Akapitzlist"/>
        <w:numPr>
          <w:ilvl w:val="0"/>
          <w:numId w:val="46"/>
        </w:numPr>
        <w:jc w:val="both"/>
        <w:rPr>
          <w:lang w:eastAsia="en-US"/>
        </w:rPr>
      </w:pPr>
      <w:r w:rsidRPr="00A57BC6">
        <w:rPr>
          <w:lang w:eastAsia="en-US"/>
        </w:rPr>
        <w:t>osada Biskupice,</w:t>
      </w:r>
    </w:p>
    <w:p w14:paraId="0E733347" w14:textId="77777777" w:rsidR="00304AC3" w:rsidRPr="00A57BC6" w:rsidRDefault="00304AC3" w:rsidP="00316D88">
      <w:pPr>
        <w:pStyle w:val="Akapitzlist"/>
        <w:numPr>
          <w:ilvl w:val="0"/>
          <w:numId w:val="46"/>
        </w:numPr>
        <w:jc w:val="both"/>
        <w:rPr>
          <w:lang w:eastAsia="en-US"/>
        </w:rPr>
      </w:pPr>
      <w:r w:rsidRPr="00A57BC6">
        <w:rPr>
          <w:lang w:eastAsia="en-US"/>
        </w:rPr>
        <w:t>punkt osadniczy w Biskupicach,</w:t>
      </w:r>
    </w:p>
    <w:p w14:paraId="7482F0D9" w14:textId="77777777" w:rsidR="00304AC3" w:rsidRPr="00A57BC6" w:rsidRDefault="00304AC3" w:rsidP="00316D88">
      <w:pPr>
        <w:pStyle w:val="Akapitzlist"/>
        <w:numPr>
          <w:ilvl w:val="0"/>
          <w:numId w:val="46"/>
        </w:numPr>
        <w:jc w:val="both"/>
        <w:rPr>
          <w:lang w:eastAsia="en-US"/>
        </w:rPr>
      </w:pPr>
      <w:r w:rsidRPr="00A57BC6">
        <w:rPr>
          <w:lang w:eastAsia="en-US"/>
        </w:rPr>
        <w:t>ślad osadniczy w Biskupicach.</w:t>
      </w:r>
    </w:p>
    <w:p w14:paraId="5E5EAEAA" w14:textId="77777777" w:rsidR="00304AC3" w:rsidRPr="00A57BC6" w:rsidRDefault="00304AC3" w:rsidP="00304AC3">
      <w:pPr>
        <w:jc w:val="both"/>
        <w:rPr>
          <w:lang w:eastAsia="en-US"/>
        </w:rPr>
      </w:pPr>
    </w:p>
    <w:p w14:paraId="715F9715" w14:textId="77777777" w:rsidR="00733278" w:rsidRDefault="006936DB" w:rsidP="00BB027C">
      <w:pPr>
        <w:ind w:firstLine="708"/>
        <w:jc w:val="both"/>
        <w:rPr>
          <w:lang w:eastAsia="en-US"/>
        </w:rPr>
      </w:pPr>
      <w:r w:rsidRPr="00A57BC6">
        <w:rPr>
          <w:lang w:eastAsia="en-US"/>
        </w:rPr>
        <w:t>W miejscowości Biskupice znajduje się s</w:t>
      </w:r>
      <w:r w:rsidR="00304AC3" w:rsidRPr="00A57BC6">
        <w:rPr>
          <w:lang w:eastAsia="en-US"/>
        </w:rPr>
        <w:t>tary cmentarz poniemiecki</w:t>
      </w:r>
      <w:r w:rsidRPr="00A57BC6">
        <w:rPr>
          <w:lang w:eastAsia="en-US"/>
        </w:rPr>
        <w:t>, który nie został wpisany do rejestru i ewidencji zabytków.</w:t>
      </w:r>
    </w:p>
    <w:p w14:paraId="7B33ECF9" w14:textId="77777777" w:rsidR="00F24512" w:rsidRPr="00A57BC6" w:rsidRDefault="00F24512" w:rsidP="00BB027C">
      <w:pPr>
        <w:ind w:firstLine="708"/>
        <w:jc w:val="both"/>
        <w:rPr>
          <w:lang w:eastAsia="en-US"/>
        </w:rPr>
      </w:pPr>
    </w:p>
    <w:p w14:paraId="1216FF7A" w14:textId="77777777" w:rsidR="008A1C0B" w:rsidRPr="000B484A" w:rsidRDefault="008A1C0B" w:rsidP="008A1C0B">
      <w:pPr>
        <w:pStyle w:val="Nagwek3"/>
      </w:pPr>
      <w:bookmarkStart w:id="288" w:name="_Toc505249017"/>
      <w:bookmarkStart w:id="289" w:name="_Toc83578113"/>
      <w:r>
        <w:lastRenderedPageBreak/>
        <w:t xml:space="preserve">8.8.3. </w:t>
      </w:r>
      <w:r w:rsidRPr="000B484A">
        <w:t>Formy ochrony dziedzictwa kulturowego</w:t>
      </w:r>
      <w:bookmarkEnd w:id="288"/>
      <w:bookmarkEnd w:id="289"/>
    </w:p>
    <w:p w14:paraId="175397E8" w14:textId="77777777" w:rsidR="008A1C0B" w:rsidRPr="0048113B" w:rsidRDefault="008A1C0B" w:rsidP="008A1C0B">
      <w:pPr>
        <w:ind w:firstLine="708"/>
        <w:jc w:val="both"/>
        <w:rPr>
          <w:lang w:eastAsia="en-US"/>
        </w:rPr>
      </w:pPr>
      <w:r w:rsidRPr="00A57BC6">
        <w:t>Dziedzictwo archeologiczne jest nieodnawialne, nie jest bowiem możliwe odtworzenie uszkodzonego układu warstw stanowiska archeologicznego. Wszelkie ingerencje w strukturę nieruchomego zabytku archeologicznego są ostatnią metodą konserwatorską, którą stosuje się po wyczerpaniu wszelkich innych mechanizmów ochrony dziedzictwa archeologicznego. Badania wykopaliskowe mają charakter nieodwracalny, są zatem uzasadnione tylko wówczas, gdy archeologiczne dobra kultury skazane są na zniszczenie w inny sposób</w:t>
      </w:r>
      <w:r w:rsidR="00167C40" w:rsidRPr="00A57BC6">
        <w:t xml:space="preserve">, na przykład </w:t>
      </w:r>
      <w:r w:rsidRPr="00A57BC6">
        <w:t>przez planowane inwestycje drogowe. W takim przypadku badania archeologiczne mają na celu stwierdzenie występowania zabytku, rozpoznanie jego zasięgu i charakteru, zadokumentowanie zabytku oraz naukowe opracowanie wyników przeprowadzonych badań wraz z uwzględnieniem tła historyczno-osadniczego.</w:t>
      </w:r>
      <w:r w:rsidRPr="0048113B">
        <w:t xml:space="preserve"> </w:t>
      </w:r>
    </w:p>
    <w:p w14:paraId="7CF755AD" w14:textId="77777777" w:rsidR="008A1C0B" w:rsidRDefault="008A1C0B" w:rsidP="00AF2E05">
      <w:pPr>
        <w:ind w:firstLine="709"/>
        <w:jc w:val="both"/>
      </w:pPr>
      <w:r w:rsidRPr="00A57BC6">
        <w:t xml:space="preserve">Poza omówionymi wyżej archeologicznymi badaniami wykopaliskowymi formą ochrony dziedzictwa kulturowego są badania archeologiczne prowadzone w formie nadzoru archeologicznego. Polegają one na monitorowaniu prac budowlanych na terenach, gdzie istnieje przypuszczenie, iż w ziemi przetrwały obiekty zabytkowe. Jest to forma nadzoru podczas prac ziemnych, która ma na celu odkrycie archeologicznych zabytków wcześniej nieujawnionych. W przypadku znalezienia zabytków ruchomych lub nieruchomych, mogących świadczyć o istnieniu w tym miejscu stanowiska archeologicznego, wojewódzki konserwator zabytków określa </w:t>
      </w:r>
      <w:r w:rsidR="007F7662" w:rsidRPr="00A57BC6">
        <w:t>de</w:t>
      </w:r>
      <w:r w:rsidRPr="00A57BC6">
        <w:t>cyzją dalszy sposób postępowania z zabytkiem. W większości przypadków są to archeologiczne ratownicze badania wykopaliskowe.</w:t>
      </w:r>
    </w:p>
    <w:p w14:paraId="379EC91B" w14:textId="77777777" w:rsidR="00F24512" w:rsidRDefault="00F24512" w:rsidP="00AF2E05">
      <w:pPr>
        <w:ind w:firstLine="709"/>
        <w:jc w:val="both"/>
      </w:pPr>
    </w:p>
    <w:p w14:paraId="6195E301" w14:textId="77777777" w:rsidR="00CA2487" w:rsidRPr="00A57BC6" w:rsidRDefault="00DD4751" w:rsidP="00CA2487">
      <w:pPr>
        <w:pStyle w:val="Nagwek3"/>
      </w:pPr>
      <w:bookmarkStart w:id="290" w:name="_Toc505249018"/>
      <w:bookmarkStart w:id="291" w:name="_Toc13815728"/>
      <w:bookmarkStart w:id="292" w:name="_Toc83578114"/>
      <w:r>
        <w:t>8.8</w:t>
      </w:r>
      <w:r w:rsidR="00CA2487" w:rsidRPr="008F7306">
        <w:t>.</w:t>
      </w:r>
      <w:r w:rsidR="008A1C0B">
        <w:t>4</w:t>
      </w:r>
      <w:r w:rsidR="00CA2487" w:rsidRPr="00A57BC6">
        <w:t>. Podsumowanie</w:t>
      </w:r>
      <w:bookmarkEnd w:id="290"/>
      <w:bookmarkEnd w:id="291"/>
      <w:bookmarkEnd w:id="292"/>
    </w:p>
    <w:p w14:paraId="4E32812B" w14:textId="77777777" w:rsidR="00457600" w:rsidRDefault="008A1C0B" w:rsidP="006936DB">
      <w:pPr>
        <w:widowControl/>
        <w:ind w:firstLine="709"/>
        <w:jc w:val="both"/>
        <w:rPr>
          <w:rFonts w:eastAsiaTheme="minorHAnsi"/>
          <w:kern w:val="0"/>
          <w:lang w:eastAsia="en-US"/>
        </w:rPr>
      </w:pPr>
      <w:r w:rsidRPr="00A57BC6">
        <w:rPr>
          <w:lang w:eastAsia="en-US"/>
        </w:rPr>
        <w:t>Ze względu na fakt, że planowane przedsięwzięcie będzie dotyczyć działań prowadzonych w śladzie istniejącej drogi i w bardzo niewielkim stopniu poza ni</w:t>
      </w:r>
      <w:r w:rsidR="00F27665" w:rsidRPr="00A57BC6">
        <w:rPr>
          <w:lang w:eastAsia="en-US"/>
        </w:rPr>
        <w:t>m,</w:t>
      </w:r>
      <w:r w:rsidR="006936DB" w:rsidRPr="00A57BC6">
        <w:rPr>
          <w:rFonts w:eastAsiaTheme="minorHAnsi"/>
          <w:kern w:val="0"/>
          <w:lang w:eastAsia="en-US"/>
        </w:rPr>
        <w:t xml:space="preserve"> w </w:t>
      </w:r>
      <w:r w:rsidR="002E6473" w:rsidRPr="00A57BC6">
        <w:rPr>
          <w:lang w:eastAsia="en-US"/>
        </w:rPr>
        <w:t xml:space="preserve">przewidywanym </w:t>
      </w:r>
      <w:r w:rsidR="00901767" w:rsidRPr="00A57BC6">
        <w:rPr>
          <w:lang w:eastAsia="en-US"/>
        </w:rPr>
        <w:t>zasięgu</w:t>
      </w:r>
      <w:r w:rsidR="002E6473" w:rsidRPr="00A57BC6">
        <w:rPr>
          <w:lang w:eastAsia="en-US"/>
        </w:rPr>
        <w:t xml:space="preserve"> prac </w:t>
      </w:r>
      <w:r w:rsidRPr="00A57BC6">
        <w:rPr>
          <w:lang w:eastAsia="en-US"/>
        </w:rPr>
        <w:t>nie występują zabyt</w:t>
      </w:r>
      <w:r w:rsidR="00D74C5C" w:rsidRPr="00A57BC6">
        <w:rPr>
          <w:lang w:eastAsia="en-US"/>
        </w:rPr>
        <w:t xml:space="preserve">ki wpisane do rejestru zabytków, </w:t>
      </w:r>
      <w:r w:rsidR="00457600" w:rsidRPr="00A57BC6">
        <w:rPr>
          <w:lang w:eastAsia="en-US"/>
        </w:rPr>
        <w:t xml:space="preserve">a tym samym </w:t>
      </w:r>
      <w:r w:rsidRPr="00A57BC6">
        <w:rPr>
          <w:lang w:eastAsia="en-US"/>
        </w:rPr>
        <w:t xml:space="preserve">nie pojawi się zagrożenie dla zarejestrowanych </w:t>
      </w:r>
      <w:r w:rsidR="00457600" w:rsidRPr="00A57BC6">
        <w:rPr>
          <w:lang w:eastAsia="en-US"/>
        </w:rPr>
        <w:t xml:space="preserve">obiektów </w:t>
      </w:r>
      <w:r w:rsidRPr="00A57BC6">
        <w:rPr>
          <w:lang w:eastAsia="en-US"/>
        </w:rPr>
        <w:t>dziedzictwa kulturowego</w:t>
      </w:r>
      <w:r w:rsidR="00457600" w:rsidRPr="00A57BC6">
        <w:t>, czyli</w:t>
      </w:r>
      <w:r w:rsidRPr="00A57BC6">
        <w:t xml:space="preserve"> </w:t>
      </w:r>
      <w:r w:rsidR="00457600" w:rsidRPr="00A57BC6">
        <w:t>n</w:t>
      </w:r>
      <w:r w:rsidR="00CA2487" w:rsidRPr="00A57BC6">
        <w:rPr>
          <w:rFonts w:eastAsiaTheme="minorHAnsi"/>
          <w:kern w:val="0"/>
          <w:lang w:eastAsia="en-US"/>
        </w:rPr>
        <w:t xml:space="preserve">ie wystąpi negatywne oddziaływanie (na etapie realizacji i użytkowania) </w:t>
      </w:r>
      <w:r w:rsidR="00CA2487" w:rsidRPr="00A57BC6">
        <w:t>na wymienione powyżej formy ochrony dziedzictwa kulturowego</w:t>
      </w:r>
      <w:r w:rsidR="00CA2487" w:rsidRPr="00A57BC6">
        <w:rPr>
          <w:rFonts w:eastAsiaTheme="minorHAnsi"/>
          <w:kern w:val="0"/>
          <w:lang w:eastAsia="en-US"/>
        </w:rPr>
        <w:t>.</w:t>
      </w:r>
    </w:p>
    <w:p w14:paraId="0292265E" w14:textId="77777777" w:rsidR="00F24512" w:rsidRPr="00457600" w:rsidRDefault="00F24512" w:rsidP="006936DB">
      <w:pPr>
        <w:widowControl/>
        <w:ind w:firstLine="709"/>
        <w:jc w:val="both"/>
        <w:rPr>
          <w:rFonts w:eastAsiaTheme="minorHAnsi"/>
          <w:kern w:val="0"/>
          <w:lang w:eastAsia="en-US"/>
        </w:rPr>
      </w:pPr>
    </w:p>
    <w:p w14:paraId="3BD68C29" w14:textId="77777777" w:rsidR="00CA2487" w:rsidRPr="008F7306" w:rsidRDefault="008658E2" w:rsidP="00CA2487">
      <w:pPr>
        <w:pStyle w:val="Nagwek2"/>
        <w:rPr>
          <w:lang w:eastAsia="en-US"/>
        </w:rPr>
      </w:pPr>
      <w:bookmarkStart w:id="293" w:name="_Toc505249042"/>
      <w:bookmarkStart w:id="294" w:name="_Toc13815730"/>
      <w:bookmarkStart w:id="295" w:name="_Toc83578115"/>
      <w:r w:rsidRPr="008F7306">
        <w:rPr>
          <w:lang w:eastAsia="en-US"/>
        </w:rPr>
        <w:t>8.</w:t>
      </w:r>
      <w:r w:rsidR="00353E23">
        <w:rPr>
          <w:lang w:eastAsia="en-US"/>
        </w:rPr>
        <w:t>9</w:t>
      </w:r>
      <w:r w:rsidR="00CA2487" w:rsidRPr="008F7306">
        <w:rPr>
          <w:lang w:eastAsia="en-US"/>
        </w:rPr>
        <w:t>. Potencjalne konflikty społeczne</w:t>
      </w:r>
      <w:bookmarkEnd w:id="293"/>
      <w:bookmarkEnd w:id="294"/>
      <w:bookmarkEnd w:id="295"/>
    </w:p>
    <w:p w14:paraId="30CBDA96" w14:textId="77777777" w:rsidR="002C3849" w:rsidRPr="008F7306" w:rsidRDefault="008A1C0B" w:rsidP="008A1C0B">
      <w:pPr>
        <w:ind w:firstLine="708"/>
        <w:jc w:val="both"/>
        <w:rPr>
          <w:lang w:eastAsia="en-US"/>
        </w:rPr>
      </w:pPr>
      <w:r w:rsidRPr="00A57BC6">
        <w:rPr>
          <w:lang w:eastAsia="en-US"/>
        </w:rPr>
        <w:t xml:space="preserve">Inwestycja polega na przebudowie istniejącego odcinka drogi </w:t>
      </w:r>
      <w:r w:rsidR="00B95566" w:rsidRPr="00A57BC6">
        <w:rPr>
          <w:lang w:eastAsia="en-US"/>
        </w:rPr>
        <w:t>powiatowej nr 1272Z</w:t>
      </w:r>
      <w:r w:rsidRPr="00A57BC6">
        <w:rPr>
          <w:lang w:eastAsia="en-US"/>
        </w:rPr>
        <w:t xml:space="preserve"> na odci</w:t>
      </w:r>
      <w:r w:rsidR="00FB256E" w:rsidRPr="00A57BC6">
        <w:rPr>
          <w:lang w:eastAsia="en-US"/>
        </w:rPr>
        <w:t xml:space="preserve">nku </w:t>
      </w:r>
      <w:r w:rsidR="00B95566" w:rsidRPr="00A57BC6">
        <w:rPr>
          <w:lang w:eastAsia="en-US"/>
        </w:rPr>
        <w:t>Biały Bór</w:t>
      </w:r>
      <w:r w:rsidR="00FB256E" w:rsidRPr="00A57BC6">
        <w:rPr>
          <w:lang w:eastAsia="en-US"/>
        </w:rPr>
        <w:t xml:space="preserve"> – </w:t>
      </w:r>
      <w:r w:rsidR="00B95566" w:rsidRPr="00A57BC6">
        <w:rPr>
          <w:lang w:eastAsia="en-US"/>
        </w:rPr>
        <w:t>Biskupice</w:t>
      </w:r>
      <w:r w:rsidR="00800E00" w:rsidRPr="00A57BC6">
        <w:rPr>
          <w:lang w:eastAsia="en-US"/>
        </w:rPr>
        <w:t xml:space="preserve">. Na etapie budowy </w:t>
      </w:r>
      <w:r w:rsidR="00CD4B2F" w:rsidRPr="00A57BC6">
        <w:rPr>
          <w:lang w:eastAsia="en-US"/>
        </w:rPr>
        <w:t xml:space="preserve">mogą pojawić się utrudnienia dla </w:t>
      </w:r>
      <w:r w:rsidR="00CD4B2F" w:rsidRPr="00A57BC6">
        <w:rPr>
          <w:lang w:eastAsia="en-US"/>
        </w:rPr>
        <w:lastRenderedPageBreak/>
        <w:t>mieszkańców w dostępie do ich posesji, ograniczeniu ruchu oraz emisji hałasu podczas wykonywania prac. Z</w:t>
      </w:r>
      <w:r w:rsidR="00B95566" w:rsidRPr="00A57BC6">
        <w:rPr>
          <w:lang w:eastAsia="en-US"/>
        </w:rPr>
        <w:t>ostaną zaplanowane</w:t>
      </w:r>
      <w:r w:rsidR="00CD4B2F" w:rsidRPr="00A57BC6">
        <w:rPr>
          <w:lang w:eastAsia="en-US"/>
        </w:rPr>
        <w:t xml:space="preserve"> spotkanie informacyjne dla mieszkańców, aby </w:t>
      </w:r>
      <w:r w:rsidR="00B013E0" w:rsidRPr="00A57BC6">
        <w:rPr>
          <w:lang w:eastAsia="en-US"/>
        </w:rPr>
        <w:t xml:space="preserve">przedstawić uwarunkowania związane z przedsięwzięciem oraz </w:t>
      </w:r>
      <w:r w:rsidR="00CD4B2F" w:rsidRPr="00A57BC6">
        <w:rPr>
          <w:lang w:eastAsia="en-US"/>
        </w:rPr>
        <w:t>zapobiec ewentualnym konfliktom społecznym.</w:t>
      </w:r>
      <w:r w:rsidR="00FB256E" w:rsidRPr="00A57BC6">
        <w:rPr>
          <w:lang w:eastAsia="en-US"/>
        </w:rPr>
        <w:t xml:space="preserve"> </w:t>
      </w:r>
      <w:r w:rsidR="00901767" w:rsidRPr="00A57BC6">
        <w:rPr>
          <w:lang w:eastAsia="en-US"/>
        </w:rPr>
        <w:t>Kluczowym</w:t>
      </w:r>
      <w:r w:rsidR="00B013E0" w:rsidRPr="00A57BC6">
        <w:rPr>
          <w:lang w:eastAsia="en-US"/>
        </w:rPr>
        <w:t xml:space="preserve"> aspektem realizacji inwestycji jest poprawa bezpieczeństwa ruchu drogowego.</w:t>
      </w:r>
      <w:r w:rsidR="00B013E0">
        <w:rPr>
          <w:lang w:eastAsia="en-US"/>
        </w:rPr>
        <w:t xml:space="preserve"> </w:t>
      </w:r>
    </w:p>
    <w:p w14:paraId="178D873C" w14:textId="77777777" w:rsidR="00B378D9" w:rsidRPr="008F7306" w:rsidRDefault="006B0011" w:rsidP="007E2DF9">
      <w:pPr>
        <w:pStyle w:val="Nagwek1"/>
        <w:spacing w:before="360"/>
      </w:pPr>
      <w:bookmarkStart w:id="296" w:name="_Toc298922941"/>
      <w:bookmarkStart w:id="297" w:name="_Toc83578116"/>
      <w:r w:rsidRPr="008F7306">
        <w:t>9</w:t>
      </w:r>
      <w:r w:rsidR="00DD4751">
        <w:t xml:space="preserve">. MOŻLIWE TRANSGRANICZNE ODDZIAŁYWANIE NA </w:t>
      </w:r>
      <w:r w:rsidR="00B67FEE" w:rsidRPr="008F7306">
        <w:t>ŚRODOWISKO</w:t>
      </w:r>
      <w:bookmarkEnd w:id="296"/>
      <w:bookmarkEnd w:id="297"/>
      <w:r w:rsidR="00B67FEE" w:rsidRPr="008F7306">
        <w:t xml:space="preserve"> </w:t>
      </w:r>
    </w:p>
    <w:p w14:paraId="2B89BB00" w14:textId="77777777" w:rsidR="003C006B" w:rsidRPr="008F7306" w:rsidRDefault="00365261" w:rsidP="00442CE0">
      <w:pPr>
        <w:ind w:firstLine="708"/>
        <w:jc w:val="both"/>
        <w:rPr>
          <w:lang w:eastAsia="pl-PL"/>
        </w:rPr>
      </w:pPr>
      <w:bookmarkStart w:id="298" w:name="_Toc298922942"/>
      <w:r w:rsidRPr="00A57BC6">
        <w:rPr>
          <w:lang w:eastAsia="pl-PL"/>
        </w:rPr>
        <w:t xml:space="preserve">Omawiana inwestycja położona jest około </w:t>
      </w:r>
      <w:r w:rsidR="002A1994" w:rsidRPr="00A57BC6">
        <w:rPr>
          <w:lang w:eastAsia="pl-PL"/>
        </w:rPr>
        <w:t>60</w:t>
      </w:r>
      <w:r w:rsidRPr="00A57BC6">
        <w:rPr>
          <w:lang w:eastAsia="pl-PL"/>
        </w:rPr>
        <w:t xml:space="preserve"> km </w:t>
      </w:r>
      <w:r w:rsidR="002A1994" w:rsidRPr="00A57BC6">
        <w:rPr>
          <w:lang w:eastAsia="pl-PL"/>
        </w:rPr>
        <w:t xml:space="preserve">w linii prostej </w:t>
      </w:r>
      <w:r w:rsidRPr="00A57BC6">
        <w:rPr>
          <w:lang w:eastAsia="pl-PL"/>
        </w:rPr>
        <w:t xml:space="preserve">od </w:t>
      </w:r>
      <w:r w:rsidR="00800E00" w:rsidRPr="00A57BC6">
        <w:rPr>
          <w:lang w:eastAsia="pl-PL"/>
        </w:rPr>
        <w:t xml:space="preserve">morskiej </w:t>
      </w:r>
      <w:r w:rsidRPr="00A57BC6">
        <w:rPr>
          <w:lang w:eastAsia="pl-PL"/>
        </w:rPr>
        <w:t>granicy Rzeczypospolitej Polskiej</w:t>
      </w:r>
      <w:r w:rsidR="00B013E0" w:rsidRPr="00A57BC6">
        <w:rPr>
          <w:lang w:eastAsia="pl-PL"/>
        </w:rPr>
        <w:t xml:space="preserve"> </w:t>
      </w:r>
      <w:r w:rsidRPr="00A57BC6">
        <w:rPr>
          <w:lang w:eastAsia="pl-PL"/>
        </w:rPr>
        <w:t>i nie spowoduje transgranicznego oddziaływania na środowisko.</w:t>
      </w:r>
    </w:p>
    <w:p w14:paraId="5DD7BD4C" w14:textId="77777777" w:rsidR="00901767" w:rsidRDefault="00B67FEE" w:rsidP="007E2DF9">
      <w:pPr>
        <w:pStyle w:val="Nagwek1"/>
        <w:spacing w:before="360"/>
      </w:pPr>
      <w:bookmarkStart w:id="299" w:name="_Toc83578117"/>
      <w:r w:rsidRPr="008F7306">
        <w:t>1</w:t>
      </w:r>
      <w:r w:rsidR="006B0011" w:rsidRPr="008F7306">
        <w:t>0</w:t>
      </w:r>
      <w:r w:rsidRPr="008F7306">
        <w:t>. OBSZARY PODLEGAJĄCE OCHRONIE</w:t>
      </w:r>
      <w:r w:rsidR="00BD7BE5" w:rsidRPr="008F7306">
        <w:t xml:space="preserve"> W ZASIĘGU </w:t>
      </w:r>
      <w:r w:rsidRPr="008F7306">
        <w:t>ZNACZĄCEGO ODDZIAŁYWANIA PRZEDSIĘWZIĘCIA</w:t>
      </w:r>
      <w:bookmarkEnd w:id="298"/>
      <w:r w:rsidR="00CA2487" w:rsidRPr="008F7306">
        <w:t>. KORYTARZE EKOLOGICZNE</w:t>
      </w:r>
      <w:bookmarkEnd w:id="299"/>
    </w:p>
    <w:p w14:paraId="388605B2" w14:textId="77777777" w:rsidR="00BB54D4" w:rsidRPr="00F24512" w:rsidRDefault="000D6820" w:rsidP="00B066B5">
      <w:pPr>
        <w:pStyle w:val="NORMALPODST"/>
        <w:spacing w:line="360" w:lineRule="auto"/>
        <w:ind w:left="0"/>
        <w:jc w:val="both"/>
        <w:rPr>
          <w:i/>
          <w:sz w:val="24"/>
          <w:szCs w:val="24"/>
        </w:rPr>
      </w:pPr>
      <w:r w:rsidRPr="00F24512">
        <w:rPr>
          <w:rFonts w:ascii="Times New Roman" w:hAnsi="Times New Roman" w:cs="Times New Roman"/>
          <w:i/>
          <w:sz w:val="24"/>
          <w:szCs w:val="24"/>
        </w:rPr>
        <w:t>Uwaga: Położenie form ochrony przyrody w otoczeniu ocenianego odcinka drogi wojewódzkiej przedstawia Załącznik nr 1.</w:t>
      </w:r>
    </w:p>
    <w:p w14:paraId="08954586" w14:textId="77777777" w:rsidR="00B67FEE" w:rsidRPr="00A57BC6" w:rsidRDefault="00B67FEE" w:rsidP="00733B43">
      <w:pPr>
        <w:pStyle w:val="Nagwek2"/>
      </w:pPr>
      <w:r w:rsidRPr="00A57BC6">
        <w:t xml:space="preserve"> </w:t>
      </w:r>
      <w:bookmarkStart w:id="300" w:name="_Toc83578118"/>
      <w:r w:rsidR="00733B43" w:rsidRPr="00A57BC6">
        <w:t>1</w:t>
      </w:r>
      <w:r w:rsidR="006B0011" w:rsidRPr="00A57BC6">
        <w:t>0</w:t>
      </w:r>
      <w:r w:rsidR="00733B43" w:rsidRPr="00A57BC6">
        <w:t>.1. Obszary Natura 2000</w:t>
      </w:r>
      <w:bookmarkEnd w:id="300"/>
    </w:p>
    <w:p w14:paraId="6198E092" w14:textId="77777777" w:rsidR="00BB54D4" w:rsidRPr="00A57BC6" w:rsidRDefault="0097099A" w:rsidP="00B066B5">
      <w:pPr>
        <w:jc w:val="both"/>
      </w:pPr>
      <w:r w:rsidRPr="00A57BC6">
        <w:tab/>
      </w:r>
      <w:r w:rsidR="00AF2E05" w:rsidRPr="00A57BC6">
        <w:t xml:space="preserve">Teren projektowanej inwestycji położony jest </w:t>
      </w:r>
      <w:r w:rsidR="00CA3A9C" w:rsidRPr="00A57BC6">
        <w:t xml:space="preserve">poza obszarami Natura 2000, a </w:t>
      </w:r>
      <w:r w:rsidR="00AF2E05" w:rsidRPr="00A57BC6">
        <w:t xml:space="preserve">w </w:t>
      </w:r>
      <w:r w:rsidR="00EE4D94" w:rsidRPr="00A57BC6">
        <w:t>rejonie</w:t>
      </w:r>
      <w:r w:rsidR="00AF2E05" w:rsidRPr="00A57BC6">
        <w:t xml:space="preserve"> </w:t>
      </w:r>
      <w:r w:rsidR="00CA3A9C" w:rsidRPr="00A57BC6">
        <w:t>inwestycji zlokalizowane są</w:t>
      </w:r>
      <w:r w:rsidR="00302A2B" w:rsidRPr="00A57BC6">
        <w:t>:</w:t>
      </w:r>
    </w:p>
    <w:p w14:paraId="40EC3866" w14:textId="77777777" w:rsidR="00BB54D4" w:rsidRPr="00A57BC6" w:rsidRDefault="00CA3A9C" w:rsidP="00A5175D">
      <w:pPr>
        <w:pStyle w:val="Akapitzlist"/>
        <w:numPr>
          <w:ilvl w:val="0"/>
          <w:numId w:val="19"/>
        </w:numPr>
        <w:jc w:val="both"/>
      </w:pPr>
      <w:r w:rsidRPr="00A57BC6">
        <w:t xml:space="preserve">Obszar Natura 2000 </w:t>
      </w:r>
      <w:r w:rsidR="00AF2E05" w:rsidRPr="00A57BC6">
        <w:t>„</w:t>
      </w:r>
      <w:r w:rsidRPr="00A57BC6">
        <w:t>Ostoja Drawska</w:t>
      </w:r>
      <w:r w:rsidR="00AF2E05" w:rsidRPr="00A57BC6">
        <w:t>”</w:t>
      </w:r>
      <w:r w:rsidR="0048113B" w:rsidRPr="00A57BC6">
        <w:t xml:space="preserve"> </w:t>
      </w:r>
      <w:r w:rsidR="004E2271" w:rsidRPr="00A57BC6">
        <w:t>(obszar ptasi</w:t>
      </w:r>
      <w:r w:rsidR="00AF2E05" w:rsidRPr="00A57BC6">
        <w:t xml:space="preserve"> </w:t>
      </w:r>
      <w:r w:rsidR="00963E7A" w:rsidRPr="00A57BC6">
        <w:t>PLB320019</w:t>
      </w:r>
      <w:r w:rsidR="00486859" w:rsidRPr="00A57BC6">
        <w:t>) – około 1,7 km</w:t>
      </w:r>
      <w:r w:rsidRPr="00A57BC6">
        <w:t xml:space="preserve"> na północ</w:t>
      </w:r>
      <w:r w:rsidR="00486859" w:rsidRPr="00A57BC6">
        <w:t xml:space="preserve">ny </w:t>
      </w:r>
      <w:r w:rsidR="00486859" w:rsidRPr="00353E23">
        <w:t>– wschód</w:t>
      </w:r>
      <w:r w:rsidRPr="00A57BC6">
        <w:t xml:space="preserve"> od inwestycji;</w:t>
      </w:r>
    </w:p>
    <w:p w14:paraId="413C8875" w14:textId="77777777" w:rsidR="00BB54D4" w:rsidRPr="00A57BC6" w:rsidRDefault="00CA3A9C" w:rsidP="00A5175D">
      <w:pPr>
        <w:pStyle w:val="Akapitzlist"/>
        <w:numPr>
          <w:ilvl w:val="0"/>
          <w:numId w:val="19"/>
        </w:numPr>
        <w:jc w:val="both"/>
      </w:pPr>
      <w:r w:rsidRPr="00A57BC6">
        <w:t xml:space="preserve">Obszar Natura 2000 </w:t>
      </w:r>
      <w:r w:rsidR="00AF2E05" w:rsidRPr="00A57BC6">
        <w:t>„</w:t>
      </w:r>
      <w:r w:rsidRPr="00A57BC6">
        <w:t>Bobolickie Jeziora Lobeliowe</w:t>
      </w:r>
      <w:r w:rsidR="00AF2E05" w:rsidRPr="00A57BC6">
        <w:t xml:space="preserve">” </w:t>
      </w:r>
      <w:r w:rsidR="004E2271" w:rsidRPr="00A57BC6">
        <w:t>(obszar siedliskowy</w:t>
      </w:r>
      <w:r w:rsidR="00963E7A" w:rsidRPr="00A57BC6">
        <w:t xml:space="preserve"> PLH320001</w:t>
      </w:r>
      <w:r w:rsidRPr="00A57BC6">
        <w:t xml:space="preserve">) </w:t>
      </w:r>
      <w:r w:rsidR="00486859" w:rsidRPr="00A57BC6">
        <w:t>– około 3,5 km</w:t>
      </w:r>
      <w:r w:rsidRPr="00A57BC6">
        <w:t xml:space="preserve"> na północny-zachód od inwestycji;</w:t>
      </w:r>
    </w:p>
    <w:p w14:paraId="4A4BBD74" w14:textId="77777777" w:rsidR="00BB54D4" w:rsidRPr="00A57BC6" w:rsidRDefault="00CA3A9C" w:rsidP="00CA3A9C">
      <w:pPr>
        <w:pStyle w:val="Akapitzlist"/>
        <w:numPr>
          <w:ilvl w:val="0"/>
          <w:numId w:val="19"/>
        </w:numPr>
        <w:jc w:val="both"/>
      </w:pPr>
      <w:r w:rsidRPr="00A57BC6">
        <w:t>Obszar Natura 2000 „Jeziora Szczecineckie</w:t>
      </w:r>
      <w:r w:rsidR="00963E7A" w:rsidRPr="00A57BC6">
        <w:t>” (obszar siedliskowy PLH320009</w:t>
      </w:r>
      <w:r w:rsidRPr="00A57BC6">
        <w:t xml:space="preserve">) </w:t>
      </w:r>
      <w:r w:rsidR="00486859" w:rsidRPr="00A57BC6">
        <w:t>– około 5 km</w:t>
      </w:r>
      <w:r w:rsidRPr="00A57BC6">
        <w:t xml:space="preserve"> na zachód od inwestycji;</w:t>
      </w:r>
    </w:p>
    <w:p w14:paraId="56AFF9E2" w14:textId="77777777" w:rsidR="00292284" w:rsidRPr="00A57BC6" w:rsidRDefault="00292284" w:rsidP="00292284">
      <w:pPr>
        <w:pStyle w:val="Nagwek2"/>
      </w:pPr>
      <w:bookmarkStart w:id="301" w:name="_Toc83578119"/>
      <w:r w:rsidRPr="00A57BC6">
        <w:t>1</w:t>
      </w:r>
      <w:r w:rsidR="006B0011" w:rsidRPr="00A57BC6">
        <w:t>0</w:t>
      </w:r>
      <w:r w:rsidRPr="00A57BC6">
        <w:t>.2. Obszary objęte pozostałymi formami ochrony przyrody</w:t>
      </w:r>
      <w:bookmarkEnd w:id="301"/>
    </w:p>
    <w:p w14:paraId="38123EC6" w14:textId="77777777" w:rsidR="00BF0B36" w:rsidRPr="00A57BC6" w:rsidRDefault="00292284" w:rsidP="00BB027C">
      <w:pPr>
        <w:jc w:val="both"/>
      </w:pPr>
      <w:r w:rsidRPr="00A57BC6">
        <w:tab/>
      </w:r>
      <w:r w:rsidR="00302A2B" w:rsidRPr="00A57BC6">
        <w:t xml:space="preserve">Formy ochrony przyrody </w:t>
      </w:r>
      <w:r w:rsidR="007210FB" w:rsidRPr="00A57BC6">
        <w:t xml:space="preserve">położone </w:t>
      </w:r>
      <w:r w:rsidR="00302A2B" w:rsidRPr="00A57BC6">
        <w:t xml:space="preserve">w </w:t>
      </w:r>
      <w:r w:rsidR="00973CA0" w:rsidRPr="00A57BC6">
        <w:t>sąsiedztwie</w:t>
      </w:r>
      <w:r w:rsidR="00302A2B" w:rsidRPr="00A57BC6">
        <w:t xml:space="preserve"> inwestycji:</w:t>
      </w:r>
    </w:p>
    <w:p w14:paraId="2EFF0C72" w14:textId="77777777" w:rsidR="00973CA0" w:rsidRPr="00A57BC6" w:rsidRDefault="00973CA0" w:rsidP="004456FF">
      <w:pPr>
        <w:pStyle w:val="Akapitzlist"/>
        <w:numPr>
          <w:ilvl w:val="0"/>
          <w:numId w:val="40"/>
        </w:numPr>
        <w:jc w:val="both"/>
      </w:pPr>
      <w:r w:rsidRPr="00A57BC6">
        <w:t>Obszar Chronionego Krajobrazu „Okolice Żydowo – Biały Bór</w:t>
      </w:r>
      <w:r w:rsidR="00486859" w:rsidRPr="00A57BC6">
        <w:t>” około 200 m</w:t>
      </w:r>
      <w:r w:rsidRPr="00A57BC6">
        <w:t xml:space="preserve"> na wschód od inwestycji;</w:t>
      </w:r>
    </w:p>
    <w:p w14:paraId="098D3514" w14:textId="77777777" w:rsidR="00CA3A9C" w:rsidRPr="00A57BC6" w:rsidRDefault="00CA3A9C" w:rsidP="00EE4D94">
      <w:pPr>
        <w:pStyle w:val="Akapitzlist"/>
        <w:numPr>
          <w:ilvl w:val="0"/>
          <w:numId w:val="19"/>
        </w:numPr>
        <w:jc w:val="both"/>
      </w:pPr>
      <w:r w:rsidRPr="00A57BC6">
        <w:t>Obszar Chronionego Krajobrazu „Jeziora Szczecin</w:t>
      </w:r>
      <w:r w:rsidR="00EE4D94" w:rsidRPr="00A57BC6">
        <w:t xml:space="preserve">eckie” </w:t>
      </w:r>
      <w:r w:rsidR="00486859" w:rsidRPr="00A57BC6">
        <w:t>– około 4,8 km</w:t>
      </w:r>
      <w:r w:rsidR="00EE4D94" w:rsidRPr="00A57BC6">
        <w:t xml:space="preserve"> na zachód od inwestycji;</w:t>
      </w:r>
    </w:p>
    <w:p w14:paraId="0939F492" w14:textId="77777777" w:rsidR="00973CA0" w:rsidRPr="00A57BC6" w:rsidRDefault="00AF675E" w:rsidP="004456FF">
      <w:pPr>
        <w:pStyle w:val="Akapitzlist"/>
        <w:numPr>
          <w:ilvl w:val="0"/>
          <w:numId w:val="40"/>
        </w:numPr>
        <w:jc w:val="both"/>
      </w:pPr>
      <w:r w:rsidRPr="00A57BC6">
        <w:lastRenderedPageBreak/>
        <w:t>Użytek ekologiczny</w:t>
      </w:r>
      <w:r w:rsidR="00B23690" w:rsidRPr="00A57BC6">
        <w:t xml:space="preserve"> (bagno – tereny podmokłe, występowanie roślinności bagiennej)</w:t>
      </w:r>
      <w:r w:rsidRPr="00A57BC6">
        <w:t xml:space="preserve"> – około 680 m</w:t>
      </w:r>
      <w:r w:rsidR="00973CA0" w:rsidRPr="00A57BC6">
        <w:t xml:space="preserve"> na wschód od inwestycji;</w:t>
      </w:r>
    </w:p>
    <w:p w14:paraId="0F683047" w14:textId="77777777" w:rsidR="00973CA0" w:rsidRPr="00A57BC6" w:rsidRDefault="00486859" w:rsidP="004456FF">
      <w:pPr>
        <w:pStyle w:val="Akapitzlist"/>
        <w:numPr>
          <w:ilvl w:val="0"/>
          <w:numId w:val="40"/>
        </w:numPr>
        <w:jc w:val="both"/>
      </w:pPr>
      <w:r w:rsidRPr="00A57BC6">
        <w:t xml:space="preserve">Użytek ekologiczny </w:t>
      </w:r>
      <w:r w:rsidR="00B23690" w:rsidRPr="00A57BC6">
        <w:t xml:space="preserve">(bagno – tereny podmokłe, występowanie roślinności bagiennej) </w:t>
      </w:r>
      <w:r w:rsidRPr="00A57BC6">
        <w:t>– około 1,4 km</w:t>
      </w:r>
      <w:r w:rsidR="00973CA0" w:rsidRPr="00A57BC6">
        <w:t xml:space="preserve"> na zachód od inwestycji;</w:t>
      </w:r>
    </w:p>
    <w:p w14:paraId="2B10BFDA" w14:textId="77777777" w:rsidR="00CA3A9C" w:rsidRPr="00A57BC6" w:rsidRDefault="00CA3A9C" w:rsidP="004456FF">
      <w:pPr>
        <w:pStyle w:val="Akapitzlist"/>
        <w:numPr>
          <w:ilvl w:val="0"/>
          <w:numId w:val="40"/>
        </w:numPr>
        <w:jc w:val="both"/>
      </w:pPr>
      <w:r w:rsidRPr="00A57BC6">
        <w:t>Rezer</w:t>
      </w:r>
      <w:r w:rsidR="00486859" w:rsidRPr="00A57BC6">
        <w:t>wat „Jezioro Głębokie” – około 4,5 km</w:t>
      </w:r>
      <w:r w:rsidRPr="00A57BC6">
        <w:t xml:space="preserve"> na północny – zachód od inwestycji;</w:t>
      </w:r>
    </w:p>
    <w:p w14:paraId="3C9CE08B" w14:textId="77777777" w:rsidR="00973CA0" w:rsidRDefault="00EE4D94" w:rsidP="00EE4D94">
      <w:pPr>
        <w:ind w:firstLine="708"/>
        <w:jc w:val="both"/>
      </w:pPr>
      <w:r w:rsidRPr="00A57BC6">
        <w:t>Ze względu na znaczną odległość wymienionych powyżej form ochrony od inwestycji nie wystąpi negatywne oddziaływanie.</w:t>
      </w:r>
    </w:p>
    <w:p w14:paraId="695EFFDF" w14:textId="77777777" w:rsidR="00BB027C" w:rsidRPr="00A57BC6" w:rsidRDefault="00BB027C" w:rsidP="00F24512">
      <w:pPr>
        <w:jc w:val="both"/>
      </w:pPr>
    </w:p>
    <w:p w14:paraId="7C8B03DF" w14:textId="77777777" w:rsidR="00CA2487" w:rsidRPr="00360C9B" w:rsidRDefault="00CA2487" w:rsidP="00CA2487">
      <w:pPr>
        <w:pStyle w:val="Nagwek2"/>
      </w:pPr>
      <w:bookmarkStart w:id="302" w:name="_Toc53474440"/>
      <w:bookmarkStart w:id="303" w:name="_Toc83578120"/>
      <w:r w:rsidRPr="00360C9B">
        <w:t>10.3. Korytarze ekologiczne</w:t>
      </w:r>
      <w:bookmarkEnd w:id="302"/>
      <w:bookmarkEnd w:id="303"/>
    </w:p>
    <w:p w14:paraId="7C20777F" w14:textId="77777777" w:rsidR="00CA2487" w:rsidRDefault="00CA2487" w:rsidP="00B373A9">
      <w:pPr>
        <w:ind w:firstLine="708"/>
        <w:jc w:val="both"/>
      </w:pPr>
      <w:r w:rsidRPr="00A57BC6">
        <w:t xml:space="preserve">Według mapy korytarzy ekologicznych </w:t>
      </w:r>
      <w:r w:rsidR="00AF2E05" w:rsidRPr="00A57BC6">
        <w:t xml:space="preserve">w Polsce </w:t>
      </w:r>
      <w:r w:rsidRPr="00A57BC6">
        <w:t>z 2012 roku, inwestycj</w:t>
      </w:r>
      <w:r w:rsidR="00360C9B" w:rsidRPr="00A57BC6">
        <w:t>a</w:t>
      </w:r>
      <w:r w:rsidRPr="00A57BC6">
        <w:t xml:space="preserve"> </w:t>
      </w:r>
      <w:r w:rsidR="00360C9B" w:rsidRPr="00A57BC6">
        <w:t>graniczy</w:t>
      </w:r>
      <w:r w:rsidR="00ED0BE0" w:rsidRPr="00A57BC6">
        <w:t xml:space="preserve"> </w:t>
      </w:r>
      <w:r w:rsidR="00360C9B" w:rsidRPr="00A57BC6">
        <w:t xml:space="preserve">z </w:t>
      </w:r>
      <w:r w:rsidR="00167C40" w:rsidRPr="00A57BC6">
        <w:t>korytarz</w:t>
      </w:r>
      <w:r w:rsidR="00360C9B" w:rsidRPr="00A57BC6">
        <w:t>em</w:t>
      </w:r>
      <w:r w:rsidR="00167C40" w:rsidRPr="00A57BC6">
        <w:t xml:space="preserve"> ekologiczny</w:t>
      </w:r>
      <w:r w:rsidR="00360C9B" w:rsidRPr="00A57BC6">
        <w:t>m</w:t>
      </w:r>
      <w:r w:rsidR="00ED0BE0" w:rsidRPr="00A57BC6">
        <w:t xml:space="preserve"> „</w:t>
      </w:r>
      <w:r w:rsidR="00360C9B" w:rsidRPr="00A57BC6">
        <w:t>Puszcza Koszalińska</w:t>
      </w:r>
      <w:r w:rsidR="00ED0BE0" w:rsidRPr="00A57BC6">
        <w:t xml:space="preserve"> GKPn-1</w:t>
      </w:r>
      <w:r w:rsidR="00360C9B" w:rsidRPr="00A57BC6">
        <w:t>8</w:t>
      </w:r>
      <w:r w:rsidR="00ED0BE0" w:rsidRPr="00A57BC6">
        <w:t>”</w:t>
      </w:r>
      <w:r w:rsidR="00167C40" w:rsidRPr="00A57BC6">
        <w:t xml:space="preserve">. </w:t>
      </w:r>
      <w:r w:rsidR="00360C9B" w:rsidRPr="00A57BC6">
        <w:t xml:space="preserve">Istniejąca droga powiatowa </w:t>
      </w:r>
      <w:r w:rsidR="00360C9B" w:rsidRPr="00A57BC6">
        <w:br/>
        <w:t>nr 1272Z będzie przebudowywana, ale jej przebieg</w:t>
      </w:r>
      <w:r w:rsidR="00427987" w:rsidRPr="00A57BC6">
        <w:t xml:space="preserve"> nie ulegnie zmianie, a tym samym nie zostanie wprowadzony nowy efekt barierowy.</w:t>
      </w:r>
    </w:p>
    <w:p w14:paraId="04953C26" w14:textId="77777777" w:rsidR="00BB027C" w:rsidRDefault="00BB027C" w:rsidP="00B373A9">
      <w:pPr>
        <w:ind w:firstLine="708"/>
        <w:jc w:val="both"/>
      </w:pPr>
    </w:p>
    <w:p w14:paraId="6C313EC4" w14:textId="77777777" w:rsidR="007012A2" w:rsidRPr="00B373A9" w:rsidRDefault="007012A2" w:rsidP="007012A2">
      <w:pPr>
        <w:ind w:firstLine="708"/>
        <w:jc w:val="center"/>
      </w:pPr>
      <w:r w:rsidRPr="007012A2">
        <w:rPr>
          <w:noProof/>
          <w:lang w:eastAsia="pl-PL"/>
        </w:rPr>
        <w:drawing>
          <wp:inline distT="0" distB="0" distL="0" distR="0" wp14:anchorId="28C9852B" wp14:editId="5606920B">
            <wp:extent cx="4124325" cy="3914775"/>
            <wp:effectExtent l="0" t="0" r="0" b="0"/>
            <wp:docPr id="1" name="Obraz 1" descr="\\BIKOS01\sieciowy\1_Dokumentacje E\Biały Bór\Przechwytywa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KOS01\sieciowy\1_Dokumentacje E\Biały Bór\Przechwytywanie.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24325" cy="3914775"/>
                    </a:xfrm>
                    <a:prstGeom prst="rect">
                      <a:avLst/>
                    </a:prstGeom>
                    <a:noFill/>
                    <a:ln>
                      <a:noFill/>
                    </a:ln>
                  </pic:spPr>
                </pic:pic>
              </a:graphicData>
            </a:graphic>
          </wp:inline>
        </w:drawing>
      </w:r>
    </w:p>
    <w:p w14:paraId="3841D18D" w14:textId="77777777" w:rsidR="00CA2487" w:rsidRPr="001A351A" w:rsidRDefault="00CA2487" w:rsidP="00CA2487">
      <w:pPr>
        <w:jc w:val="center"/>
        <w:rPr>
          <w:highlight w:val="yellow"/>
        </w:rPr>
      </w:pPr>
    </w:p>
    <w:p w14:paraId="5010DAE0" w14:textId="77777777" w:rsidR="00CA2487" w:rsidRPr="00A57BC6" w:rsidRDefault="009F3BE4" w:rsidP="00E02DE7">
      <w:pPr>
        <w:tabs>
          <w:tab w:val="left" w:pos="1200"/>
        </w:tabs>
        <w:spacing w:line="240" w:lineRule="auto"/>
        <w:ind w:firstLine="1200"/>
        <w:rPr>
          <w:b/>
          <w:i/>
        </w:rPr>
      </w:pPr>
      <w:r>
        <w:rPr>
          <w:b/>
          <w:i/>
          <w:noProof/>
          <w:lang w:eastAsia="pl-PL"/>
        </w:rPr>
        <w:pict w14:anchorId="551D9E84">
          <v:shape id="AutoShape 19" o:spid="_x0000_s1028" type="#_x0000_t32" style="position:absolute;left:0;text-align:left;margin-left:21.4pt;margin-top:6.7pt;width:25.5pt;height:.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" strokecolor="#c0504d [3205]" strokeweight="4.5pt">
            <v:shadow color="#622423 [1605]" offset="1pt"/>
          </v:shape>
        </w:pict>
      </w:r>
      <w:r w:rsidR="00E02DE7" w:rsidRPr="00A57BC6">
        <w:rPr>
          <w:b/>
          <w:i/>
        </w:rPr>
        <w:t>Przebieg inwestycji</w:t>
      </w:r>
    </w:p>
    <w:p w14:paraId="31A9963F" w14:textId="77777777" w:rsidR="00EA0DB9" w:rsidRPr="00A57BC6" w:rsidRDefault="00A171B4" w:rsidP="00EA0DB9">
      <w:pPr>
        <w:tabs>
          <w:tab w:val="left" w:pos="1200"/>
        </w:tabs>
        <w:spacing w:line="240" w:lineRule="auto"/>
        <w:jc w:val="center"/>
        <w:rPr>
          <w:b/>
          <w:i/>
        </w:rPr>
      </w:pPr>
      <w:r w:rsidRPr="00A57BC6">
        <w:rPr>
          <w:b/>
          <w:i/>
        </w:rPr>
        <w:lastRenderedPageBreak/>
        <w:t xml:space="preserve">Rys. </w:t>
      </w:r>
      <w:r w:rsidR="007908A0">
        <w:rPr>
          <w:b/>
          <w:i/>
        </w:rPr>
        <w:t>6</w:t>
      </w:r>
      <w:r w:rsidR="00CA2487" w:rsidRPr="00A57BC6">
        <w:rPr>
          <w:b/>
          <w:i/>
        </w:rPr>
        <w:t xml:space="preserve">. Położenie inwestycji na tle korytarzy ekologicznych z 2012 roku </w:t>
      </w:r>
    </w:p>
    <w:p w14:paraId="51F5C4AE" w14:textId="77777777" w:rsidR="00CA2487" w:rsidRDefault="00CA2487" w:rsidP="00EA0DB9">
      <w:pPr>
        <w:tabs>
          <w:tab w:val="left" w:pos="1200"/>
        </w:tabs>
        <w:spacing w:line="240" w:lineRule="auto"/>
        <w:jc w:val="center"/>
        <w:rPr>
          <w:b/>
          <w:i/>
        </w:rPr>
      </w:pPr>
      <w:r w:rsidRPr="00A57BC6">
        <w:rPr>
          <w:b/>
          <w:i/>
        </w:rPr>
        <w:t>(źródło: http://mapa.korytarze.pl/)</w:t>
      </w:r>
    </w:p>
    <w:p w14:paraId="5C872039" w14:textId="77777777" w:rsidR="00F24512" w:rsidRDefault="00F24512" w:rsidP="00EA0DB9">
      <w:pPr>
        <w:tabs>
          <w:tab w:val="left" w:pos="1200"/>
        </w:tabs>
        <w:spacing w:line="240" w:lineRule="auto"/>
        <w:jc w:val="center"/>
        <w:rPr>
          <w:b/>
          <w:i/>
        </w:rPr>
      </w:pPr>
    </w:p>
    <w:p w14:paraId="46EC22D1" w14:textId="77777777" w:rsidR="00F24512" w:rsidRPr="008F7306" w:rsidRDefault="00F24512" w:rsidP="00EA0DB9">
      <w:pPr>
        <w:tabs>
          <w:tab w:val="left" w:pos="1200"/>
        </w:tabs>
        <w:spacing w:line="240" w:lineRule="auto"/>
        <w:jc w:val="center"/>
        <w:rPr>
          <w:b/>
          <w:i/>
        </w:rPr>
      </w:pPr>
    </w:p>
    <w:p w14:paraId="6C008C48" w14:textId="77777777" w:rsidR="00CA2487" w:rsidRPr="008F7306" w:rsidRDefault="00CA2487" w:rsidP="00CA2487">
      <w:pPr>
        <w:pStyle w:val="Nagwek1"/>
      </w:pPr>
      <w:bookmarkStart w:id="304" w:name="_Toc53474441"/>
      <w:bookmarkStart w:id="305" w:name="_Toc83578121"/>
      <w:r w:rsidRPr="008F7306">
        <w:t>11. WPŁYW PLANOWANEJ INWESTYCJI NA BEZPIECZEŃSTWO RUCHU DROGOWEGO</w:t>
      </w:r>
      <w:bookmarkEnd w:id="304"/>
      <w:bookmarkEnd w:id="305"/>
    </w:p>
    <w:p w14:paraId="6C12969F" w14:textId="77777777" w:rsidR="00CA2487" w:rsidRPr="008F7306" w:rsidRDefault="00CA2487" w:rsidP="00CA2487">
      <w:pPr>
        <w:jc w:val="both"/>
      </w:pPr>
      <w:r w:rsidRPr="008F7306">
        <w:tab/>
      </w:r>
      <w:r w:rsidRPr="00A57BC6">
        <w:t>Zgodnie z wymogiem określonym w art. 62a, ust.1, pkt 10 ustawy z dnia 3 października 2008 r. o udostępnianiu informacji o środowisku i jego ochronie, udziale społeczeństwa w ochronie środowiska oraz o ocenach oddziaływania na środowisko (tekst jednolity - Dz. U. z 202</w:t>
      </w:r>
      <w:r w:rsidR="008F2700" w:rsidRPr="00A57BC6">
        <w:t>1</w:t>
      </w:r>
      <w:r w:rsidRPr="00A57BC6">
        <w:t xml:space="preserve"> r., poz. 2</w:t>
      </w:r>
      <w:r w:rsidR="008F2700" w:rsidRPr="00A57BC6">
        <w:t>47</w:t>
      </w:r>
      <w:r w:rsidRPr="00A57BC6">
        <w:t>) w przypadku planowania drogi stanowiącej element transeuropejskiej sieci drogowej należy ocenić jej wpływ na bezpieczeństwo ruchu drogowego. Zagad</w:t>
      </w:r>
      <w:r w:rsidR="007F7662" w:rsidRPr="00A57BC6">
        <w:t>nienie to nie dotyczy omawianej inwestycji</w:t>
      </w:r>
      <w:r w:rsidRPr="00A57BC6">
        <w:t>.</w:t>
      </w:r>
    </w:p>
    <w:p w14:paraId="20294454" w14:textId="77777777" w:rsidR="00CA2487" w:rsidRPr="008F7306" w:rsidRDefault="00CA2487" w:rsidP="00CA2487">
      <w:pPr>
        <w:pStyle w:val="Nagwek1"/>
      </w:pPr>
      <w:bookmarkStart w:id="306" w:name="_Toc53474442"/>
      <w:bookmarkStart w:id="307" w:name="_Toc83578122"/>
      <w:r w:rsidRPr="008F7306">
        <w:t>12. CHARAKTERYSTYKA OBIEKTÓW W REJONIE INWESTYCJI</w:t>
      </w:r>
      <w:r w:rsidRPr="008F7306">
        <w:br/>
        <w:t xml:space="preserve"> I OCENA PROGNOZOWANEGO ODDZIAŁYWANIA SKUMULOWANEGO</w:t>
      </w:r>
      <w:bookmarkEnd w:id="306"/>
      <w:bookmarkEnd w:id="307"/>
    </w:p>
    <w:p w14:paraId="6A2F1A03" w14:textId="77777777" w:rsidR="007445E9" w:rsidRDefault="00CA2487" w:rsidP="00CA2487">
      <w:pPr>
        <w:ind w:firstLine="708"/>
        <w:jc w:val="both"/>
      </w:pPr>
      <w:r w:rsidRPr="00A57BC6">
        <w:t xml:space="preserve">Realizacja inwestycji będącej przedmiotem niniejszej Karty nie generuje </w:t>
      </w:r>
      <w:r w:rsidR="00530726" w:rsidRPr="00A57BC6">
        <w:t xml:space="preserve">innych </w:t>
      </w:r>
      <w:r w:rsidRPr="00A57BC6">
        <w:t xml:space="preserve">oddziaływań </w:t>
      </w:r>
      <w:r w:rsidR="00530726" w:rsidRPr="00A57BC6">
        <w:t>niż omówione wcześniej emisje związane</w:t>
      </w:r>
      <w:r w:rsidRPr="00A57BC6">
        <w:t xml:space="preserve"> z ruchem samochodowym na e</w:t>
      </w:r>
      <w:r w:rsidR="00530726" w:rsidRPr="00A57BC6">
        <w:t>tapie realizacji i eksploatacji. Z</w:t>
      </w:r>
      <w:r w:rsidR="007445E9" w:rsidRPr="00A57BC6">
        <w:t>e względu na jej połączenia z drogami lokalnymi nastąpi kumulacja oddziaływań, jednak ze względu na znacznie mniejszy ruch na drogach bocznych, nie będzie miała ona istotnego znaczenia dla oddziaływania skumulowanego</w:t>
      </w:r>
      <w:r w:rsidR="00530726" w:rsidRPr="00A57BC6">
        <w:t>.</w:t>
      </w:r>
    </w:p>
    <w:p w14:paraId="2C05DA94" w14:textId="77777777" w:rsidR="00D00B45" w:rsidRPr="008F7306" w:rsidRDefault="000B2256" w:rsidP="00CA2487">
      <w:pPr>
        <w:ind w:firstLine="708"/>
        <w:jc w:val="both"/>
      </w:pPr>
      <w:r w:rsidRPr="000B2256">
        <w:t>D</w:t>
      </w:r>
      <w:r w:rsidR="007A4CC6" w:rsidRPr="000B2256">
        <w:t xml:space="preserve">la obszaru wydobycia kopaliny ze </w:t>
      </w:r>
      <w:r w:rsidR="00E141F3" w:rsidRPr="000B2256">
        <w:t>złoża</w:t>
      </w:r>
      <w:r w:rsidR="007A4CC6" w:rsidRPr="000B2256">
        <w:t xml:space="preserve"> piasków i piasków ze żwirami „Bi</w:t>
      </w:r>
      <w:r w:rsidRPr="000B2256">
        <w:t xml:space="preserve">skupice” Burmistrz Gminy Biały Bór wydał decyzję środowiskową nr OŚ.6220.2.2019.ML </w:t>
      </w:r>
      <w:r w:rsidRPr="000B2256">
        <w:br/>
        <w:t>z dnia 29 maja 2019 roku. Oddziaływanie eksploatacji złoża wiąże się głównie z niezorganizowaną emisją zanieczyszczeń do powietrza. Emisja ta jest ujęta w tle zanieczyszczeń (Załącznik nr 5).</w:t>
      </w:r>
    </w:p>
    <w:p w14:paraId="779F3269" w14:textId="77777777" w:rsidR="00CA2487" w:rsidRPr="008F7306" w:rsidRDefault="00CA2487" w:rsidP="00CA2487">
      <w:pPr>
        <w:pStyle w:val="Nagwek1"/>
      </w:pPr>
      <w:bookmarkStart w:id="308" w:name="_Toc53474445"/>
      <w:bookmarkStart w:id="309" w:name="_Toc83578123"/>
      <w:r w:rsidRPr="008F7306">
        <w:t>13. RYZYKO WYSTĄPIENIA POWAŻNEJ AWARII LUB KATASTROFY NATURALNEJ I BUDOWLANEJ</w:t>
      </w:r>
      <w:bookmarkEnd w:id="308"/>
      <w:bookmarkEnd w:id="309"/>
    </w:p>
    <w:p w14:paraId="315DCD66" w14:textId="77777777" w:rsidR="007F7662" w:rsidRPr="00A57BC6" w:rsidRDefault="007F7662" w:rsidP="007F7662">
      <w:pPr>
        <w:ind w:firstLine="709"/>
        <w:jc w:val="both"/>
      </w:pPr>
      <w:r w:rsidRPr="00A57BC6">
        <w:t xml:space="preserve">W związku z możliwością wystąpienia awarii przewożonych drogą zbiorników transportujących substancje niebezpieczne lub kolizji z udziałem samochodów je przewożących, istnieje też ryzyko zaistnienia zagrożenia dla środowiska. </w:t>
      </w:r>
    </w:p>
    <w:p w14:paraId="769D8137" w14:textId="77777777" w:rsidR="007F7662" w:rsidRPr="00A57BC6" w:rsidRDefault="007F7662" w:rsidP="007F7662">
      <w:pPr>
        <w:ind w:firstLine="709"/>
        <w:jc w:val="both"/>
      </w:pPr>
      <w:r w:rsidRPr="00A57BC6">
        <w:lastRenderedPageBreak/>
        <w:t xml:space="preserve">Sytuacje awaryjne na drodze mogą być spowodowane przede wszystkim przez ewentualne wypadki drogowe, w których uczestnikami będą pojazdy przewożące substancje niebezpieczne, głównie gazy, paliwa, rozpuszczalniki i inne substancje ciekłe. </w:t>
      </w:r>
    </w:p>
    <w:p w14:paraId="13731FE8" w14:textId="77777777" w:rsidR="007F7662" w:rsidRPr="00A57BC6" w:rsidRDefault="007F7662" w:rsidP="007F7662">
      <w:pPr>
        <w:ind w:firstLine="709"/>
        <w:jc w:val="both"/>
      </w:pPr>
      <w:r w:rsidRPr="00A57BC6">
        <w:t xml:space="preserve">Podstawowymi jednostkami organizacyjnymi, powołanymi do zwalczania skutków takich zagrożeń są jednostki Państwowej Straży Pożarnej, posiadające stosowne instrukcje postępowania. </w:t>
      </w:r>
    </w:p>
    <w:p w14:paraId="429BC3C0" w14:textId="77777777" w:rsidR="007F7662" w:rsidRPr="00A57BC6" w:rsidRDefault="007F7662" w:rsidP="007F7662">
      <w:pPr>
        <w:ind w:firstLine="709"/>
        <w:jc w:val="both"/>
      </w:pPr>
      <w:r w:rsidRPr="00A57BC6">
        <w:t xml:space="preserve">Przedsięwzięcia mające na celu wykluczenie lub zmniejszenie uciążliwości sytuacji awaryjnych są praktycznie nie do zrealizowania. Przeciwdziałanie skutkom zanieczyszczeń </w:t>
      </w:r>
      <w:r w:rsidRPr="00E91974">
        <w:rPr>
          <w:highlight w:val="lightGray"/>
        </w:rPr>
        <w:br/>
      </w:r>
      <w:r w:rsidRPr="00A57BC6">
        <w:t>w sytuacjach awaryjnych sprowadza się w zasadzie do powiadomienia odpowiednich służb drogowych oraz służb ratownictwa funkcjonujących w krajowych strukturach Obrony Cywilnej i Straży Pożarnej i zajmujących się zwalczaniem skutków klęsk żywiołowych.</w:t>
      </w:r>
    </w:p>
    <w:p w14:paraId="6CB166A0" w14:textId="77777777" w:rsidR="007F7662" w:rsidRPr="006C27CB" w:rsidRDefault="007F7662" w:rsidP="007F7662">
      <w:pPr>
        <w:ind w:firstLine="709"/>
        <w:jc w:val="both"/>
      </w:pPr>
      <w:r w:rsidRPr="00A57BC6">
        <w:t>W wyniku kolizji drogowej z udziałem cysterny przewożącej niebezpieczne substancje może nastąpić wyciek tej substancji. Z uwagi na konstrukcję i zabezpieczenia obecnie produkowanych cystern taka ewentualność jest jednak mało prawdopodobna. Wyciek substancji niebezpiecznych może doprowadzić do zanieczyszczenia gruntów</w:t>
      </w:r>
      <w:r w:rsidRPr="00A57BC6">
        <w:br/>
        <w:t>i wód powierzchniowych (w przypadku wsiąknięcia substancji w podłoże), a także powietrza atmosferycznego (w przypadku wyparowania części substancji). W przypadku wsiąknięcia substancji w grunt, służby ratownicze przy ewentualnym współudziale wyspecjalizowanych przedsiębiorstw podejmą działania, mające na celu niedopuszczenie do rozprzestrzeniania się zanieczyszczeń w gruncie i wodach podziemnych przy zastosowaniu metod „in situ” lub zdejmując zanieczyszczoną warstwę gruntu możliwie jak najszybciej w celu przewiezienia jej na składowisko (na przykład odpadów niebezpiecznych) albo w celu jej rekultywacji poza miejscem awarii.</w:t>
      </w:r>
    </w:p>
    <w:p w14:paraId="6CBB0C12" w14:textId="77777777" w:rsidR="007F7662" w:rsidRPr="00A57BC6" w:rsidRDefault="007F7662" w:rsidP="007F7662">
      <w:pPr>
        <w:jc w:val="both"/>
      </w:pPr>
      <w:r>
        <w:tab/>
      </w:r>
      <w:r w:rsidRPr="00A57BC6">
        <w:t>W przypadku częściowego wyparowania przewożonej substancji, skutki dla powietrza atmosferycznego są trudne do jednoznacznego określenia ilościowego i jakościowego. Wpływ ten związany jest przede wszystkim z rodzajem przewożonej substancji, temperaturą otoczenia, kierunkiem i prędkością wiat</w:t>
      </w:r>
      <w:r w:rsidR="00391E0D" w:rsidRPr="00A57BC6">
        <w:t xml:space="preserve">ru, szybkością parowania cieczy </w:t>
      </w:r>
      <w:r w:rsidRPr="00A57BC6">
        <w:t>i ciężarem właściwym ulatniających się oparów substancji. Służby ratownicze w przypadku zagrożenia ludności przez przemieszczające się w powietrzu opary substancji mogą przeprowadzić nawet ewakuację ludności.</w:t>
      </w:r>
    </w:p>
    <w:p w14:paraId="5ECB09CB" w14:textId="77777777" w:rsidR="00CA2487" w:rsidRDefault="007F7662" w:rsidP="007F7662">
      <w:pPr>
        <w:jc w:val="both"/>
      </w:pPr>
      <w:r w:rsidRPr="00A57BC6">
        <w:tab/>
        <w:t xml:space="preserve">W przypadku zagrożenia dla ujęć wody decyzję o ich ewentualnym zamknięciu może podjąć właściwy terenowo i kompetencyjnie organ Państwowej Inspekcji Sanitarnej. Należy jednak podkreślić, że wypadki drogowe w ostatnich latach, nawet te, w których uczestniczyły </w:t>
      </w:r>
      <w:r w:rsidRPr="00A57BC6">
        <w:lastRenderedPageBreak/>
        <w:t>samochody przewożące niebezpieczne substancje, nie spowodowały znaczącego zagrożenia dla środowiska.</w:t>
      </w:r>
    </w:p>
    <w:p w14:paraId="2E43A94F" w14:textId="77777777" w:rsidR="000B2256" w:rsidRPr="00A57BC6" w:rsidRDefault="000B2256" w:rsidP="007F7662">
      <w:pPr>
        <w:jc w:val="both"/>
      </w:pPr>
    </w:p>
    <w:p w14:paraId="74C2F923" w14:textId="77777777" w:rsidR="000422A1" w:rsidRPr="007908A0" w:rsidRDefault="000422A1" w:rsidP="000422A1">
      <w:pPr>
        <w:ind w:firstLine="708"/>
        <w:jc w:val="both"/>
      </w:pPr>
      <w:r w:rsidRPr="007908A0">
        <w:t xml:space="preserve">Komenda Powiatowa Państwowej Straży Pożarnej w Szczecinku </w:t>
      </w:r>
      <w:r w:rsidR="007908A0" w:rsidRPr="007908A0">
        <w:t>(Załącznik nr 10</w:t>
      </w:r>
      <w:r w:rsidRPr="007908A0">
        <w:t>) poinformowała, że w okresie ostatnich pięciu lat na ocenianej drodze powiatowej nr 1272Z na odcinku Biskupice – Biały Bór nie odnotowano wypadków i kolizji drogowych, które mogłyby spowodować zagrożenie dla środowiska.</w:t>
      </w:r>
    </w:p>
    <w:p w14:paraId="76DCB1D1" w14:textId="77777777" w:rsidR="000422A1" w:rsidRDefault="00075720" w:rsidP="000B2256">
      <w:pPr>
        <w:ind w:firstLine="708"/>
        <w:jc w:val="both"/>
      </w:pPr>
      <w:r w:rsidRPr="007908A0">
        <w:t xml:space="preserve">Komenda Powiatowa Policji w Szczecinku </w:t>
      </w:r>
      <w:r w:rsidR="007908A0" w:rsidRPr="007908A0">
        <w:t>(Załącznik nr 9</w:t>
      </w:r>
      <w:r w:rsidRPr="007908A0">
        <w:t>) poinformowała, że w okresie ostatnich pięciu lat odnotowano 4 kolizje drogowe na ocenianym odcinku drogi powiatowej nr 1272Z.</w:t>
      </w:r>
    </w:p>
    <w:p w14:paraId="0B9E93BE" w14:textId="77777777" w:rsidR="006D5B04" w:rsidRDefault="006D5B04" w:rsidP="000B2256">
      <w:pPr>
        <w:ind w:firstLine="708"/>
        <w:jc w:val="both"/>
      </w:pPr>
    </w:p>
    <w:p w14:paraId="5D969A64" w14:textId="77777777" w:rsidR="00CA2487" w:rsidRDefault="00CA2487" w:rsidP="00CA2487">
      <w:pPr>
        <w:pStyle w:val="Nagwek2"/>
        <w:rPr>
          <w:rFonts w:eastAsia="Lucida Sans Unicode"/>
        </w:rPr>
      </w:pPr>
      <w:bookmarkStart w:id="310" w:name="_Toc298922937"/>
      <w:bookmarkStart w:id="311" w:name="_Toc83578124"/>
      <w:r w:rsidRPr="008F7306">
        <w:rPr>
          <w:rFonts w:eastAsia="Lucida Sans Unicode"/>
        </w:rPr>
        <w:t xml:space="preserve">14. </w:t>
      </w:r>
      <w:r w:rsidR="00DD4751" w:rsidRPr="008F7306">
        <w:rPr>
          <w:rFonts w:eastAsia="Lucida Sans Unicode"/>
        </w:rPr>
        <w:t>GOSPODARKA ODPADAMI</w:t>
      </w:r>
      <w:bookmarkEnd w:id="310"/>
      <w:bookmarkEnd w:id="311"/>
    </w:p>
    <w:p w14:paraId="75ADDB45" w14:textId="77777777" w:rsidR="001721FE" w:rsidRPr="00AF2E05" w:rsidRDefault="001721FE" w:rsidP="001721FE">
      <w:pPr>
        <w:pStyle w:val="Nagwek2"/>
      </w:pPr>
      <w:bookmarkStart w:id="312" w:name="_Toc83578125"/>
      <w:r w:rsidRPr="00AF2E05">
        <w:t>14.1. Cel i zakres opracowania</w:t>
      </w:r>
      <w:bookmarkEnd w:id="312"/>
    </w:p>
    <w:p w14:paraId="29C1EA51" w14:textId="77777777" w:rsidR="001721FE" w:rsidRPr="009249CF" w:rsidRDefault="001721FE" w:rsidP="001721FE">
      <w:pPr>
        <w:pStyle w:val="Rtekst"/>
      </w:pPr>
      <w:r w:rsidRPr="00A57BC6">
        <w:t>Niniejszy rozdział ma na celu zaprezentowanie gospodarki odpadami, związanej</w:t>
      </w:r>
      <w:r w:rsidRPr="00A57BC6">
        <w:br/>
        <w:t xml:space="preserve">z przebudową </w:t>
      </w:r>
      <w:r w:rsidR="00E91974" w:rsidRPr="00A57BC6">
        <w:t xml:space="preserve">drogi powiatowej nr 1272Z </w:t>
      </w:r>
      <w:r w:rsidRPr="00A57BC6">
        <w:t xml:space="preserve">na odcinku </w:t>
      </w:r>
      <w:r w:rsidR="00E91974" w:rsidRPr="00A57BC6">
        <w:t>Biały Bór</w:t>
      </w:r>
      <w:r w:rsidRPr="00A57BC6">
        <w:t xml:space="preserve"> – </w:t>
      </w:r>
      <w:r w:rsidR="00E91974" w:rsidRPr="00A57BC6">
        <w:t>Biskupice</w:t>
      </w:r>
      <w:r w:rsidRPr="00A57BC6">
        <w:t xml:space="preserve">. Przedstawiony sposób postępowania z odpadami jest zgodny z zasadami ochrony środowiska, ze szczególnym uwzględnieniem przepisów ustawy o odpadach. Działania podjęte podczas realizacji inwestycji mają </w:t>
      </w:r>
      <w:r w:rsidR="00901767" w:rsidRPr="00A57BC6">
        <w:t>na celu</w:t>
      </w:r>
      <w:r w:rsidRPr="00A57BC6">
        <w:t xml:space="preserve"> uporządkowanie gospodarki odpadami i zabezpieczenie środowiska przed ich negatywnym oddziaływaniem.</w:t>
      </w:r>
    </w:p>
    <w:p w14:paraId="0F46EFD5" w14:textId="77777777" w:rsidR="001721FE" w:rsidRDefault="001721FE" w:rsidP="001721FE">
      <w:pPr>
        <w:pStyle w:val="Nagwek2"/>
      </w:pPr>
      <w:bookmarkStart w:id="313" w:name="_Toc360195628"/>
      <w:bookmarkStart w:id="314" w:name="_Toc53474447"/>
      <w:bookmarkStart w:id="315" w:name="_Toc83578126"/>
      <w:r w:rsidRPr="006665CA">
        <w:t>14.</w:t>
      </w:r>
      <w:r>
        <w:t>2</w:t>
      </w:r>
      <w:r w:rsidRPr="006665CA">
        <w:t xml:space="preserve">. </w:t>
      </w:r>
      <w:r>
        <w:t xml:space="preserve">Podstawy </w:t>
      </w:r>
      <w:r w:rsidRPr="006665CA">
        <w:t>prawne</w:t>
      </w:r>
      <w:bookmarkEnd w:id="313"/>
      <w:bookmarkEnd w:id="314"/>
      <w:bookmarkEnd w:id="315"/>
    </w:p>
    <w:p w14:paraId="2F6B8004" w14:textId="77777777" w:rsidR="00BB54D4" w:rsidRPr="00A57BC6" w:rsidRDefault="001721FE" w:rsidP="00A5175D">
      <w:pPr>
        <w:widowControl/>
        <w:numPr>
          <w:ilvl w:val="0"/>
          <w:numId w:val="18"/>
        </w:numPr>
        <w:jc w:val="both"/>
      </w:pPr>
      <w:r w:rsidRPr="00A57BC6">
        <w:t xml:space="preserve">ustawa z dnia 13 września 1996 roku o utrzymaniu czystości i porządku w gminie </w:t>
      </w:r>
      <w:r w:rsidRPr="00A57BC6">
        <w:br/>
      </w:r>
      <w:r w:rsidR="00A147EB" w:rsidRPr="00A57BC6">
        <w:t>(tekst jednolity – Dz. U. z 2021 r., poz. 888</w:t>
      </w:r>
      <w:r w:rsidRPr="00A57BC6">
        <w:t>),</w:t>
      </w:r>
    </w:p>
    <w:p w14:paraId="4A1AF7CA" w14:textId="77777777" w:rsidR="00BB54D4" w:rsidRPr="00A57BC6" w:rsidRDefault="001721FE" w:rsidP="00A5175D">
      <w:pPr>
        <w:widowControl/>
        <w:numPr>
          <w:ilvl w:val="0"/>
          <w:numId w:val="18"/>
        </w:numPr>
        <w:jc w:val="both"/>
      </w:pPr>
      <w:r w:rsidRPr="00A57BC6">
        <w:t xml:space="preserve">ustawa z dnia 14 grudnia 2012 roku o odpadach (tekst jednolity - </w:t>
      </w:r>
      <w:r w:rsidRPr="00A57BC6">
        <w:rPr>
          <w:rStyle w:val="h1"/>
        </w:rPr>
        <w:t>Dz. U. z 202</w:t>
      </w:r>
      <w:r w:rsidR="00A147EB" w:rsidRPr="00A57BC6">
        <w:rPr>
          <w:rStyle w:val="h1"/>
        </w:rPr>
        <w:t>1 r., poz. 7</w:t>
      </w:r>
      <w:r w:rsidRPr="00A57BC6">
        <w:rPr>
          <w:rStyle w:val="h1"/>
        </w:rPr>
        <w:t>7</w:t>
      </w:r>
      <w:r w:rsidR="00A147EB" w:rsidRPr="00A57BC6">
        <w:rPr>
          <w:rStyle w:val="h1"/>
        </w:rPr>
        <w:t>9</w:t>
      </w:r>
      <w:r w:rsidRPr="00A57BC6">
        <w:t>),</w:t>
      </w:r>
    </w:p>
    <w:p w14:paraId="07A0CE2A" w14:textId="77777777" w:rsidR="00BB54D4" w:rsidRPr="00A57BC6" w:rsidRDefault="001721FE" w:rsidP="00A5175D">
      <w:pPr>
        <w:widowControl/>
        <w:numPr>
          <w:ilvl w:val="0"/>
          <w:numId w:val="18"/>
        </w:numPr>
        <w:jc w:val="both"/>
      </w:pPr>
      <w:r w:rsidRPr="00A57BC6">
        <w:t xml:space="preserve">ustawa z dnia 15 stycznia 2015 r. o zmianie ustawy o odpadach oraz niektórych ustaw </w:t>
      </w:r>
      <w:r w:rsidRPr="00A57BC6">
        <w:br/>
        <w:t>(</w:t>
      </w:r>
      <w:hyperlink r:id="rId16" w:history="1">
        <w:r w:rsidRPr="00A57BC6">
          <w:t>Dz. U., poz. 122</w:t>
        </w:r>
      </w:hyperlink>
      <w:r w:rsidRPr="00A57BC6">
        <w:t>),</w:t>
      </w:r>
    </w:p>
    <w:p w14:paraId="3F11C333" w14:textId="77777777" w:rsidR="00BB54D4" w:rsidRPr="00A57BC6" w:rsidRDefault="001721FE" w:rsidP="00A5175D">
      <w:pPr>
        <w:widowControl/>
        <w:numPr>
          <w:ilvl w:val="0"/>
          <w:numId w:val="18"/>
        </w:numPr>
        <w:jc w:val="both"/>
      </w:pPr>
      <w:r w:rsidRPr="00A57BC6">
        <w:t>rozporządzenie Ministra Klimatu z dnia 2 stycznia 2020 r. w sprawie katalogu odpadów (Dz. U., poz. 10),</w:t>
      </w:r>
    </w:p>
    <w:p w14:paraId="277A603C" w14:textId="77777777" w:rsidR="00BB54D4" w:rsidRDefault="001721FE" w:rsidP="00A5175D">
      <w:pPr>
        <w:widowControl/>
        <w:numPr>
          <w:ilvl w:val="0"/>
          <w:numId w:val="18"/>
        </w:numPr>
        <w:jc w:val="both"/>
      </w:pPr>
      <w:r w:rsidRPr="00A57BC6">
        <w:t>rozporządzenie Ministra Klimatu z dnia 23 grudnia 2019 r. w sprawie rodzajów odpadów i ilości odpadów, dla których nie ma obowiązku prowadzenia ewidencji odpadów (</w:t>
      </w:r>
      <w:r w:rsidRPr="00A57BC6">
        <w:rPr>
          <w:rStyle w:val="h1"/>
        </w:rPr>
        <w:t>Dz. U., poz. 2531</w:t>
      </w:r>
      <w:r w:rsidRPr="00A57BC6">
        <w:t>),</w:t>
      </w:r>
    </w:p>
    <w:p w14:paraId="1CCA9612" w14:textId="77777777" w:rsidR="006D5B04" w:rsidRDefault="006D5B04" w:rsidP="006D5B04">
      <w:pPr>
        <w:widowControl/>
        <w:jc w:val="both"/>
      </w:pPr>
    </w:p>
    <w:p w14:paraId="22EBF3D4" w14:textId="77777777" w:rsidR="006D5B04" w:rsidRPr="00A57BC6" w:rsidRDefault="006D5B04" w:rsidP="006D5B04">
      <w:pPr>
        <w:widowControl/>
        <w:jc w:val="both"/>
      </w:pPr>
    </w:p>
    <w:p w14:paraId="50F5C3D6" w14:textId="77777777" w:rsidR="00BB54D4" w:rsidRPr="00A57BC6" w:rsidRDefault="001721FE" w:rsidP="00A5175D">
      <w:pPr>
        <w:widowControl/>
        <w:numPr>
          <w:ilvl w:val="0"/>
          <w:numId w:val="18"/>
        </w:numPr>
        <w:jc w:val="both"/>
      </w:pPr>
      <w:r w:rsidRPr="00A57BC6">
        <w:rPr>
          <w:rStyle w:val="h2"/>
        </w:rPr>
        <w:t>rozporządzenie Ministra Środowiska z dnia 10 listopada 2015 r. w sprawie listy rodzajów odpadów, które osoby fizyczne lub jednostki organizacyjne niebędące przedsiębiorcami mogą poddawać odzyskowi na potrzeby własne, oraz dopuszczalnych metod ich odzysku</w:t>
      </w:r>
      <w:r w:rsidRPr="00A57BC6">
        <w:t xml:space="preserve"> (</w:t>
      </w:r>
      <w:r w:rsidRPr="00A57BC6">
        <w:rPr>
          <w:rStyle w:val="h1"/>
        </w:rPr>
        <w:t>Dz. U. z 2016 r., poz. 93</w:t>
      </w:r>
      <w:r w:rsidRPr="00A57BC6">
        <w:t>),</w:t>
      </w:r>
    </w:p>
    <w:p w14:paraId="7F66CEF1" w14:textId="77777777" w:rsidR="00BB54D4" w:rsidRDefault="001721FE" w:rsidP="00A5175D">
      <w:pPr>
        <w:widowControl/>
        <w:numPr>
          <w:ilvl w:val="0"/>
          <w:numId w:val="18"/>
        </w:numPr>
        <w:jc w:val="both"/>
      </w:pPr>
      <w:r w:rsidRPr="00A57BC6">
        <w:t xml:space="preserve">rozporządzenie Ministra Środowiska z dnia 11 maja 2015 r. w sprawie odzysku odpadów poza instalacjami i urządzeniami (Dz. U., poz. 796). </w:t>
      </w:r>
    </w:p>
    <w:p w14:paraId="261DEA77" w14:textId="77777777" w:rsidR="006D5B04" w:rsidRPr="00A57BC6" w:rsidRDefault="006D5B04" w:rsidP="006D5B04">
      <w:pPr>
        <w:widowControl/>
        <w:jc w:val="both"/>
      </w:pPr>
    </w:p>
    <w:p w14:paraId="64B894E5" w14:textId="77777777" w:rsidR="00CA2487" w:rsidRPr="00A57BC6" w:rsidRDefault="008658E2" w:rsidP="008658E2">
      <w:pPr>
        <w:pStyle w:val="Nagwek2"/>
      </w:pPr>
      <w:bookmarkStart w:id="316" w:name="_Toc298922938"/>
      <w:bookmarkStart w:id="317" w:name="_Toc83578127"/>
      <w:r w:rsidRPr="00A57BC6">
        <w:t>14</w:t>
      </w:r>
      <w:r w:rsidR="00CA2487" w:rsidRPr="00A57BC6">
        <w:t>.1. Etap budowy</w:t>
      </w:r>
      <w:bookmarkEnd w:id="316"/>
      <w:bookmarkEnd w:id="317"/>
      <w:r w:rsidR="00CA2487" w:rsidRPr="00A57BC6">
        <w:t xml:space="preserve"> </w:t>
      </w:r>
    </w:p>
    <w:p w14:paraId="183501D7" w14:textId="77777777" w:rsidR="00CA2487" w:rsidRPr="00A57BC6" w:rsidRDefault="00CA2487" w:rsidP="00CA2487">
      <w:pPr>
        <w:ind w:firstLine="708"/>
        <w:jc w:val="both"/>
      </w:pPr>
      <w:r w:rsidRPr="00A57BC6">
        <w:rPr>
          <w:rFonts w:cs="Arial"/>
          <w:szCs w:val="20"/>
        </w:rPr>
        <w:t xml:space="preserve">Przewiduje się najpierw wykonanie prac rozbiórkowych </w:t>
      </w:r>
      <w:r w:rsidR="0063051D" w:rsidRPr="00A57BC6">
        <w:rPr>
          <w:rFonts w:cs="Arial"/>
          <w:szCs w:val="20"/>
        </w:rPr>
        <w:t xml:space="preserve">fragmentów przedmiotowej </w:t>
      </w:r>
      <w:r w:rsidRPr="00A57BC6">
        <w:rPr>
          <w:rFonts w:cs="Arial"/>
          <w:szCs w:val="20"/>
        </w:rPr>
        <w:t xml:space="preserve">drogi, a następnie jej </w:t>
      </w:r>
      <w:r w:rsidR="00E91974" w:rsidRPr="00A57BC6">
        <w:rPr>
          <w:rFonts w:cs="Arial"/>
          <w:szCs w:val="20"/>
        </w:rPr>
        <w:t>prze</w:t>
      </w:r>
      <w:r w:rsidRPr="00A57BC6">
        <w:rPr>
          <w:rFonts w:cs="Arial"/>
          <w:szCs w:val="20"/>
        </w:rPr>
        <w:t xml:space="preserve">budowę. </w:t>
      </w:r>
    </w:p>
    <w:p w14:paraId="4494571E" w14:textId="77777777" w:rsidR="00CA2487" w:rsidRPr="00A57BC6" w:rsidRDefault="00CA2487" w:rsidP="00CA2487">
      <w:pPr>
        <w:ind w:firstLine="708"/>
        <w:jc w:val="both"/>
      </w:pPr>
      <w:r w:rsidRPr="00A57BC6">
        <w:t>W trakcie realizacji inwestycji powstawać będą głównie odpady budowlane, związane z następującymi pracami: roboty ziemne, prace rozbiórkowe, roboty nawierzchniowe, prace pomocnicze.</w:t>
      </w:r>
    </w:p>
    <w:p w14:paraId="09DEF4B7" w14:textId="77777777" w:rsidR="00CA2487" w:rsidRPr="00A57BC6" w:rsidRDefault="00CA2487" w:rsidP="00CA2487">
      <w:pPr>
        <w:ind w:firstLine="708"/>
        <w:jc w:val="both"/>
      </w:pPr>
      <w:r w:rsidRPr="00A57BC6">
        <w:t>Podczas prac mogą powstawać między innymi odpady:</w:t>
      </w:r>
    </w:p>
    <w:tbl>
      <w:tblPr>
        <w:tblW w:w="0" w:type="auto"/>
        <w:tblInd w:w="250" w:type="dxa"/>
        <w:tblLook w:val="04A0" w:firstRow="1" w:lastRow="0" w:firstColumn="1" w:lastColumn="0" w:noHBand="0" w:noVBand="1"/>
      </w:tblPr>
      <w:tblGrid>
        <w:gridCol w:w="418"/>
        <w:gridCol w:w="1250"/>
        <w:gridCol w:w="7154"/>
      </w:tblGrid>
      <w:tr w:rsidR="00A2307C" w:rsidRPr="00A57BC6" w14:paraId="47B546CC" w14:textId="77777777" w:rsidTr="00A2307C">
        <w:tc>
          <w:tcPr>
            <w:tcW w:w="418" w:type="dxa"/>
          </w:tcPr>
          <w:p w14:paraId="495EC9A7" w14:textId="77777777" w:rsidR="00A2307C" w:rsidRPr="00A57BC6" w:rsidRDefault="00A2307C" w:rsidP="00A2307C">
            <w:pPr>
              <w:pStyle w:val="Akapitzlist"/>
              <w:numPr>
                <w:ilvl w:val="0"/>
                <w:numId w:val="9"/>
              </w:numPr>
              <w:ind w:left="426"/>
              <w:jc w:val="both"/>
            </w:pPr>
          </w:p>
        </w:tc>
        <w:tc>
          <w:tcPr>
            <w:tcW w:w="1250" w:type="dxa"/>
          </w:tcPr>
          <w:p w14:paraId="546AD5D9" w14:textId="77777777" w:rsidR="00A2307C" w:rsidRPr="00A57BC6" w:rsidRDefault="00A2307C" w:rsidP="00A2307C">
            <w:pPr>
              <w:jc w:val="both"/>
            </w:pPr>
            <w:r w:rsidRPr="00A57BC6">
              <w:t>15 01 01</w:t>
            </w:r>
          </w:p>
        </w:tc>
        <w:tc>
          <w:tcPr>
            <w:tcW w:w="7154" w:type="dxa"/>
          </w:tcPr>
          <w:p w14:paraId="219AB8EE" w14:textId="77777777" w:rsidR="00A2307C" w:rsidRPr="00A57BC6" w:rsidRDefault="00A2307C" w:rsidP="00A2307C">
            <w:pPr>
              <w:jc w:val="both"/>
            </w:pPr>
            <w:r w:rsidRPr="00A57BC6">
              <w:t xml:space="preserve">opakowania z papieru i tektury – około 1 Mg  </w:t>
            </w:r>
          </w:p>
        </w:tc>
      </w:tr>
      <w:tr w:rsidR="00A2307C" w:rsidRPr="00A57BC6" w14:paraId="1D5631A9" w14:textId="77777777" w:rsidTr="00A2307C">
        <w:tc>
          <w:tcPr>
            <w:tcW w:w="418" w:type="dxa"/>
          </w:tcPr>
          <w:p w14:paraId="1069CCC4" w14:textId="77777777" w:rsidR="00A2307C" w:rsidRPr="00A57BC6" w:rsidRDefault="00A2307C" w:rsidP="00A2307C">
            <w:pPr>
              <w:pStyle w:val="Akapitzlist"/>
              <w:numPr>
                <w:ilvl w:val="0"/>
                <w:numId w:val="9"/>
              </w:numPr>
              <w:ind w:left="426"/>
              <w:jc w:val="both"/>
            </w:pPr>
          </w:p>
        </w:tc>
        <w:tc>
          <w:tcPr>
            <w:tcW w:w="1250" w:type="dxa"/>
          </w:tcPr>
          <w:p w14:paraId="45E127B6" w14:textId="77777777" w:rsidR="00A2307C" w:rsidRPr="00A57BC6" w:rsidRDefault="00A2307C" w:rsidP="00A2307C">
            <w:pPr>
              <w:jc w:val="both"/>
            </w:pPr>
            <w:r w:rsidRPr="00A57BC6">
              <w:t>15 01 02</w:t>
            </w:r>
          </w:p>
        </w:tc>
        <w:tc>
          <w:tcPr>
            <w:tcW w:w="7154" w:type="dxa"/>
          </w:tcPr>
          <w:p w14:paraId="69BD46E8" w14:textId="77777777" w:rsidR="00A2307C" w:rsidRPr="00A57BC6" w:rsidRDefault="00A2307C" w:rsidP="00A2307C">
            <w:pPr>
              <w:jc w:val="both"/>
            </w:pPr>
            <w:r w:rsidRPr="00A57BC6">
              <w:t>opakowania z tworzyw sztucznych – około 1 Mg</w:t>
            </w:r>
          </w:p>
        </w:tc>
      </w:tr>
      <w:tr w:rsidR="00A2307C" w:rsidRPr="00A57BC6" w14:paraId="269A28E0" w14:textId="77777777" w:rsidTr="00A2307C">
        <w:tc>
          <w:tcPr>
            <w:tcW w:w="418" w:type="dxa"/>
          </w:tcPr>
          <w:p w14:paraId="0EBBF225" w14:textId="77777777" w:rsidR="00A2307C" w:rsidRPr="00A57BC6" w:rsidRDefault="00A2307C" w:rsidP="00A2307C">
            <w:pPr>
              <w:pStyle w:val="Akapitzlist"/>
              <w:numPr>
                <w:ilvl w:val="0"/>
                <w:numId w:val="9"/>
              </w:numPr>
              <w:ind w:left="426"/>
              <w:jc w:val="both"/>
            </w:pPr>
          </w:p>
        </w:tc>
        <w:tc>
          <w:tcPr>
            <w:tcW w:w="1250" w:type="dxa"/>
          </w:tcPr>
          <w:p w14:paraId="5B452F6F" w14:textId="77777777" w:rsidR="00A2307C" w:rsidRPr="00A57BC6" w:rsidRDefault="00A2307C" w:rsidP="00A2307C">
            <w:pPr>
              <w:jc w:val="both"/>
            </w:pPr>
            <w:r w:rsidRPr="00A57BC6">
              <w:t>15 01 03</w:t>
            </w:r>
          </w:p>
        </w:tc>
        <w:tc>
          <w:tcPr>
            <w:tcW w:w="7154" w:type="dxa"/>
          </w:tcPr>
          <w:p w14:paraId="0839A5CC" w14:textId="77777777" w:rsidR="00A2307C" w:rsidRPr="00A57BC6" w:rsidRDefault="00A2307C" w:rsidP="00A2307C">
            <w:pPr>
              <w:jc w:val="both"/>
            </w:pPr>
            <w:r w:rsidRPr="00A57BC6">
              <w:t>opakowania z drewna – około 1 Mg</w:t>
            </w:r>
          </w:p>
        </w:tc>
      </w:tr>
      <w:tr w:rsidR="00A2307C" w:rsidRPr="00A57BC6" w14:paraId="20F75BA3" w14:textId="77777777" w:rsidTr="00A2307C">
        <w:tc>
          <w:tcPr>
            <w:tcW w:w="418" w:type="dxa"/>
          </w:tcPr>
          <w:p w14:paraId="031EE1D6" w14:textId="77777777" w:rsidR="00A2307C" w:rsidRPr="00A57BC6" w:rsidRDefault="00A2307C" w:rsidP="00A2307C">
            <w:pPr>
              <w:pStyle w:val="Akapitzlist"/>
              <w:numPr>
                <w:ilvl w:val="0"/>
                <w:numId w:val="9"/>
              </w:numPr>
              <w:ind w:left="426"/>
              <w:jc w:val="both"/>
            </w:pPr>
          </w:p>
        </w:tc>
        <w:tc>
          <w:tcPr>
            <w:tcW w:w="1250" w:type="dxa"/>
          </w:tcPr>
          <w:p w14:paraId="52CA74A8" w14:textId="77777777" w:rsidR="00A2307C" w:rsidRPr="00A57BC6" w:rsidRDefault="00A2307C" w:rsidP="00A2307C">
            <w:pPr>
              <w:jc w:val="both"/>
            </w:pPr>
            <w:r w:rsidRPr="00A57BC6">
              <w:t>15 01 04</w:t>
            </w:r>
          </w:p>
        </w:tc>
        <w:tc>
          <w:tcPr>
            <w:tcW w:w="7154" w:type="dxa"/>
          </w:tcPr>
          <w:p w14:paraId="3BEA276D" w14:textId="77777777" w:rsidR="00A2307C" w:rsidRPr="00A57BC6" w:rsidRDefault="00A2307C" w:rsidP="00A2307C">
            <w:pPr>
              <w:jc w:val="both"/>
            </w:pPr>
            <w:r w:rsidRPr="00A57BC6">
              <w:t>opakowania z metali – około 1 Mg</w:t>
            </w:r>
          </w:p>
        </w:tc>
      </w:tr>
      <w:tr w:rsidR="00A2307C" w:rsidRPr="00A57BC6" w14:paraId="7FB5AA09" w14:textId="77777777" w:rsidTr="00A2307C">
        <w:tc>
          <w:tcPr>
            <w:tcW w:w="418" w:type="dxa"/>
          </w:tcPr>
          <w:p w14:paraId="4C834A4A" w14:textId="77777777" w:rsidR="00A2307C" w:rsidRPr="00A57BC6" w:rsidRDefault="00A2307C" w:rsidP="00A2307C">
            <w:pPr>
              <w:pStyle w:val="Akapitzlist"/>
              <w:numPr>
                <w:ilvl w:val="0"/>
                <w:numId w:val="9"/>
              </w:numPr>
              <w:ind w:left="426"/>
              <w:jc w:val="both"/>
            </w:pPr>
          </w:p>
        </w:tc>
        <w:tc>
          <w:tcPr>
            <w:tcW w:w="1250" w:type="dxa"/>
          </w:tcPr>
          <w:p w14:paraId="63C5DD0F" w14:textId="77777777" w:rsidR="00A2307C" w:rsidRPr="00A57BC6" w:rsidRDefault="00A2307C" w:rsidP="00A2307C">
            <w:pPr>
              <w:jc w:val="both"/>
            </w:pPr>
            <w:r w:rsidRPr="00A57BC6">
              <w:t>17 01 81</w:t>
            </w:r>
          </w:p>
        </w:tc>
        <w:tc>
          <w:tcPr>
            <w:tcW w:w="7154" w:type="dxa"/>
          </w:tcPr>
          <w:p w14:paraId="38BE8308" w14:textId="77777777" w:rsidR="00A2307C" w:rsidRPr="00A57BC6" w:rsidRDefault="00A2307C" w:rsidP="00A2307C">
            <w:pPr>
              <w:jc w:val="both"/>
            </w:pPr>
            <w:r w:rsidRPr="00A57BC6">
              <w:t xml:space="preserve">odpady z remontów i przebudowy dróg – około 50 Mg </w:t>
            </w:r>
          </w:p>
        </w:tc>
      </w:tr>
      <w:tr w:rsidR="00A2307C" w:rsidRPr="00A57BC6" w14:paraId="41373548" w14:textId="77777777" w:rsidTr="00A2307C">
        <w:tc>
          <w:tcPr>
            <w:tcW w:w="418" w:type="dxa"/>
          </w:tcPr>
          <w:p w14:paraId="77491D31" w14:textId="77777777" w:rsidR="00A2307C" w:rsidRPr="00A57BC6" w:rsidRDefault="00A2307C" w:rsidP="00A2307C">
            <w:pPr>
              <w:pStyle w:val="Akapitzlist"/>
              <w:numPr>
                <w:ilvl w:val="0"/>
                <w:numId w:val="9"/>
              </w:numPr>
              <w:ind w:left="426"/>
              <w:jc w:val="both"/>
            </w:pPr>
          </w:p>
        </w:tc>
        <w:tc>
          <w:tcPr>
            <w:tcW w:w="1250" w:type="dxa"/>
          </w:tcPr>
          <w:p w14:paraId="4AF1DFCE" w14:textId="77777777" w:rsidR="00A2307C" w:rsidRPr="00A57BC6" w:rsidRDefault="00A2307C" w:rsidP="00A2307C">
            <w:pPr>
              <w:jc w:val="both"/>
            </w:pPr>
            <w:r w:rsidRPr="00A57BC6">
              <w:t>17 02 01</w:t>
            </w:r>
          </w:p>
        </w:tc>
        <w:tc>
          <w:tcPr>
            <w:tcW w:w="7154" w:type="dxa"/>
          </w:tcPr>
          <w:p w14:paraId="3C23B72E" w14:textId="77777777" w:rsidR="00A2307C" w:rsidRPr="00A57BC6" w:rsidRDefault="00A2307C" w:rsidP="00A2307C">
            <w:pPr>
              <w:jc w:val="both"/>
            </w:pPr>
            <w:r w:rsidRPr="00A57BC6">
              <w:t xml:space="preserve">drzewa – około 210 Mg (wariant 1),  około 430 Mg (wariant 2) </w:t>
            </w:r>
          </w:p>
        </w:tc>
      </w:tr>
      <w:tr w:rsidR="00A2307C" w:rsidRPr="00A57BC6" w14:paraId="4CE211DA" w14:textId="77777777" w:rsidTr="00A2307C">
        <w:tc>
          <w:tcPr>
            <w:tcW w:w="418" w:type="dxa"/>
          </w:tcPr>
          <w:p w14:paraId="7E03CF43" w14:textId="77777777" w:rsidR="00A2307C" w:rsidRPr="00A57BC6" w:rsidRDefault="00A2307C" w:rsidP="00A2307C">
            <w:pPr>
              <w:pStyle w:val="Akapitzlist"/>
              <w:numPr>
                <w:ilvl w:val="0"/>
                <w:numId w:val="9"/>
              </w:numPr>
              <w:ind w:left="426"/>
              <w:jc w:val="both"/>
            </w:pPr>
          </w:p>
        </w:tc>
        <w:tc>
          <w:tcPr>
            <w:tcW w:w="1250" w:type="dxa"/>
          </w:tcPr>
          <w:p w14:paraId="733341CF" w14:textId="77777777" w:rsidR="00A2307C" w:rsidRPr="00A57BC6" w:rsidRDefault="00A2307C" w:rsidP="00A2307C">
            <w:pPr>
              <w:jc w:val="both"/>
            </w:pPr>
            <w:r w:rsidRPr="00A57BC6">
              <w:t>17 03 02</w:t>
            </w:r>
          </w:p>
        </w:tc>
        <w:tc>
          <w:tcPr>
            <w:tcW w:w="7154" w:type="dxa"/>
          </w:tcPr>
          <w:p w14:paraId="1070A7CD" w14:textId="77777777" w:rsidR="00A2307C" w:rsidRPr="00A57BC6" w:rsidRDefault="00A2307C" w:rsidP="00A2307C">
            <w:pPr>
              <w:jc w:val="both"/>
            </w:pPr>
            <w:r w:rsidRPr="00A57BC6">
              <w:t xml:space="preserve">asfalt inny niż wymieniony w 17 03 01 (bez smoły) – około 930 Mg </w:t>
            </w:r>
          </w:p>
        </w:tc>
      </w:tr>
      <w:tr w:rsidR="00A2307C" w:rsidRPr="00A57BC6" w14:paraId="394B9AFE" w14:textId="77777777" w:rsidTr="00A2307C">
        <w:tc>
          <w:tcPr>
            <w:tcW w:w="418" w:type="dxa"/>
          </w:tcPr>
          <w:p w14:paraId="17D3C2BF" w14:textId="77777777" w:rsidR="00A2307C" w:rsidRPr="00A57BC6" w:rsidRDefault="00A2307C" w:rsidP="00A2307C">
            <w:pPr>
              <w:pStyle w:val="Akapitzlist"/>
              <w:numPr>
                <w:ilvl w:val="0"/>
                <w:numId w:val="9"/>
              </w:numPr>
              <w:ind w:left="426"/>
              <w:jc w:val="both"/>
            </w:pPr>
          </w:p>
        </w:tc>
        <w:tc>
          <w:tcPr>
            <w:tcW w:w="1250" w:type="dxa"/>
          </w:tcPr>
          <w:p w14:paraId="31E2D81A" w14:textId="77777777" w:rsidR="00A2307C" w:rsidRPr="00A57BC6" w:rsidRDefault="00A2307C" w:rsidP="00A2307C">
            <w:pPr>
              <w:jc w:val="both"/>
            </w:pPr>
            <w:r w:rsidRPr="00A57BC6">
              <w:t>17 04 11</w:t>
            </w:r>
          </w:p>
        </w:tc>
        <w:tc>
          <w:tcPr>
            <w:tcW w:w="7154" w:type="dxa"/>
          </w:tcPr>
          <w:p w14:paraId="6689388E" w14:textId="77777777" w:rsidR="00A2307C" w:rsidRPr="00A57BC6" w:rsidRDefault="00A2307C" w:rsidP="00A2307C">
            <w:pPr>
              <w:jc w:val="both"/>
            </w:pPr>
            <w:r w:rsidRPr="00A57BC6">
              <w:t xml:space="preserve">kable inne niż wymienione w 17 04 10 – około 10 Mg </w:t>
            </w:r>
          </w:p>
        </w:tc>
      </w:tr>
      <w:tr w:rsidR="00A2307C" w:rsidRPr="00A57BC6" w14:paraId="7A6630FE" w14:textId="77777777" w:rsidTr="00A2307C">
        <w:tc>
          <w:tcPr>
            <w:tcW w:w="418" w:type="dxa"/>
          </w:tcPr>
          <w:p w14:paraId="2485E255" w14:textId="77777777" w:rsidR="00A2307C" w:rsidRPr="00A57BC6" w:rsidRDefault="00A2307C" w:rsidP="00A2307C">
            <w:pPr>
              <w:pStyle w:val="Akapitzlist"/>
              <w:numPr>
                <w:ilvl w:val="0"/>
                <w:numId w:val="9"/>
              </w:numPr>
              <w:ind w:left="426"/>
              <w:jc w:val="both"/>
            </w:pPr>
          </w:p>
        </w:tc>
        <w:tc>
          <w:tcPr>
            <w:tcW w:w="1250" w:type="dxa"/>
          </w:tcPr>
          <w:p w14:paraId="3F48AB79" w14:textId="77777777" w:rsidR="00A2307C" w:rsidRPr="00A57BC6" w:rsidRDefault="00A2307C" w:rsidP="00A2307C">
            <w:pPr>
              <w:jc w:val="both"/>
            </w:pPr>
            <w:r w:rsidRPr="00A57BC6">
              <w:t>17 05 04</w:t>
            </w:r>
          </w:p>
        </w:tc>
        <w:tc>
          <w:tcPr>
            <w:tcW w:w="7154" w:type="dxa"/>
          </w:tcPr>
          <w:p w14:paraId="61E71D91" w14:textId="77777777" w:rsidR="00A2307C" w:rsidRPr="00A57BC6" w:rsidRDefault="00A2307C" w:rsidP="00A2307C">
            <w:pPr>
              <w:jc w:val="both"/>
            </w:pPr>
            <w:r w:rsidRPr="00A57BC6">
              <w:t>gleba i ziemia, w tym kamienie inne niż wymienione w 17 05 03 –  około 26 000 Mg</w:t>
            </w:r>
          </w:p>
        </w:tc>
      </w:tr>
      <w:tr w:rsidR="00A2307C" w:rsidRPr="00A57BC6" w14:paraId="0DFA1356" w14:textId="77777777" w:rsidTr="00A2307C">
        <w:tc>
          <w:tcPr>
            <w:tcW w:w="418" w:type="dxa"/>
          </w:tcPr>
          <w:p w14:paraId="3D728100" w14:textId="77777777" w:rsidR="00A2307C" w:rsidRPr="00A57BC6" w:rsidRDefault="00A2307C" w:rsidP="00A2307C">
            <w:pPr>
              <w:pStyle w:val="Akapitzlist"/>
              <w:numPr>
                <w:ilvl w:val="0"/>
                <w:numId w:val="9"/>
              </w:numPr>
              <w:ind w:left="426"/>
              <w:jc w:val="both"/>
            </w:pPr>
          </w:p>
        </w:tc>
        <w:tc>
          <w:tcPr>
            <w:tcW w:w="1250" w:type="dxa"/>
          </w:tcPr>
          <w:p w14:paraId="6CCBB93C" w14:textId="77777777" w:rsidR="00A2307C" w:rsidRPr="00A57BC6" w:rsidRDefault="00A2307C" w:rsidP="00A2307C">
            <w:pPr>
              <w:jc w:val="both"/>
            </w:pPr>
            <w:r w:rsidRPr="00A57BC6">
              <w:t>17 06 04</w:t>
            </w:r>
          </w:p>
        </w:tc>
        <w:tc>
          <w:tcPr>
            <w:tcW w:w="7154" w:type="dxa"/>
          </w:tcPr>
          <w:p w14:paraId="5E8E23A3" w14:textId="77777777" w:rsidR="00654899" w:rsidRPr="00A57BC6" w:rsidRDefault="00A2307C" w:rsidP="00A2307C">
            <w:pPr>
              <w:jc w:val="both"/>
            </w:pPr>
            <w:r w:rsidRPr="00A57BC6">
              <w:t>materiały izolacyjne inne niż wymienione w 17 06 01 i 17 06 03 – około 2 Mg</w:t>
            </w:r>
          </w:p>
        </w:tc>
      </w:tr>
    </w:tbl>
    <w:p w14:paraId="4DC48C07" w14:textId="77777777" w:rsidR="006D5B04" w:rsidRDefault="006D5B04" w:rsidP="00654899">
      <w:pPr>
        <w:jc w:val="both"/>
        <w:rPr>
          <w:b/>
          <w:i/>
        </w:rPr>
      </w:pPr>
      <w:bookmarkStart w:id="318" w:name="_Toc298922939"/>
    </w:p>
    <w:p w14:paraId="083CD4D1" w14:textId="77777777" w:rsidR="006D5B04" w:rsidRDefault="006D5B04" w:rsidP="00654899">
      <w:pPr>
        <w:jc w:val="both"/>
        <w:rPr>
          <w:b/>
          <w:i/>
        </w:rPr>
      </w:pPr>
    </w:p>
    <w:p w14:paraId="20BD1B76" w14:textId="77777777" w:rsidR="006D5B04" w:rsidRDefault="006D5B04" w:rsidP="00654899">
      <w:pPr>
        <w:jc w:val="both"/>
        <w:rPr>
          <w:b/>
          <w:i/>
        </w:rPr>
      </w:pPr>
    </w:p>
    <w:p w14:paraId="11D346ED" w14:textId="77777777" w:rsidR="006D5B04" w:rsidRDefault="006D5B04" w:rsidP="00654899">
      <w:pPr>
        <w:jc w:val="both"/>
        <w:rPr>
          <w:b/>
          <w:i/>
        </w:rPr>
      </w:pPr>
    </w:p>
    <w:p w14:paraId="7154A964" w14:textId="77777777" w:rsidR="006D5B04" w:rsidRDefault="006D5B04" w:rsidP="00654899">
      <w:pPr>
        <w:jc w:val="both"/>
        <w:rPr>
          <w:b/>
          <w:i/>
        </w:rPr>
      </w:pPr>
    </w:p>
    <w:p w14:paraId="57F3637A" w14:textId="77777777" w:rsidR="006D5B04" w:rsidRDefault="006D5B04" w:rsidP="00654899">
      <w:pPr>
        <w:jc w:val="both"/>
        <w:rPr>
          <w:b/>
          <w:i/>
        </w:rPr>
      </w:pPr>
    </w:p>
    <w:p w14:paraId="2F3C2CCB" w14:textId="77777777" w:rsidR="00654899" w:rsidRPr="00212C6F" w:rsidRDefault="00654899" w:rsidP="00654899">
      <w:pPr>
        <w:jc w:val="both"/>
        <w:rPr>
          <w:b/>
          <w:i/>
        </w:rPr>
      </w:pPr>
      <w:r>
        <w:rPr>
          <w:b/>
          <w:i/>
        </w:rPr>
        <w:t>Tabela nr 16</w:t>
      </w:r>
      <w:r w:rsidRPr="00212C6F">
        <w:rPr>
          <w:b/>
          <w:i/>
        </w:rPr>
        <w:t>. Sposób postępowania z odpadami</w:t>
      </w:r>
    </w:p>
    <w:tbl>
      <w:tblPr>
        <w:tblW w:w="5599" w:type="pct"/>
        <w:tblInd w:w="-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4"/>
        <w:gridCol w:w="2694"/>
        <w:gridCol w:w="2532"/>
        <w:gridCol w:w="2211"/>
        <w:gridCol w:w="1660"/>
      </w:tblGrid>
      <w:tr w:rsidR="00654899" w:rsidRPr="006D5B04" w14:paraId="7D655E3D" w14:textId="77777777" w:rsidTr="00C86813">
        <w:trPr>
          <w:cantSplit/>
        </w:trPr>
        <w:tc>
          <w:tcPr>
            <w:tcW w:w="627" w:type="pct"/>
            <w:vAlign w:val="center"/>
          </w:tcPr>
          <w:p w14:paraId="328F29AF" w14:textId="77777777" w:rsidR="00654899" w:rsidRPr="006D5B04" w:rsidRDefault="00654899" w:rsidP="00C86813">
            <w:pPr>
              <w:spacing w:line="240" w:lineRule="auto"/>
              <w:jc w:val="center"/>
              <w:rPr>
                <w:b/>
                <w:sz w:val="20"/>
                <w:szCs w:val="20"/>
              </w:rPr>
            </w:pPr>
            <w:r w:rsidRPr="006D5B04">
              <w:rPr>
                <w:b/>
                <w:sz w:val="20"/>
                <w:szCs w:val="20"/>
              </w:rPr>
              <w:t>KOD</w:t>
            </w:r>
          </w:p>
        </w:tc>
        <w:tc>
          <w:tcPr>
            <w:tcW w:w="1295" w:type="pct"/>
            <w:vAlign w:val="center"/>
          </w:tcPr>
          <w:p w14:paraId="393EF26B" w14:textId="77777777" w:rsidR="00654899" w:rsidRPr="006D5B04" w:rsidRDefault="00654899" w:rsidP="00C86813">
            <w:pPr>
              <w:spacing w:line="240" w:lineRule="auto"/>
              <w:jc w:val="center"/>
              <w:rPr>
                <w:b/>
                <w:sz w:val="20"/>
                <w:szCs w:val="20"/>
              </w:rPr>
            </w:pPr>
            <w:r w:rsidRPr="006D5B04">
              <w:rPr>
                <w:b/>
                <w:sz w:val="20"/>
                <w:szCs w:val="20"/>
              </w:rPr>
              <w:t>SPOSÓB POSTĘPOWANIA</w:t>
            </w:r>
          </w:p>
        </w:tc>
        <w:tc>
          <w:tcPr>
            <w:tcW w:w="1217" w:type="pct"/>
            <w:vAlign w:val="center"/>
          </w:tcPr>
          <w:p w14:paraId="3EE6D687" w14:textId="77777777" w:rsidR="00654899" w:rsidRPr="006D5B04" w:rsidRDefault="00654899" w:rsidP="00C86813">
            <w:pPr>
              <w:spacing w:line="240" w:lineRule="auto"/>
              <w:jc w:val="center"/>
              <w:rPr>
                <w:b/>
                <w:sz w:val="20"/>
                <w:szCs w:val="20"/>
              </w:rPr>
            </w:pPr>
            <w:r w:rsidRPr="006D5B04">
              <w:rPr>
                <w:b/>
                <w:sz w:val="20"/>
                <w:szCs w:val="20"/>
              </w:rPr>
              <w:t>ODZYSK/</w:t>
            </w:r>
          </w:p>
          <w:p w14:paraId="38C0C2D9" w14:textId="77777777" w:rsidR="00654899" w:rsidRPr="006D5B04" w:rsidRDefault="00654899" w:rsidP="00C86813">
            <w:pPr>
              <w:spacing w:line="240" w:lineRule="auto"/>
              <w:jc w:val="center"/>
              <w:rPr>
                <w:b/>
                <w:sz w:val="20"/>
                <w:szCs w:val="20"/>
              </w:rPr>
            </w:pPr>
            <w:r w:rsidRPr="006D5B04">
              <w:rPr>
                <w:b/>
                <w:sz w:val="20"/>
                <w:szCs w:val="20"/>
              </w:rPr>
              <w:t>UNIESZKODLIWIANIE</w:t>
            </w:r>
          </w:p>
          <w:p w14:paraId="55FFD573" w14:textId="77777777" w:rsidR="00654899" w:rsidRPr="006D5B04" w:rsidRDefault="00654899" w:rsidP="00C86813">
            <w:pPr>
              <w:spacing w:line="240" w:lineRule="auto"/>
              <w:jc w:val="center"/>
              <w:rPr>
                <w:b/>
                <w:sz w:val="20"/>
                <w:szCs w:val="20"/>
              </w:rPr>
            </w:pPr>
            <w:r w:rsidRPr="006D5B04">
              <w:rPr>
                <w:b/>
                <w:sz w:val="20"/>
                <w:szCs w:val="20"/>
              </w:rPr>
              <w:t>(według załącznika 1 i 2 ustawy z dnia 14 grudnia 2012 roku o odpadach)**</w:t>
            </w:r>
          </w:p>
        </w:tc>
        <w:tc>
          <w:tcPr>
            <w:tcW w:w="1063" w:type="pct"/>
            <w:vAlign w:val="center"/>
          </w:tcPr>
          <w:p w14:paraId="52AC75B7" w14:textId="77777777" w:rsidR="00654899" w:rsidRPr="006D5B04" w:rsidRDefault="00654899" w:rsidP="00C86813">
            <w:pPr>
              <w:spacing w:line="240" w:lineRule="auto"/>
              <w:jc w:val="center"/>
              <w:rPr>
                <w:b/>
                <w:sz w:val="20"/>
                <w:szCs w:val="20"/>
              </w:rPr>
            </w:pPr>
            <w:r w:rsidRPr="006D5B04">
              <w:rPr>
                <w:b/>
                <w:sz w:val="20"/>
                <w:szCs w:val="20"/>
              </w:rPr>
              <w:t>HIERARCHIA POSTĘPOWANIA Z ODPADAMI</w:t>
            </w:r>
          </w:p>
        </w:tc>
        <w:tc>
          <w:tcPr>
            <w:tcW w:w="798" w:type="pct"/>
            <w:vAlign w:val="center"/>
          </w:tcPr>
          <w:p w14:paraId="3D2CDE9F" w14:textId="77777777" w:rsidR="00654899" w:rsidRPr="006D5B04" w:rsidRDefault="00654899" w:rsidP="00C86813">
            <w:pPr>
              <w:spacing w:line="240" w:lineRule="auto"/>
              <w:jc w:val="center"/>
              <w:rPr>
                <w:b/>
                <w:sz w:val="20"/>
                <w:szCs w:val="20"/>
              </w:rPr>
            </w:pPr>
            <w:r w:rsidRPr="006D5B04">
              <w:rPr>
                <w:b/>
                <w:sz w:val="20"/>
                <w:szCs w:val="20"/>
              </w:rPr>
              <w:t>ODPADY ZAGOSPO-DAROWANE NA MIEJSCU</w:t>
            </w:r>
          </w:p>
        </w:tc>
      </w:tr>
      <w:tr w:rsidR="00654899" w:rsidRPr="006D5B04" w14:paraId="03629F71" w14:textId="77777777" w:rsidTr="00C86813">
        <w:trPr>
          <w:cantSplit/>
        </w:trPr>
        <w:tc>
          <w:tcPr>
            <w:tcW w:w="627" w:type="pct"/>
            <w:vAlign w:val="center"/>
          </w:tcPr>
          <w:p w14:paraId="34DD3A41" w14:textId="77777777" w:rsidR="00654899" w:rsidRPr="006D5B04" w:rsidRDefault="00654899" w:rsidP="00C86813">
            <w:pPr>
              <w:spacing w:line="240" w:lineRule="auto"/>
              <w:jc w:val="center"/>
              <w:rPr>
                <w:sz w:val="20"/>
                <w:szCs w:val="20"/>
              </w:rPr>
            </w:pPr>
            <w:r w:rsidRPr="006D5B04">
              <w:rPr>
                <w:sz w:val="20"/>
                <w:szCs w:val="20"/>
              </w:rPr>
              <w:t>15 01 01</w:t>
            </w:r>
          </w:p>
        </w:tc>
        <w:tc>
          <w:tcPr>
            <w:tcW w:w="1295" w:type="pct"/>
            <w:vAlign w:val="center"/>
          </w:tcPr>
          <w:p w14:paraId="26109F44" w14:textId="77777777" w:rsidR="00654899" w:rsidRPr="006D5B04" w:rsidRDefault="00654899" w:rsidP="00C86813">
            <w:pPr>
              <w:spacing w:line="240" w:lineRule="auto"/>
              <w:jc w:val="center"/>
              <w:rPr>
                <w:sz w:val="20"/>
                <w:szCs w:val="20"/>
              </w:rPr>
            </w:pPr>
            <w:r w:rsidRPr="006D5B04">
              <w:rPr>
                <w:sz w:val="20"/>
                <w:szCs w:val="20"/>
              </w:rPr>
              <w:t>Odzysk</w:t>
            </w:r>
            <w:r w:rsidRPr="006D5B04">
              <w:rPr>
                <w:sz w:val="20"/>
                <w:szCs w:val="20"/>
              </w:rPr>
              <w:br/>
              <w:t>- przekazywanie firmie zajmującej się surowcami wtórnymi -przerabianie w celu dalszego wykorzystania</w:t>
            </w:r>
          </w:p>
        </w:tc>
        <w:tc>
          <w:tcPr>
            <w:tcW w:w="1217" w:type="pct"/>
            <w:vAlign w:val="center"/>
          </w:tcPr>
          <w:p w14:paraId="66BAAA66" w14:textId="77777777" w:rsidR="00654899" w:rsidRPr="006D5B04" w:rsidRDefault="00654899" w:rsidP="00C86813">
            <w:pPr>
              <w:spacing w:line="240" w:lineRule="auto"/>
              <w:jc w:val="center"/>
              <w:rPr>
                <w:sz w:val="20"/>
                <w:szCs w:val="20"/>
              </w:rPr>
            </w:pPr>
            <w:r w:rsidRPr="006D5B04">
              <w:rPr>
                <w:sz w:val="20"/>
                <w:szCs w:val="20"/>
              </w:rPr>
              <w:t>R13</w:t>
            </w:r>
          </w:p>
          <w:p w14:paraId="2227FBD3" w14:textId="77777777" w:rsidR="00654899" w:rsidRPr="006D5B04" w:rsidRDefault="00654899" w:rsidP="00C86813">
            <w:pPr>
              <w:spacing w:line="240" w:lineRule="auto"/>
              <w:jc w:val="center"/>
              <w:rPr>
                <w:sz w:val="20"/>
                <w:szCs w:val="20"/>
              </w:rPr>
            </w:pPr>
            <w:r w:rsidRPr="006D5B04">
              <w:rPr>
                <w:sz w:val="20"/>
                <w:szCs w:val="20"/>
              </w:rPr>
              <w:t>R5</w:t>
            </w:r>
          </w:p>
        </w:tc>
        <w:tc>
          <w:tcPr>
            <w:tcW w:w="1063" w:type="pct"/>
            <w:vAlign w:val="center"/>
          </w:tcPr>
          <w:p w14:paraId="72F48F49" w14:textId="77777777" w:rsidR="00654899" w:rsidRPr="006D5B04" w:rsidRDefault="00654899" w:rsidP="00C86813">
            <w:pPr>
              <w:spacing w:line="240" w:lineRule="auto"/>
              <w:jc w:val="center"/>
              <w:rPr>
                <w:sz w:val="20"/>
                <w:szCs w:val="20"/>
              </w:rPr>
            </w:pPr>
            <w:r w:rsidRPr="006D5B04">
              <w:rPr>
                <w:sz w:val="20"/>
                <w:szCs w:val="20"/>
              </w:rPr>
              <w:t>Zapobieganie powstawaniu odpadów</w:t>
            </w:r>
          </w:p>
          <w:p w14:paraId="2B29E838" w14:textId="77777777" w:rsidR="00654899" w:rsidRPr="006D5B04" w:rsidRDefault="00654899" w:rsidP="00C86813">
            <w:pPr>
              <w:spacing w:line="240" w:lineRule="auto"/>
              <w:jc w:val="center"/>
              <w:rPr>
                <w:sz w:val="20"/>
                <w:szCs w:val="20"/>
              </w:rPr>
            </w:pPr>
            <w:r w:rsidRPr="006D5B04">
              <w:rPr>
                <w:sz w:val="20"/>
                <w:szCs w:val="20"/>
              </w:rPr>
              <w:t>Recykling</w:t>
            </w:r>
          </w:p>
        </w:tc>
        <w:tc>
          <w:tcPr>
            <w:tcW w:w="798" w:type="pct"/>
            <w:vAlign w:val="center"/>
          </w:tcPr>
          <w:p w14:paraId="01BE7A33" w14:textId="77777777" w:rsidR="00654899" w:rsidRPr="006D5B04" w:rsidRDefault="00654899" w:rsidP="00C86813">
            <w:pPr>
              <w:spacing w:line="240" w:lineRule="auto"/>
              <w:jc w:val="center"/>
              <w:rPr>
                <w:sz w:val="20"/>
                <w:szCs w:val="20"/>
              </w:rPr>
            </w:pPr>
            <w:r w:rsidRPr="006D5B04">
              <w:rPr>
                <w:sz w:val="20"/>
                <w:szCs w:val="20"/>
              </w:rPr>
              <w:t>-</w:t>
            </w:r>
          </w:p>
        </w:tc>
      </w:tr>
      <w:tr w:rsidR="00654899" w:rsidRPr="006D5B04" w14:paraId="17A461EE" w14:textId="77777777" w:rsidTr="00C86813">
        <w:trPr>
          <w:cantSplit/>
        </w:trPr>
        <w:tc>
          <w:tcPr>
            <w:tcW w:w="627" w:type="pct"/>
            <w:vAlign w:val="center"/>
          </w:tcPr>
          <w:p w14:paraId="798B6C45" w14:textId="77777777" w:rsidR="00654899" w:rsidRPr="006D5B04" w:rsidRDefault="00654899" w:rsidP="00C86813">
            <w:pPr>
              <w:spacing w:line="240" w:lineRule="auto"/>
              <w:jc w:val="center"/>
              <w:rPr>
                <w:sz w:val="20"/>
                <w:szCs w:val="20"/>
              </w:rPr>
            </w:pPr>
            <w:r w:rsidRPr="006D5B04">
              <w:rPr>
                <w:sz w:val="20"/>
                <w:szCs w:val="20"/>
              </w:rPr>
              <w:t>15 01 02</w:t>
            </w:r>
          </w:p>
        </w:tc>
        <w:tc>
          <w:tcPr>
            <w:tcW w:w="1295" w:type="pct"/>
            <w:vAlign w:val="center"/>
          </w:tcPr>
          <w:p w14:paraId="74C58911" w14:textId="77777777" w:rsidR="00654899" w:rsidRPr="006D5B04" w:rsidRDefault="00654899" w:rsidP="00C86813">
            <w:pPr>
              <w:spacing w:line="240" w:lineRule="auto"/>
              <w:jc w:val="center"/>
              <w:rPr>
                <w:sz w:val="20"/>
                <w:szCs w:val="20"/>
              </w:rPr>
            </w:pPr>
            <w:r w:rsidRPr="006D5B04">
              <w:rPr>
                <w:sz w:val="20"/>
                <w:szCs w:val="20"/>
              </w:rPr>
              <w:t>Odzysk</w:t>
            </w:r>
            <w:r w:rsidRPr="006D5B04">
              <w:rPr>
                <w:sz w:val="20"/>
                <w:szCs w:val="20"/>
              </w:rPr>
              <w:br/>
              <w:t>- przekazywanie firmie zajmującej się surowcami wtórnymi -przerabianie w celu dalszego wykorzystania</w:t>
            </w:r>
          </w:p>
        </w:tc>
        <w:tc>
          <w:tcPr>
            <w:tcW w:w="1217" w:type="pct"/>
            <w:vAlign w:val="center"/>
          </w:tcPr>
          <w:p w14:paraId="59284563" w14:textId="77777777" w:rsidR="00654899" w:rsidRPr="006D5B04" w:rsidRDefault="00654899" w:rsidP="00C86813">
            <w:pPr>
              <w:spacing w:line="240" w:lineRule="auto"/>
              <w:jc w:val="center"/>
              <w:rPr>
                <w:sz w:val="20"/>
                <w:szCs w:val="20"/>
              </w:rPr>
            </w:pPr>
            <w:r w:rsidRPr="006D5B04">
              <w:rPr>
                <w:sz w:val="20"/>
                <w:szCs w:val="20"/>
              </w:rPr>
              <w:t>R13</w:t>
            </w:r>
          </w:p>
          <w:p w14:paraId="78FADCAD" w14:textId="77777777" w:rsidR="00654899" w:rsidRPr="006D5B04" w:rsidRDefault="00654899" w:rsidP="00C86813">
            <w:pPr>
              <w:spacing w:line="240" w:lineRule="auto"/>
              <w:jc w:val="center"/>
              <w:rPr>
                <w:sz w:val="20"/>
                <w:szCs w:val="20"/>
              </w:rPr>
            </w:pPr>
            <w:r w:rsidRPr="006D5B04">
              <w:rPr>
                <w:sz w:val="20"/>
                <w:szCs w:val="20"/>
              </w:rPr>
              <w:t>R5</w:t>
            </w:r>
          </w:p>
        </w:tc>
        <w:tc>
          <w:tcPr>
            <w:tcW w:w="1063" w:type="pct"/>
            <w:vAlign w:val="center"/>
          </w:tcPr>
          <w:p w14:paraId="4AF0C066" w14:textId="77777777" w:rsidR="00654899" w:rsidRPr="006D5B04" w:rsidRDefault="00654899" w:rsidP="00C86813">
            <w:pPr>
              <w:spacing w:line="240" w:lineRule="auto"/>
              <w:jc w:val="center"/>
              <w:rPr>
                <w:sz w:val="20"/>
                <w:szCs w:val="20"/>
              </w:rPr>
            </w:pPr>
            <w:r w:rsidRPr="006D5B04">
              <w:rPr>
                <w:sz w:val="20"/>
                <w:szCs w:val="20"/>
              </w:rPr>
              <w:t>Zapobieganie powstawaniu odpadów</w:t>
            </w:r>
          </w:p>
          <w:p w14:paraId="1111E419" w14:textId="77777777" w:rsidR="00654899" w:rsidRPr="006D5B04" w:rsidRDefault="00654899" w:rsidP="00C86813">
            <w:pPr>
              <w:spacing w:line="240" w:lineRule="auto"/>
              <w:jc w:val="center"/>
              <w:rPr>
                <w:sz w:val="20"/>
                <w:szCs w:val="20"/>
              </w:rPr>
            </w:pPr>
            <w:r w:rsidRPr="006D5B04">
              <w:rPr>
                <w:sz w:val="20"/>
                <w:szCs w:val="20"/>
              </w:rPr>
              <w:t>Recykling</w:t>
            </w:r>
          </w:p>
        </w:tc>
        <w:tc>
          <w:tcPr>
            <w:tcW w:w="798" w:type="pct"/>
            <w:vAlign w:val="center"/>
          </w:tcPr>
          <w:p w14:paraId="76683ACB" w14:textId="77777777" w:rsidR="00654899" w:rsidRPr="006D5B04" w:rsidRDefault="00654899" w:rsidP="00C86813">
            <w:pPr>
              <w:spacing w:line="240" w:lineRule="auto"/>
              <w:jc w:val="center"/>
              <w:rPr>
                <w:sz w:val="20"/>
                <w:szCs w:val="20"/>
              </w:rPr>
            </w:pPr>
            <w:r w:rsidRPr="006D5B04">
              <w:rPr>
                <w:sz w:val="20"/>
                <w:szCs w:val="20"/>
              </w:rPr>
              <w:t>-</w:t>
            </w:r>
          </w:p>
        </w:tc>
      </w:tr>
      <w:tr w:rsidR="00654899" w:rsidRPr="006D5B04" w14:paraId="63C3A1EF" w14:textId="77777777" w:rsidTr="00C86813">
        <w:trPr>
          <w:cantSplit/>
        </w:trPr>
        <w:tc>
          <w:tcPr>
            <w:tcW w:w="627" w:type="pct"/>
            <w:vAlign w:val="center"/>
          </w:tcPr>
          <w:p w14:paraId="184D9565" w14:textId="77777777" w:rsidR="00654899" w:rsidRPr="006D5B04" w:rsidRDefault="00654899" w:rsidP="00C86813">
            <w:pPr>
              <w:spacing w:line="240" w:lineRule="auto"/>
              <w:jc w:val="center"/>
              <w:rPr>
                <w:sz w:val="20"/>
                <w:szCs w:val="20"/>
              </w:rPr>
            </w:pPr>
            <w:r w:rsidRPr="006D5B04">
              <w:rPr>
                <w:sz w:val="20"/>
                <w:szCs w:val="20"/>
              </w:rPr>
              <w:t>15 01 03</w:t>
            </w:r>
          </w:p>
        </w:tc>
        <w:tc>
          <w:tcPr>
            <w:tcW w:w="1295" w:type="pct"/>
            <w:vAlign w:val="center"/>
          </w:tcPr>
          <w:p w14:paraId="7369046D" w14:textId="77777777" w:rsidR="00654899" w:rsidRPr="006D5B04" w:rsidRDefault="00654899" w:rsidP="00C86813">
            <w:pPr>
              <w:spacing w:line="240" w:lineRule="auto"/>
              <w:jc w:val="center"/>
              <w:rPr>
                <w:sz w:val="20"/>
                <w:szCs w:val="20"/>
              </w:rPr>
            </w:pPr>
            <w:r w:rsidRPr="006D5B04">
              <w:rPr>
                <w:sz w:val="20"/>
                <w:szCs w:val="20"/>
              </w:rPr>
              <w:t>Odzysk</w:t>
            </w:r>
            <w:r w:rsidRPr="006D5B04">
              <w:rPr>
                <w:sz w:val="20"/>
                <w:szCs w:val="20"/>
              </w:rPr>
              <w:br/>
              <w:t>- przekazywanie firmie zajmującej się surowcami wtórnymi lub zwrot opakowań w celu powtórnego wykorzystania</w:t>
            </w:r>
          </w:p>
        </w:tc>
        <w:tc>
          <w:tcPr>
            <w:tcW w:w="1217" w:type="pct"/>
            <w:vAlign w:val="center"/>
          </w:tcPr>
          <w:p w14:paraId="1EDBC768" w14:textId="77777777" w:rsidR="00654899" w:rsidRPr="006D5B04" w:rsidRDefault="00654899" w:rsidP="00C86813">
            <w:pPr>
              <w:spacing w:line="240" w:lineRule="auto"/>
              <w:jc w:val="center"/>
              <w:rPr>
                <w:sz w:val="20"/>
                <w:szCs w:val="20"/>
              </w:rPr>
            </w:pPr>
            <w:r w:rsidRPr="006D5B04">
              <w:rPr>
                <w:sz w:val="20"/>
                <w:szCs w:val="20"/>
              </w:rPr>
              <w:t>R13</w:t>
            </w:r>
          </w:p>
          <w:p w14:paraId="707D935B" w14:textId="77777777" w:rsidR="00654899" w:rsidRPr="006D5B04" w:rsidRDefault="00654899" w:rsidP="00C86813">
            <w:pPr>
              <w:spacing w:line="240" w:lineRule="auto"/>
              <w:jc w:val="center"/>
              <w:rPr>
                <w:sz w:val="20"/>
                <w:szCs w:val="20"/>
              </w:rPr>
            </w:pPr>
            <w:r w:rsidRPr="006D5B04">
              <w:rPr>
                <w:sz w:val="20"/>
                <w:szCs w:val="20"/>
              </w:rPr>
              <w:t>R3</w:t>
            </w:r>
          </w:p>
        </w:tc>
        <w:tc>
          <w:tcPr>
            <w:tcW w:w="1063" w:type="pct"/>
            <w:vAlign w:val="center"/>
          </w:tcPr>
          <w:p w14:paraId="1C8AFB34" w14:textId="77777777" w:rsidR="00654899" w:rsidRPr="006D5B04" w:rsidRDefault="00654899" w:rsidP="00C86813">
            <w:pPr>
              <w:spacing w:line="240" w:lineRule="auto"/>
              <w:jc w:val="center"/>
              <w:rPr>
                <w:sz w:val="20"/>
                <w:szCs w:val="20"/>
              </w:rPr>
            </w:pPr>
            <w:r w:rsidRPr="006D5B04">
              <w:rPr>
                <w:sz w:val="20"/>
                <w:szCs w:val="20"/>
              </w:rPr>
              <w:t>Zapobieganie powstawaniu odpadów</w:t>
            </w:r>
          </w:p>
          <w:p w14:paraId="1AD3B829" w14:textId="77777777" w:rsidR="00654899" w:rsidRPr="006D5B04" w:rsidRDefault="00654899" w:rsidP="00C86813">
            <w:pPr>
              <w:spacing w:line="240" w:lineRule="auto"/>
              <w:jc w:val="center"/>
              <w:rPr>
                <w:sz w:val="20"/>
                <w:szCs w:val="20"/>
              </w:rPr>
            </w:pPr>
            <w:r w:rsidRPr="006D5B04">
              <w:rPr>
                <w:sz w:val="20"/>
                <w:szCs w:val="20"/>
              </w:rPr>
              <w:t>Przygotowanie do ponownego użycia</w:t>
            </w:r>
          </w:p>
        </w:tc>
        <w:tc>
          <w:tcPr>
            <w:tcW w:w="798" w:type="pct"/>
            <w:vAlign w:val="center"/>
          </w:tcPr>
          <w:p w14:paraId="474CAE32" w14:textId="77777777" w:rsidR="00654899" w:rsidRPr="006D5B04" w:rsidRDefault="00654899" w:rsidP="00C86813">
            <w:pPr>
              <w:spacing w:line="240" w:lineRule="auto"/>
              <w:jc w:val="center"/>
              <w:rPr>
                <w:sz w:val="20"/>
                <w:szCs w:val="20"/>
              </w:rPr>
            </w:pPr>
            <w:r w:rsidRPr="006D5B04">
              <w:rPr>
                <w:sz w:val="20"/>
                <w:szCs w:val="20"/>
              </w:rPr>
              <w:t>-</w:t>
            </w:r>
          </w:p>
        </w:tc>
      </w:tr>
      <w:tr w:rsidR="00654899" w:rsidRPr="006D5B04" w14:paraId="79B7B146" w14:textId="77777777" w:rsidTr="00C86813">
        <w:trPr>
          <w:cantSplit/>
        </w:trPr>
        <w:tc>
          <w:tcPr>
            <w:tcW w:w="627" w:type="pct"/>
            <w:vAlign w:val="center"/>
          </w:tcPr>
          <w:p w14:paraId="63282BA2" w14:textId="77777777" w:rsidR="00654899" w:rsidRPr="006D5B04" w:rsidRDefault="00654899" w:rsidP="00C86813">
            <w:pPr>
              <w:spacing w:line="240" w:lineRule="auto"/>
              <w:jc w:val="center"/>
              <w:rPr>
                <w:sz w:val="20"/>
                <w:szCs w:val="20"/>
              </w:rPr>
            </w:pPr>
            <w:r w:rsidRPr="006D5B04">
              <w:rPr>
                <w:sz w:val="20"/>
                <w:szCs w:val="20"/>
              </w:rPr>
              <w:t>15 01 04</w:t>
            </w:r>
          </w:p>
        </w:tc>
        <w:tc>
          <w:tcPr>
            <w:tcW w:w="1295" w:type="pct"/>
            <w:vAlign w:val="center"/>
          </w:tcPr>
          <w:p w14:paraId="171ECF94" w14:textId="77777777" w:rsidR="00654899" w:rsidRPr="006D5B04" w:rsidRDefault="00654899" w:rsidP="00C86813">
            <w:pPr>
              <w:spacing w:line="240" w:lineRule="auto"/>
              <w:jc w:val="center"/>
              <w:rPr>
                <w:sz w:val="20"/>
                <w:szCs w:val="20"/>
              </w:rPr>
            </w:pPr>
            <w:r w:rsidRPr="006D5B04">
              <w:rPr>
                <w:sz w:val="20"/>
                <w:szCs w:val="20"/>
              </w:rPr>
              <w:t>Odzysk</w:t>
            </w:r>
            <w:r w:rsidRPr="006D5B04">
              <w:rPr>
                <w:sz w:val="20"/>
                <w:szCs w:val="20"/>
              </w:rPr>
              <w:br/>
              <w:t>- przekazywanie firmie skupującej odpady metalowe</w:t>
            </w:r>
          </w:p>
        </w:tc>
        <w:tc>
          <w:tcPr>
            <w:tcW w:w="1217" w:type="pct"/>
            <w:vAlign w:val="center"/>
          </w:tcPr>
          <w:p w14:paraId="140E1F8F" w14:textId="77777777" w:rsidR="00654899" w:rsidRPr="006D5B04" w:rsidRDefault="00654899" w:rsidP="00C86813">
            <w:pPr>
              <w:spacing w:line="240" w:lineRule="auto"/>
              <w:jc w:val="center"/>
              <w:rPr>
                <w:sz w:val="20"/>
                <w:szCs w:val="20"/>
              </w:rPr>
            </w:pPr>
            <w:r w:rsidRPr="006D5B04">
              <w:rPr>
                <w:sz w:val="20"/>
                <w:szCs w:val="20"/>
              </w:rPr>
              <w:t>R13</w:t>
            </w:r>
          </w:p>
          <w:p w14:paraId="7CDD6CAA" w14:textId="77777777" w:rsidR="00654899" w:rsidRPr="006D5B04" w:rsidRDefault="00654899" w:rsidP="00C86813">
            <w:pPr>
              <w:spacing w:line="240" w:lineRule="auto"/>
              <w:jc w:val="center"/>
              <w:rPr>
                <w:sz w:val="20"/>
                <w:szCs w:val="20"/>
              </w:rPr>
            </w:pPr>
            <w:r w:rsidRPr="006D5B04">
              <w:rPr>
                <w:sz w:val="20"/>
                <w:szCs w:val="20"/>
              </w:rPr>
              <w:t>R4</w:t>
            </w:r>
          </w:p>
        </w:tc>
        <w:tc>
          <w:tcPr>
            <w:tcW w:w="1063" w:type="pct"/>
            <w:vAlign w:val="center"/>
          </w:tcPr>
          <w:p w14:paraId="559EAD0B" w14:textId="77777777" w:rsidR="00654899" w:rsidRPr="006D5B04" w:rsidRDefault="00654899" w:rsidP="00C86813">
            <w:pPr>
              <w:spacing w:line="240" w:lineRule="auto"/>
              <w:jc w:val="center"/>
              <w:rPr>
                <w:sz w:val="20"/>
                <w:szCs w:val="20"/>
              </w:rPr>
            </w:pPr>
            <w:r w:rsidRPr="006D5B04">
              <w:rPr>
                <w:sz w:val="20"/>
                <w:szCs w:val="20"/>
              </w:rPr>
              <w:t>Zapobieganie powstawaniu odpadów</w:t>
            </w:r>
          </w:p>
          <w:p w14:paraId="43615F6E" w14:textId="77777777" w:rsidR="00654899" w:rsidRPr="006D5B04" w:rsidRDefault="00654899" w:rsidP="00C86813">
            <w:pPr>
              <w:spacing w:line="240" w:lineRule="auto"/>
              <w:jc w:val="center"/>
              <w:rPr>
                <w:sz w:val="20"/>
                <w:szCs w:val="20"/>
              </w:rPr>
            </w:pPr>
            <w:r w:rsidRPr="006D5B04">
              <w:rPr>
                <w:sz w:val="20"/>
                <w:szCs w:val="20"/>
              </w:rPr>
              <w:t>Recykling</w:t>
            </w:r>
          </w:p>
        </w:tc>
        <w:tc>
          <w:tcPr>
            <w:tcW w:w="798" w:type="pct"/>
            <w:vAlign w:val="center"/>
          </w:tcPr>
          <w:p w14:paraId="0996D009" w14:textId="77777777" w:rsidR="00654899" w:rsidRPr="006D5B04" w:rsidRDefault="00654899" w:rsidP="00C86813">
            <w:pPr>
              <w:spacing w:line="240" w:lineRule="auto"/>
              <w:jc w:val="center"/>
              <w:rPr>
                <w:sz w:val="20"/>
                <w:szCs w:val="20"/>
              </w:rPr>
            </w:pPr>
            <w:r w:rsidRPr="006D5B04">
              <w:rPr>
                <w:sz w:val="20"/>
                <w:szCs w:val="20"/>
              </w:rPr>
              <w:t>-</w:t>
            </w:r>
          </w:p>
        </w:tc>
      </w:tr>
      <w:tr w:rsidR="00654899" w:rsidRPr="006D5B04" w14:paraId="199A7527" w14:textId="77777777" w:rsidTr="00C86813">
        <w:trPr>
          <w:cantSplit/>
        </w:trPr>
        <w:tc>
          <w:tcPr>
            <w:tcW w:w="627" w:type="pct"/>
            <w:vAlign w:val="center"/>
          </w:tcPr>
          <w:p w14:paraId="1718B9A0" w14:textId="77777777" w:rsidR="00654899" w:rsidRPr="006D5B04" w:rsidRDefault="00654899" w:rsidP="00C86813">
            <w:pPr>
              <w:spacing w:line="240" w:lineRule="auto"/>
              <w:jc w:val="center"/>
              <w:rPr>
                <w:sz w:val="20"/>
                <w:szCs w:val="20"/>
              </w:rPr>
            </w:pPr>
            <w:r w:rsidRPr="006D5B04">
              <w:rPr>
                <w:sz w:val="20"/>
                <w:szCs w:val="20"/>
              </w:rPr>
              <w:t>17 01 81</w:t>
            </w:r>
          </w:p>
        </w:tc>
        <w:tc>
          <w:tcPr>
            <w:tcW w:w="1295" w:type="pct"/>
            <w:vAlign w:val="center"/>
          </w:tcPr>
          <w:p w14:paraId="2A95F7E2" w14:textId="77777777" w:rsidR="00654899" w:rsidRPr="006D5B04" w:rsidRDefault="00654899" w:rsidP="00C86813">
            <w:pPr>
              <w:spacing w:line="240" w:lineRule="auto"/>
              <w:jc w:val="center"/>
              <w:rPr>
                <w:sz w:val="20"/>
                <w:szCs w:val="20"/>
              </w:rPr>
            </w:pPr>
            <w:r w:rsidRPr="006D5B04">
              <w:rPr>
                <w:sz w:val="20"/>
                <w:szCs w:val="20"/>
              </w:rPr>
              <w:t>Odzysk</w:t>
            </w:r>
            <w:r w:rsidRPr="006D5B04">
              <w:rPr>
                <w:sz w:val="20"/>
                <w:szCs w:val="20"/>
              </w:rPr>
              <w:br/>
              <w:t>- przekazywanie firmie zajmującej się kruszeniem tego typu odpadów</w:t>
            </w:r>
          </w:p>
        </w:tc>
        <w:tc>
          <w:tcPr>
            <w:tcW w:w="1217" w:type="pct"/>
            <w:vAlign w:val="center"/>
          </w:tcPr>
          <w:p w14:paraId="56535AE3" w14:textId="77777777" w:rsidR="00654899" w:rsidRPr="006D5B04" w:rsidRDefault="00654899" w:rsidP="00C86813">
            <w:pPr>
              <w:spacing w:line="240" w:lineRule="auto"/>
              <w:jc w:val="center"/>
              <w:rPr>
                <w:sz w:val="20"/>
                <w:szCs w:val="20"/>
              </w:rPr>
            </w:pPr>
            <w:r w:rsidRPr="006D5B04">
              <w:rPr>
                <w:sz w:val="20"/>
                <w:szCs w:val="20"/>
              </w:rPr>
              <w:t>R13</w:t>
            </w:r>
          </w:p>
          <w:p w14:paraId="56D2A2BC" w14:textId="77777777" w:rsidR="00654899" w:rsidRPr="006D5B04" w:rsidRDefault="00654899" w:rsidP="00C86813">
            <w:pPr>
              <w:spacing w:line="240" w:lineRule="auto"/>
              <w:jc w:val="center"/>
              <w:rPr>
                <w:sz w:val="20"/>
                <w:szCs w:val="20"/>
              </w:rPr>
            </w:pPr>
            <w:r w:rsidRPr="006D5B04">
              <w:rPr>
                <w:sz w:val="20"/>
                <w:szCs w:val="20"/>
              </w:rPr>
              <w:t>R5</w:t>
            </w:r>
          </w:p>
        </w:tc>
        <w:tc>
          <w:tcPr>
            <w:tcW w:w="1063" w:type="pct"/>
            <w:vAlign w:val="center"/>
          </w:tcPr>
          <w:p w14:paraId="69B9F231" w14:textId="77777777" w:rsidR="00654899" w:rsidRPr="006D5B04" w:rsidRDefault="00654899" w:rsidP="00C86813">
            <w:pPr>
              <w:spacing w:line="240" w:lineRule="auto"/>
              <w:jc w:val="center"/>
              <w:rPr>
                <w:sz w:val="20"/>
                <w:szCs w:val="20"/>
              </w:rPr>
            </w:pPr>
            <w:r w:rsidRPr="006D5B04">
              <w:rPr>
                <w:sz w:val="20"/>
                <w:szCs w:val="20"/>
              </w:rPr>
              <w:t>Zapobieganie powstawaniu odpadów</w:t>
            </w:r>
          </w:p>
          <w:p w14:paraId="1D8D3139" w14:textId="77777777" w:rsidR="00654899" w:rsidRPr="006D5B04" w:rsidRDefault="00654899" w:rsidP="00C86813">
            <w:pPr>
              <w:spacing w:line="240" w:lineRule="auto"/>
              <w:jc w:val="center"/>
              <w:rPr>
                <w:sz w:val="20"/>
                <w:szCs w:val="20"/>
              </w:rPr>
            </w:pPr>
            <w:r w:rsidRPr="006D5B04">
              <w:rPr>
                <w:sz w:val="20"/>
                <w:szCs w:val="20"/>
              </w:rPr>
              <w:t>Przygotowanie do ponownego użycia</w:t>
            </w:r>
          </w:p>
        </w:tc>
        <w:tc>
          <w:tcPr>
            <w:tcW w:w="798" w:type="pct"/>
            <w:vAlign w:val="center"/>
          </w:tcPr>
          <w:p w14:paraId="4CA60F01" w14:textId="77777777" w:rsidR="00654899" w:rsidRPr="006D5B04" w:rsidRDefault="00654899" w:rsidP="00C86813">
            <w:pPr>
              <w:spacing w:line="240" w:lineRule="auto"/>
              <w:jc w:val="center"/>
              <w:rPr>
                <w:sz w:val="20"/>
                <w:szCs w:val="20"/>
              </w:rPr>
            </w:pPr>
            <w:r w:rsidRPr="006D5B04">
              <w:rPr>
                <w:sz w:val="20"/>
                <w:szCs w:val="20"/>
              </w:rPr>
              <w:t>-</w:t>
            </w:r>
          </w:p>
        </w:tc>
      </w:tr>
      <w:tr w:rsidR="00654899" w:rsidRPr="006D5B04" w14:paraId="2BE46F06" w14:textId="77777777" w:rsidTr="00C86813">
        <w:trPr>
          <w:cantSplit/>
        </w:trPr>
        <w:tc>
          <w:tcPr>
            <w:tcW w:w="627" w:type="pct"/>
            <w:vAlign w:val="center"/>
          </w:tcPr>
          <w:p w14:paraId="558D2033" w14:textId="77777777" w:rsidR="00654899" w:rsidRPr="006D5B04" w:rsidRDefault="00654899" w:rsidP="00C86813">
            <w:pPr>
              <w:spacing w:line="240" w:lineRule="auto"/>
              <w:jc w:val="center"/>
              <w:rPr>
                <w:sz w:val="20"/>
                <w:szCs w:val="20"/>
              </w:rPr>
            </w:pPr>
            <w:r w:rsidRPr="006D5B04">
              <w:rPr>
                <w:sz w:val="20"/>
                <w:szCs w:val="20"/>
              </w:rPr>
              <w:t>17 02 01</w:t>
            </w:r>
          </w:p>
        </w:tc>
        <w:tc>
          <w:tcPr>
            <w:tcW w:w="1295" w:type="pct"/>
            <w:vAlign w:val="center"/>
          </w:tcPr>
          <w:p w14:paraId="221925DD" w14:textId="77777777" w:rsidR="00654899" w:rsidRPr="006D5B04" w:rsidRDefault="00654899" w:rsidP="00C86813">
            <w:pPr>
              <w:spacing w:line="240" w:lineRule="auto"/>
              <w:jc w:val="center"/>
              <w:rPr>
                <w:sz w:val="20"/>
                <w:szCs w:val="20"/>
              </w:rPr>
            </w:pPr>
            <w:r w:rsidRPr="006D5B04">
              <w:rPr>
                <w:sz w:val="20"/>
                <w:szCs w:val="20"/>
              </w:rPr>
              <w:t>Odzysk</w:t>
            </w:r>
            <w:r w:rsidRPr="006D5B04">
              <w:rPr>
                <w:sz w:val="20"/>
                <w:szCs w:val="20"/>
              </w:rPr>
              <w:br/>
              <w:t>- przekazywanie firmie zajmującej się tego typu odpadami (przekazane do kompostowania lub na zrąbkowanie)</w:t>
            </w:r>
          </w:p>
        </w:tc>
        <w:tc>
          <w:tcPr>
            <w:tcW w:w="1217" w:type="pct"/>
            <w:vAlign w:val="center"/>
          </w:tcPr>
          <w:p w14:paraId="39CE40E3" w14:textId="77777777" w:rsidR="00654899" w:rsidRPr="006D5B04" w:rsidRDefault="00654899" w:rsidP="00C86813">
            <w:pPr>
              <w:spacing w:line="240" w:lineRule="auto"/>
              <w:jc w:val="center"/>
              <w:rPr>
                <w:sz w:val="20"/>
                <w:szCs w:val="20"/>
              </w:rPr>
            </w:pPr>
            <w:r w:rsidRPr="006D5B04">
              <w:rPr>
                <w:sz w:val="20"/>
                <w:szCs w:val="20"/>
              </w:rPr>
              <w:t>R13</w:t>
            </w:r>
          </w:p>
          <w:p w14:paraId="389C27BF" w14:textId="77777777" w:rsidR="00654899" w:rsidRPr="006D5B04" w:rsidRDefault="00654899" w:rsidP="00C86813">
            <w:pPr>
              <w:spacing w:line="240" w:lineRule="auto"/>
              <w:jc w:val="center"/>
              <w:rPr>
                <w:sz w:val="20"/>
                <w:szCs w:val="20"/>
              </w:rPr>
            </w:pPr>
            <w:r w:rsidRPr="006D5B04">
              <w:rPr>
                <w:sz w:val="20"/>
                <w:szCs w:val="20"/>
              </w:rPr>
              <w:t>R3</w:t>
            </w:r>
          </w:p>
        </w:tc>
        <w:tc>
          <w:tcPr>
            <w:tcW w:w="1063" w:type="pct"/>
            <w:vAlign w:val="center"/>
          </w:tcPr>
          <w:p w14:paraId="59AD97B6" w14:textId="77777777" w:rsidR="00654899" w:rsidRPr="006D5B04" w:rsidRDefault="00654899" w:rsidP="00C86813">
            <w:pPr>
              <w:spacing w:line="240" w:lineRule="auto"/>
              <w:jc w:val="center"/>
              <w:rPr>
                <w:sz w:val="20"/>
                <w:szCs w:val="20"/>
              </w:rPr>
            </w:pPr>
            <w:r w:rsidRPr="006D5B04">
              <w:rPr>
                <w:sz w:val="20"/>
                <w:szCs w:val="20"/>
              </w:rPr>
              <w:t>Zapobieganie powstawaniu odpadów</w:t>
            </w:r>
          </w:p>
          <w:p w14:paraId="73A20C56" w14:textId="77777777" w:rsidR="00654899" w:rsidRPr="006D5B04" w:rsidRDefault="00654899" w:rsidP="00C86813">
            <w:pPr>
              <w:spacing w:line="240" w:lineRule="auto"/>
              <w:jc w:val="center"/>
              <w:rPr>
                <w:sz w:val="20"/>
                <w:szCs w:val="20"/>
              </w:rPr>
            </w:pPr>
            <w:r w:rsidRPr="006D5B04">
              <w:rPr>
                <w:sz w:val="20"/>
                <w:szCs w:val="20"/>
              </w:rPr>
              <w:t>Przygotowanie do ponownego użycia</w:t>
            </w:r>
          </w:p>
        </w:tc>
        <w:tc>
          <w:tcPr>
            <w:tcW w:w="798" w:type="pct"/>
            <w:vAlign w:val="center"/>
          </w:tcPr>
          <w:p w14:paraId="2AC03CAC" w14:textId="77777777" w:rsidR="00654899" w:rsidRPr="006D5B04" w:rsidRDefault="00654899" w:rsidP="00C86813">
            <w:pPr>
              <w:spacing w:line="240" w:lineRule="auto"/>
              <w:jc w:val="center"/>
              <w:rPr>
                <w:sz w:val="20"/>
                <w:szCs w:val="20"/>
              </w:rPr>
            </w:pPr>
            <w:r w:rsidRPr="006D5B04">
              <w:rPr>
                <w:sz w:val="20"/>
                <w:szCs w:val="20"/>
              </w:rPr>
              <w:t>-</w:t>
            </w:r>
          </w:p>
        </w:tc>
      </w:tr>
      <w:tr w:rsidR="006D5B04" w:rsidRPr="006D5B04" w14:paraId="2F6A8041" w14:textId="77777777" w:rsidTr="00C86813">
        <w:trPr>
          <w:cantSplit/>
        </w:trPr>
        <w:tc>
          <w:tcPr>
            <w:tcW w:w="627" w:type="pct"/>
            <w:vAlign w:val="center"/>
          </w:tcPr>
          <w:p w14:paraId="7583F92A" w14:textId="77777777" w:rsidR="006D5B04" w:rsidRPr="006D5B04" w:rsidRDefault="006D5B04" w:rsidP="006D5B04">
            <w:pPr>
              <w:spacing w:line="240" w:lineRule="auto"/>
              <w:jc w:val="center"/>
              <w:rPr>
                <w:sz w:val="20"/>
                <w:szCs w:val="20"/>
              </w:rPr>
            </w:pPr>
            <w:r w:rsidRPr="006D5B04">
              <w:rPr>
                <w:sz w:val="20"/>
                <w:szCs w:val="20"/>
              </w:rPr>
              <w:t>17 03 02</w:t>
            </w:r>
          </w:p>
        </w:tc>
        <w:tc>
          <w:tcPr>
            <w:tcW w:w="1295" w:type="pct"/>
            <w:vAlign w:val="center"/>
          </w:tcPr>
          <w:p w14:paraId="62FAC51B" w14:textId="77777777" w:rsidR="006D5B04" w:rsidRPr="006D5B04" w:rsidRDefault="006D5B04" w:rsidP="006D5B04">
            <w:pPr>
              <w:spacing w:line="240" w:lineRule="auto"/>
              <w:jc w:val="center"/>
              <w:rPr>
                <w:sz w:val="20"/>
                <w:szCs w:val="20"/>
              </w:rPr>
            </w:pPr>
            <w:r w:rsidRPr="006D5B04">
              <w:rPr>
                <w:sz w:val="20"/>
                <w:szCs w:val="20"/>
              </w:rPr>
              <w:t>Odzysk</w:t>
            </w:r>
            <w:r w:rsidRPr="006D5B04">
              <w:rPr>
                <w:sz w:val="20"/>
                <w:szCs w:val="20"/>
              </w:rPr>
              <w:br/>
              <w:t>- przekazywanie firmie zajmującej się kruszeniem tego typu odpadów</w:t>
            </w:r>
          </w:p>
        </w:tc>
        <w:tc>
          <w:tcPr>
            <w:tcW w:w="1217" w:type="pct"/>
            <w:vAlign w:val="center"/>
          </w:tcPr>
          <w:p w14:paraId="49687898" w14:textId="77777777" w:rsidR="006D5B04" w:rsidRPr="006D5B04" w:rsidRDefault="006D5B04" w:rsidP="006D5B04">
            <w:pPr>
              <w:spacing w:line="240" w:lineRule="auto"/>
              <w:jc w:val="center"/>
              <w:rPr>
                <w:sz w:val="20"/>
                <w:szCs w:val="20"/>
              </w:rPr>
            </w:pPr>
            <w:r w:rsidRPr="006D5B04">
              <w:rPr>
                <w:sz w:val="20"/>
                <w:szCs w:val="20"/>
              </w:rPr>
              <w:t>R13</w:t>
            </w:r>
          </w:p>
          <w:p w14:paraId="47E74C9D" w14:textId="77777777" w:rsidR="006D5B04" w:rsidRPr="006D5B04" w:rsidRDefault="006D5B04" w:rsidP="006D5B04">
            <w:pPr>
              <w:spacing w:line="240" w:lineRule="auto"/>
              <w:jc w:val="center"/>
              <w:rPr>
                <w:sz w:val="20"/>
                <w:szCs w:val="20"/>
              </w:rPr>
            </w:pPr>
            <w:r w:rsidRPr="006D5B04">
              <w:rPr>
                <w:sz w:val="20"/>
                <w:szCs w:val="20"/>
              </w:rPr>
              <w:t>R5</w:t>
            </w:r>
          </w:p>
        </w:tc>
        <w:tc>
          <w:tcPr>
            <w:tcW w:w="1063" w:type="pct"/>
            <w:vAlign w:val="center"/>
          </w:tcPr>
          <w:p w14:paraId="0F73045F" w14:textId="77777777" w:rsidR="006D5B04" w:rsidRPr="006D5B04" w:rsidRDefault="006D5B04" w:rsidP="006D5B04">
            <w:pPr>
              <w:spacing w:line="240" w:lineRule="auto"/>
              <w:jc w:val="center"/>
              <w:rPr>
                <w:sz w:val="20"/>
                <w:szCs w:val="20"/>
              </w:rPr>
            </w:pPr>
            <w:r w:rsidRPr="006D5B04">
              <w:rPr>
                <w:sz w:val="20"/>
                <w:szCs w:val="20"/>
              </w:rPr>
              <w:t>Zapobieganie powstawaniu odpadów</w:t>
            </w:r>
          </w:p>
          <w:p w14:paraId="4A7B621D" w14:textId="77777777" w:rsidR="006D5B04" w:rsidRPr="006D5B04" w:rsidRDefault="006D5B04" w:rsidP="006D5B04">
            <w:pPr>
              <w:spacing w:line="240" w:lineRule="auto"/>
              <w:jc w:val="center"/>
              <w:rPr>
                <w:sz w:val="20"/>
                <w:szCs w:val="20"/>
              </w:rPr>
            </w:pPr>
            <w:r w:rsidRPr="006D5B04">
              <w:rPr>
                <w:sz w:val="20"/>
                <w:szCs w:val="20"/>
              </w:rPr>
              <w:t>Przygotowanie do ponownego użycia</w:t>
            </w:r>
          </w:p>
        </w:tc>
        <w:tc>
          <w:tcPr>
            <w:tcW w:w="798" w:type="pct"/>
            <w:vAlign w:val="center"/>
          </w:tcPr>
          <w:p w14:paraId="7A6FD5D0" w14:textId="77777777" w:rsidR="006D5B04" w:rsidRPr="006D5B04" w:rsidRDefault="006D5B04" w:rsidP="006D5B04">
            <w:pPr>
              <w:spacing w:line="240" w:lineRule="auto"/>
              <w:jc w:val="center"/>
              <w:rPr>
                <w:sz w:val="20"/>
                <w:szCs w:val="20"/>
              </w:rPr>
            </w:pPr>
            <w:r w:rsidRPr="006D5B04">
              <w:rPr>
                <w:sz w:val="20"/>
                <w:szCs w:val="20"/>
              </w:rPr>
              <w:t>-</w:t>
            </w:r>
          </w:p>
        </w:tc>
      </w:tr>
      <w:tr w:rsidR="00654899" w:rsidRPr="006D5B04" w14:paraId="6E5CC373" w14:textId="77777777" w:rsidTr="00C86813">
        <w:trPr>
          <w:cantSplit/>
        </w:trPr>
        <w:tc>
          <w:tcPr>
            <w:tcW w:w="627" w:type="pct"/>
            <w:vAlign w:val="center"/>
          </w:tcPr>
          <w:p w14:paraId="23C70279" w14:textId="77777777" w:rsidR="00654899" w:rsidRPr="006D5B04" w:rsidRDefault="00654899" w:rsidP="00C86813">
            <w:pPr>
              <w:spacing w:line="240" w:lineRule="auto"/>
              <w:jc w:val="center"/>
              <w:rPr>
                <w:sz w:val="20"/>
                <w:szCs w:val="20"/>
              </w:rPr>
            </w:pPr>
            <w:r w:rsidRPr="006D5B04">
              <w:rPr>
                <w:sz w:val="20"/>
                <w:szCs w:val="20"/>
              </w:rPr>
              <w:t>17 04 11</w:t>
            </w:r>
          </w:p>
        </w:tc>
        <w:tc>
          <w:tcPr>
            <w:tcW w:w="1295" w:type="pct"/>
            <w:vAlign w:val="center"/>
          </w:tcPr>
          <w:p w14:paraId="24B6B307" w14:textId="77777777" w:rsidR="00654899" w:rsidRPr="006D5B04" w:rsidRDefault="00654899" w:rsidP="00C86813">
            <w:pPr>
              <w:spacing w:line="240" w:lineRule="auto"/>
              <w:jc w:val="center"/>
              <w:rPr>
                <w:sz w:val="20"/>
                <w:szCs w:val="20"/>
              </w:rPr>
            </w:pPr>
            <w:r w:rsidRPr="006D5B04">
              <w:rPr>
                <w:sz w:val="20"/>
                <w:szCs w:val="20"/>
              </w:rPr>
              <w:t>Odzysk</w:t>
            </w:r>
            <w:r w:rsidRPr="006D5B04">
              <w:rPr>
                <w:sz w:val="20"/>
                <w:szCs w:val="20"/>
              </w:rPr>
              <w:br/>
              <w:t>- przekazywanie firmie skupującej odpady metalowe</w:t>
            </w:r>
          </w:p>
        </w:tc>
        <w:tc>
          <w:tcPr>
            <w:tcW w:w="1217" w:type="pct"/>
            <w:vAlign w:val="center"/>
          </w:tcPr>
          <w:p w14:paraId="0FFEC992" w14:textId="77777777" w:rsidR="00654899" w:rsidRPr="006D5B04" w:rsidRDefault="00654899" w:rsidP="00C86813">
            <w:pPr>
              <w:spacing w:line="240" w:lineRule="auto"/>
              <w:jc w:val="center"/>
              <w:rPr>
                <w:sz w:val="20"/>
                <w:szCs w:val="20"/>
              </w:rPr>
            </w:pPr>
            <w:r w:rsidRPr="006D5B04">
              <w:rPr>
                <w:sz w:val="20"/>
                <w:szCs w:val="20"/>
              </w:rPr>
              <w:t>R13</w:t>
            </w:r>
          </w:p>
          <w:p w14:paraId="3C879817" w14:textId="77777777" w:rsidR="00654899" w:rsidRPr="006D5B04" w:rsidRDefault="00654899" w:rsidP="00C86813">
            <w:pPr>
              <w:spacing w:line="240" w:lineRule="auto"/>
              <w:jc w:val="center"/>
              <w:rPr>
                <w:sz w:val="20"/>
                <w:szCs w:val="20"/>
              </w:rPr>
            </w:pPr>
            <w:r w:rsidRPr="006D5B04">
              <w:rPr>
                <w:sz w:val="20"/>
                <w:szCs w:val="20"/>
              </w:rPr>
              <w:t>R5</w:t>
            </w:r>
          </w:p>
        </w:tc>
        <w:tc>
          <w:tcPr>
            <w:tcW w:w="1063" w:type="pct"/>
            <w:vAlign w:val="center"/>
          </w:tcPr>
          <w:p w14:paraId="38E29115" w14:textId="77777777" w:rsidR="00654899" w:rsidRPr="006D5B04" w:rsidRDefault="00654899" w:rsidP="00C86813">
            <w:pPr>
              <w:spacing w:line="240" w:lineRule="auto"/>
              <w:jc w:val="center"/>
              <w:rPr>
                <w:sz w:val="20"/>
                <w:szCs w:val="20"/>
              </w:rPr>
            </w:pPr>
            <w:r w:rsidRPr="006D5B04">
              <w:rPr>
                <w:sz w:val="20"/>
                <w:szCs w:val="20"/>
              </w:rPr>
              <w:t>Zapobieganie powstawaniu odpadów</w:t>
            </w:r>
          </w:p>
          <w:p w14:paraId="66E4AD97" w14:textId="77777777" w:rsidR="00654899" w:rsidRPr="006D5B04" w:rsidRDefault="00654899" w:rsidP="00C86813">
            <w:pPr>
              <w:spacing w:line="240" w:lineRule="auto"/>
              <w:jc w:val="center"/>
              <w:rPr>
                <w:sz w:val="20"/>
                <w:szCs w:val="20"/>
              </w:rPr>
            </w:pPr>
            <w:r w:rsidRPr="006D5B04">
              <w:rPr>
                <w:sz w:val="20"/>
                <w:szCs w:val="20"/>
              </w:rPr>
              <w:t>Recykling</w:t>
            </w:r>
          </w:p>
        </w:tc>
        <w:tc>
          <w:tcPr>
            <w:tcW w:w="798" w:type="pct"/>
            <w:vAlign w:val="center"/>
          </w:tcPr>
          <w:p w14:paraId="6DE46753" w14:textId="77777777" w:rsidR="00654899" w:rsidRPr="006D5B04" w:rsidRDefault="00654899" w:rsidP="00C86813">
            <w:pPr>
              <w:spacing w:line="240" w:lineRule="auto"/>
              <w:jc w:val="center"/>
              <w:rPr>
                <w:sz w:val="20"/>
                <w:szCs w:val="20"/>
              </w:rPr>
            </w:pPr>
            <w:r w:rsidRPr="006D5B04">
              <w:rPr>
                <w:sz w:val="20"/>
                <w:szCs w:val="20"/>
              </w:rPr>
              <w:t>-</w:t>
            </w:r>
          </w:p>
        </w:tc>
      </w:tr>
      <w:tr w:rsidR="00654899" w:rsidRPr="006D5B04" w14:paraId="0C5EC846" w14:textId="77777777" w:rsidTr="00C86813">
        <w:trPr>
          <w:cantSplit/>
          <w:trHeight w:val="1200"/>
        </w:trPr>
        <w:tc>
          <w:tcPr>
            <w:tcW w:w="627" w:type="pct"/>
            <w:vAlign w:val="center"/>
          </w:tcPr>
          <w:p w14:paraId="77C30CFB" w14:textId="77777777" w:rsidR="00654899" w:rsidRPr="006D5B04" w:rsidRDefault="00654899" w:rsidP="00C86813">
            <w:pPr>
              <w:spacing w:line="240" w:lineRule="auto"/>
              <w:jc w:val="center"/>
              <w:rPr>
                <w:sz w:val="20"/>
                <w:szCs w:val="20"/>
              </w:rPr>
            </w:pPr>
            <w:r w:rsidRPr="006D5B04">
              <w:rPr>
                <w:sz w:val="20"/>
                <w:szCs w:val="20"/>
              </w:rPr>
              <w:t>17 05 04</w:t>
            </w:r>
          </w:p>
        </w:tc>
        <w:tc>
          <w:tcPr>
            <w:tcW w:w="1295" w:type="pct"/>
            <w:vAlign w:val="center"/>
          </w:tcPr>
          <w:p w14:paraId="10D60348" w14:textId="77777777" w:rsidR="00654899" w:rsidRPr="006D5B04" w:rsidRDefault="00654899" w:rsidP="00C86813">
            <w:pPr>
              <w:spacing w:line="240" w:lineRule="auto"/>
              <w:jc w:val="center"/>
              <w:rPr>
                <w:sz w:val="20"/>
                <w:szCs w:val="20"/>
              </w:rPr>
            </w:pPr>
            <w:r w:rsidRPr="006D5B04">
              <w:rPr>
                <w:sz w:val="20"/>
                <w:szCs w:val="20"/>
              </w:rPr>
              <w:t>Odzysk</w:t>
            </w:r>
            <w:r w:rsidRPr="006D5B04">
              <w:rPr>
                <w:sz w:val="20"/>
                <w:szCs w:val="20"/>
              </w:rPr>
              <w:br/>
              <w:t>- przekazywanie na składowiska odpadów w celu przesypywania warstw gromadzonych odpadów</w:t>
            </w:r>
          </w:p>
          <w:p w14:paraId="7D488BA3" w14:textId="77777777" w:rsidR="00654899" w:rsidRPr="006D5B04" w:rsidRDefault="00654899" w:rsidP="00C86813">
            <w:pPr>
              <w:spacing w:line="240" w:lineRule="auto"/>
              <w:jc w:val="center"/>
              <w:rPr>
                <w:sz w:val="20"/>
                <w:szCs w:val="20"/>
              </w:rPr>
            </w:pPr>
            <w:r w:rsidRPr="006D5B04">
              <w:rPr>
                <w:sz w:val="20"/>
                <w:szCs w:val="20"/>
              </w:rPr>
              <w:t>(patrz uwaga pod tabelą)</w:t>
            </w:r>
          </w:p>
        </w:tc>
        <w:tc>
          <w:tcPr>
            <w:tcW w:w="1217" w:type="pct"/>
            <w:vAlign w:val="center"/>
          </w:tcPr>
          <w:p w14:paraId="6321EC0A" w14:textId="77777777" w:rsidR="00654899" w:rsidRPr="006D5B04" w:rsidRDefault="00654899" w:rsidP="00C86813">
            <w:pPr>
              <w:spacing w:line="240" w:lineRule="auto"/>
              <w:jc w:val="center"/>
              <w:rPr>
                <w:sz w:val="20"/>
                <w:szCs w:val="20"/>
              </w:rPr>
            </w:pPr>
            <w:r w:rsidRPr="006D5B04">
              <w:rPr>
                <w:sz w:val="20"/>
                <w:szCs w:val="20"/>
              </w:rPr>
              <w:t>R13</w:t>
            </w:r>
          </w:p>
          <w:p w14:paraId="27693757" w14:textId="77777777" w:rsidR="00654899" w:rsidRPr="006D5B04" w:rsidRDefault="00654899" w:rsidP="00C86813">
            <w:pPr>
              <w:spacing w:line="240" w:lineRule="auto"/>
              <w:jc w:val="center"/>
              <w:rPr>
                <w:sz w:val="20"/>
                <w:szCs w:val="20"/>
              </w:rPr>
            </w:pPr>
            <w:r w:rsidRPr="006D5B04">
              <w:rPr>
                <w:sz w:val="20"/>
                <w:szCs w:val="20"/>
              </w:rPr>
              <w:t>R3</w:t>
            </w:r>
          </w:p>
        </w:tc>
        <w:tc>
          <w:tcPr>
            <w:tcW w:w="1063" w:type="pct"/>
            <w:vAlign w:val="center"/>
          </w:tcPr>
          <w:p w14:paraId="0A7CDA2D" w14:textId="77777777" w:rsidR="00654899" w:rsidRPr="006D5B04" w:rsidRDefault="00654899" w:rsidP="00C86813">
            <w:pPr>
              <w:spacing w:line="240" w:lineRule="auto"/>
              <w:jc w:val="center"/>
              <w:rPr>
                <w:sz w:val="20"/>
                <w:szCs w:val="20"/>
              </w:rPr>
            </w:pPr>
            <w:r w:rsidRPr="006D5B04">
              <w:rPr>
                <w:sz w:val="20"/>
                <w:szCs w:val="20"/>
              </w:rPr>
              <w:t>Zapobieganie powstawaniu odpadów</w:t>
            </w:r>
          </w:p>
          <w:p w14:paraId="72CAB474" w14:textId="77777777" w:rsidR="00654899" w:rsidRPr="006D5B04" w:rsidRDefault="00654899" w:rsidP="00C86813">
            <w:pPr>
              <w:spacing w:line="240" w:lineRule="auto"/>
              <w:jc w:val="center"/>
              <w:rPr>
                <w:sz w:val="20"/>
                <w:szCs w:val="20"/>
              </w:rPr>
            </w:pPr>
            <w:r w:rsidRPr="006D5B04">
              <w:rPr>
                <w:sz w:val="20"/>
                <w:szCs w:val="20"/>
              </w:rPr>
              <w:t>Przygotowanie do ponownego użycia</w:t>
            </w:r>
          </w:p>
        </w:tc>
        <w:tc>
          <w:tcPr>
            <w:tcW w:w="798" w:type="pct"/>
            <w:vAlign w:val="center"/>
          </w:tcPr>
          <w:p w14:paraId="6579CA9D" w14:textId="77777777" w:rsidR="00654899" w:rsidRPr="006D5B04" w:rsidRDefault="00654899" w:rsidP="00C86813">
            <w:pPr>
              <w:spacing w:line="240" w:lineRule="auto"/>
              <w:jc w:val="center"/>
              <w:rPr>
                <w:sz w:val="20"/>
                <w:szCs w:val="20"/>
              </w:rPr>
            </w:pPr>
            <w:r w:rsidRPr="006D5B04">
              <w:rPr>
                <w:sz w:val="20"/>
                <w:szCs w:val="20"/>
              </w:rPr>
              <w:t>+/-</w:t>
            </w:r>
          </w:p>
        </w:tc>
      </w:tr>
      <w:tr w:rsidR="00654899" w:rsidRPr="006D5B04" w14:paraId="6410F4BE" w14:textId="77777777" w:rsidTr="00C86813">
        <w:trPr>
          <w:cantSplit/>
        </w:trPr>
        <w:tc>
          <w:tcPr>
            <w:tcW w:w="627" w:type="pct"/>
            <w:vAlign w:val="center"/>
          </w:tcPr>
          <w:p w14:paraId="2B35D3BD" w14:textId="77777777" w:rsidR="00654899" w:rsidRPr="006D5B04" w:rsidRDefault="00654899" w:rsidP="00C86813">
            <w:pPr>
              <w:spacing w:line="240" w:lineRule="auto"/>
              <w:jc w:val="center"/>
              <w:rPr>
                <w:sz w:val="20"/>
                <w:szCs w:val="20"/>
              </w:rPr>
            </w:pPr>
            <w:r w:rsidRPr="006D5B04">
              <w:rPr>
                <w:sz w:val="20"/>
                <w:szCs w:val="20"/>
              </w:rPr>
              <w:t>17 06 04</w:t>
            </w:r>
          </w:p>
        </w:tc>
        <w:tc>
          <w:tcPr>
            <w:tcW w:w="1295" w:type="pct"/>
            <w:vAlign w:val="center"/>
          </w:tcPr>
          <w:p w14:paraId="4B08B6E0" w14:textId="77777777" w:rsidR="00654899" w:rsidRPr="006D5B04" w:rsidRDefault="00654899" w:rsidP="00C86813">
            <w:pPr>
              <w:spacing w:line="240" w:lineRule="auto"/>
              <w:jc w:val="center"/>
              <w:rPr>
                <w:sz w:val="20"/>
                <w:szCs w:val="20"/>
              </w:rPr>
            </w:pPr>
            <w:r w:rsidRPr="006D5B04">
              <w:rPr>
                <w:sz w:val="20"/>
                <w:szCs w:val="20"/>
              </w:rPr>
              <w:t xml:space="preserve">Odzysk </w:t>
            </w:r>
            <w:r w:rsidRPr="006D5B04">
              <w:rPr>
                <w:sz w:val="20"/>
                <w:szCs w:val="20"/>
              </w:rPr>
              <w:br/>
              <w:t>- przekazywanie firmie zajmującej się surowcami wtórnymi</w:t>
            </w:r>
          </w:p>
        </w:tc>
        <w:tc>
          <w:tcPr>
            <w:tcW w:w="1217" w:type="pct"/>
            <w:vAlign w:val="center"/>
          </w:tcPr>
          <w:p w14:paraId="285C9893" w14:textId="77777777" w:rsidR="00654899" w:rsidRPr="006D5B04" w:rsidRDefault="00654899" w:rsidP="00C86813">
            <w:pPr>
              <w:spacing w:line="240" w:lineRule="auto"/>
              <w:jc w:val="center"/>
              <w:rPr>
                <w:sz w:val="20"/>
                <w:szCs w:val="20"/>
              </w:rPr>
            </w:pPr>
            <w:r w:rsidRPr="006D5B04">
              <w:rPr>
                <w:sz w:val="20"/>
                <w:szCs w:val="20"/>
              </w:rPr>
              <w:t>R13</w:t>
            </w:r>
          </w:p>
          <w:p w14:paraId="03561A25" w14:textId="77777777" w:rsidR="00654899" w:rsidRPr="006D5B04" w:rsidRDefault="00654899" w:rsidP="00C86813">
            <w:pPr>
              <w:spacing w:line="240" w:lineRule="auto"/>
              <w:jc w:val="center"/>
              <w:rPr>
                <w:sz w:val="20"/>
                <w:szCs w:val="20"/>
              </w:rPr>
            </w:pPr>
            <w:r w:rsidRPr="006D5B04">
              <w:rPr>
                <w:sz w:val="20"/>
                <w:szCs w:val="20"/>
              </w:rPr>
              <w:t>R5</w:t>
            </w:r>
          </w:p>
        </w:tc>
        <w:tc>
          <w:tcPr>
            <w:tcW w:w="1063" w:type="pct"/>
            <w:vAlign w:val="center"/>
          </w:tcPr>
          <w:p w14:paraId="1935AFA5" w14:textId="77777777" w:rsidR="00654899" w:rsidRPr="006D5B04" w:rsidRDefault="00654899" w:rsidP="00C86813">
            <w:pPr>
              <w:spacing w:line="240" w:lineRule="auto"/>
              <w:jc w:val="center"/>
              <w:rPr>
                <w:sz w:val="20"/>
                <w:szCs w:val="20"/>
              </w:rPr>
            </w:pPr>
            <w:r w:rsidRPr="006D5B04">
              <w:rPr>
                <w:sz w:val="20"/>
                <w:szCs w:val="20"/>
              </w:rPr>
              <w:t>Zapobieganie powstawaniu odpadów</w:t>
            </w:r>
          </w:p>
          <w:p w14:paraId="3BA01B3E" w14:textId="77777777" w:rsidR="00654899" w:rsidRPr="006D5B04" w:rsidRDefault="00654899" w:rsidP="00C86813">
            <w:pPr>
              <w:spacing w:line="240" w:lineRule="auto"/>
              <w:jc w:val="center"/>
              <w:rPr>
                <w:sz w:val="20"/>
                <w:szCs w:val="20"/>
              </w:rPr>
            </w:pPr>
            <w:r w:rsidRPr="006D5B04">
              <w:rPr>
                <w:sz w:val="20"/>
                <w:szCs w:val="20"/>
              </w:rPr>
              <w:t>Przygotowanie do ponownego użycia</w:t>
            </w:r>
          </w:p>
        </w:tc>
        <w:tc>
          <w:tcPr>
            <w:tcW w:w="798" w:type="pct"/>
            <w:vAlign w:val="center"/>
          </w:tcPr>
          <w:p w14:paraId="0841EC3F" w14:textId="77777777" w:rsidR="00654899" w:rsidRPr="006D5B04" w:rsidRDefault="00654899" w:rsidP="00C86813">
            <w:pPr>
              <w:spacing w:line="240" w:lineRule="auto"/>
              <w:jc w:val="center"/>
              <w:rPr>
                <w:sz w:val="20"/>
                <w:szCs w:val="20"/>
              </w:rPr>
            </w:pPr>
            <w:r w:rsidRPr="006D5B04">
              <w:rPr>
                <w:sz w:val="20"/>
                <w:szCs w:val="20"/>
              </w:rPr>
              <w:t>-</w:t>
            </w:r>
          </w:p>
        </w:tc>
      </w:tr>
    </w:tbl>
    <w:p w14:paraId="7989FE47" w14:textId="77777777" w:rsidR="006D5B04" w:rsidRDefault="006D5B04" w:rsidP="006D5B04">
      <w:pPr>
        <w:spacing w:line="276" w:lineRule="auto"/>
        <w:jc w:val="both"/>
        <w:rPr>
          <w:i/>
          <w:sz w:val="22"/>
          <w:szCs w:val="22"/>
        </w:rPr>
      </w:pPr>
      <w:r w:rsidRPr="009E612C">
        <w:rPr>
          <w:i/>
          <w:sz w:val="22"/>
          <w:szCs w:val="22"/>
        </w:rPr>
        <w:t xml:space="preserve">Uwaga: 17 05 04 (gleba i ziemia, w tym kamienie, inne niż wymienione w 17 05 03) – możliwe jest wykorzystywanie na miejscu w ramach prac ziemnych oraz na składowiskach w celu przesypywania </w:t>
      </w:r>
      <w:r w:rsidRPr="009E612C">
        <w:rPr>
          <w:i/>
          <w:sz w:val="22"/>
          <w:szCs w:val="22"/>
        </w:rPr>
        <w:lastRenderedPageBreak/>
        <w:t>odpadów</w:t>
      </w:r>
    </w:p>
    <w:p w14:paraId="3DECE127" w14:textId="77777777" w:rsidR="006D5B04" w:rsidRPr="00330D9C" w:rsidRDefault="006D5B04" w:rsidP="006D5B04">
      <w:pPr>
        <w:spacing w:line="276" w:lineRule="auto"/>
        <w:jc w:val="both"/>
        <w:rPr>
          <w:i/>
          <w:sz w:val="22"/>
          <w:szCs w:val="22"/>
        </w:rPr>
      </w:pPr>
    </w:p>
    <w:p w14:paraId="43867CA5" w14:textId="77777777" w:rsidR="006D5B04" w:rsidRPr="00330D9C" w:rsidRDefault="006D5B04" w:rsidP="006D5B04">
      <w:pPr>
        <w:spacing w:line="276" w:lineRule="auto"/>
        <w:jc w:val="both"/>
        <w:rPr>
          <w:rFonts w:eastAsia="Times New Roman"/>
          <w:i/>
          <w:sz w:val="22"/>
          <w:szCs w:val="22"/>
          <w:lang w:eastAsia="pl-PL"/>
        </w:rPr>
      </w:pPr>
      <w:r w:rsidRPr="009E612C">
        <w:rPr>
          <w:rFonts w:eastAsia="Times New Roman"/>
          <w:i/>
          <w:sz w:val="22"/>
          <w:szCs w:val="22"/>
          <w:lang w:eastAsia="pl-PL"/>
        </w:rPr>
        <w:t>** Zgodnie z Załącznikiem nr 1 do ustawy o odpadach proces R13 dotyczy magazynowania odpadów, poprzedzającego każdy z procesów od R1 do R12. Zastrzeżenie ujęte w tym Załączniku wyklucza wstępne magazynowanie u wytwórcy odpadów i w kontekście takiego podejścia proces R13 można pominąć. Niemniej uważamy, że jest uzasadnione wpisanie tego procesu ze względu na konieczność magazynowania do czasu powstania tak zwanej „ilości transportowej odpadów”, wynikającej ze względów technologiczno-organizacyjnych procesu inwestycyjnego. W uproszczeniu można stwierdzić, że natychmiastowe wywożenie każdej powstałej ilości odpadów nie jest uzasadnione z powodów ekonomicznych i ze względu na emisje, związane z transportem.</w:t>
      </w:r>
    </w:p>
    <w:p w14:paraId="196899DD" w14:textId="77777777" w:rsidR="00654899" w:rsidRPr="00A57BC6" w:rsidRDefault="00654899" w:rsidP="00B066B5">
      <w:pPr>
        <w:ind w:firstLine="708"/>
      </w:pPr>
    </w:p>
    <w:p w14:paraId="5CE3778B" w14:textId="77777777" w:rsidR="00CA2487" w:rsidRPr="00A57BC6" w:rsidRDefault="008658E2" w:rsidP="008658E2">
      <w:pPr>
        <w:pStyle w:val="Nagwek2"/>
      </w:pPr>
      <w:bookmarkStart w:id="319" w:name="_Toc83578128"/>
      <w:r w:rsidRPr="00A57BC6">
        <w:t>14</w:t>
      </w:r>
      <w:r w:rsidR="00CA2487" w:rsidRPr="00A57BC6">
        <w:t>.2. Faza eksploatacji</w:t>
      </w:r>
      <w:bookmarkEnd w:id="318"/>
      <w:bookmarkEnd w:id="319"/>
    </w:p>
    <w:p w14:paraId="1D6DFB8C" w14:textId="77777777" w:rsidR="00CA2487" w:rsidRPr="00A57BC6" w:rsidRDefault="00CA2487" w:rsidP="00CA2487">
      <w:pPr>
        <w:ind w:firstLine="708"/>
        <w:jc w:val="both"/>
      </w:pPr>
      <w:r w:rsidRPr="00A57BC6">
        <w:t xml:space="preserve">Po zakończeniu inwestycji i oddaniu jej do </w:t>
      </w:r>
      <w:r w:rsidR="00901767" w:rsidRPr="00A57BC6">
        <w:t xml:space="preserve">ponownej </w:t>
      </w:r>
      <w:r w:rsidRPr="00A57BC6">
        <w:t xml:space="preserve">eksploatacji za utrzymanie czystości i porządku odpowiedzialny będzie zarządzający drogą. Eksploatacja trasy będzie powodować powstawanie następujących odpadów: </w:t>
      </w:r>
    </w:p>
    <w:tbl>
      <w:tblPr>
        <w:tblW w:w="0" w:type="auto"/>
        <w:tblInd w:w="392" w:type="dxa"/>
        <w:tblLook w:val="04A0" w:firstRow="1" w:lastRow="0" w:firstColumn="1" w:lastColumn="0" w:noHBand="0" w:noVBand="1"/>
      </w:tblPr>
      <w:tblGrid>
        <w:gridCol w:w="420"/>
        <w:gridCol w:w="1259"/>
        <w:gridCol w:w="7001"/>
      </w:tblGrid>
      <w:tr w:rsidR="00A2307C" w:rsidRPr="00A57BC6" w14:paraId="105DD694" w14:textId="77777777" w:rsidTr="00A2307C">
        <w:trPr>
          <w:trHeight w:val="638"/>
        </w:trPr>
        <w:tc>
          <w:tcPr>
            <w:tcW w:w="420" w:type="dxa"/>
          </w:tcPr>
          <w:p w14:paraId="1F57DA7D" w14:textId="77777777" w:rsidR="00A2307C" w:rsidRPr="00A57BC6" w:rsidRDefault="00A2307C" w:rsidP="00A2307C">
            <w:pPr>
              <w:pStyle w:val="Akapitzlist"/>
              <w:numPr>
                <w:ilvl w:val="0"/>
                <w:numId w:val="9"/>
              </w:numPr>
              <w:ind w:left="426"/>
              <w:jc w:val="both"/>
            </w:pPr>
          </w:p>
        </w:tc>
        <w:tc>
          <w:tcPr>
            <w:tcW w:w="1259" w:type="dxa"/>
          </w:tcPr>
          <w:p w14:paraId="0865C2D5" w14:textId="77777777" w:rsidR="00A2307C" w:rsidRPr="00A57BC6" w:rsidRDefault="00A2307C" w:rsidP="00A2307C">
            <w:pPr>
              <w:jc w:val="both"/>
            </w:pPr>
            <w:r w:rsidRPr="00A57BC6">
              <w:t>16 81 01*</w:t>
            </w:r>
          </w:p>
        </w:tc>
        <w:tc>
          <w:tcPr>
            <w:tcW w:w="7001" w:type="dxa"/>
          </w:tcPr>
          <w:p w14:paraId="42F01B8D" w14:textId="77777777" w:rsidR="00A2307C" w:rsidRPr="00A57BC6" w:rsidRDefault="00A2307C" w:rsidP="00A2307C">
            <w:pPr>
              <w:jc w:val="both"/>
            </w:pPr>
            <w:r w:rsidRPr="00A57BC6">
              <w:t>odpady wykazujące właściwości niebezpiecz</w:t>
            </w:r>
            <w:r w:rsidR="000B2256">
              <w:t>ne (odpady z wypadków) – około 0,5</w:t>
            </w:r>
            <w:r w:rsidRPr="00A57BC6">
              <w:t xml:space="preserve"> Mg/rok,</w:t>
            </w:r>
          </w:p>
        </w:tc>
      </w:tr>
      <w:tr w:rsidR="00A2307C" w:rsidRPr="00A57BC6" w14:paraId="561F3475" w14:textId="77777777" w:rsidTr="00A2307C">
        <w:tc>
          <w:tcPr>
            <w:tcW w:w="420" w:type="dxa"/>
          </w:tcPr>
          <w:p w14:paraId="7AFDA3E2" w14:textId="77777777" w:rsidR="00A2307C" w:rsidRPr="00A57BC6" w:rsidRDefault="00A2307C" w:rsidP="00A2307C">
            <w:pPr>
              <w:pStyle w:val="Akapitzlist"/>
              <w:numPr>
                <w:ilvl w:val="0"/>
                <w:numId w:val="9"/>
              </w:numPr>
              <w:ind w:left="426"/>
              <w:jc w:val="both"/>
            </w:pPr>
          </w:p>
        </w:tc>
        <w:tc>
          <w:tcPr>
            <w:tcW w:w="1259" w:type="dxa"/>
          </w:tcPr>
          <w:p w14:paraId="6F85172D" w14:textId="77777777" w:rsidR="00A2307C" w:rsidRPr="00A57BC6" w:rsidRDefault="00A2307C" w:rsidP="00A2307C">
            <w:pPr>
              <w:jc w:val="both"/>
            </w:pPr>
            <w:r w:rsidRPr="00A57BC6">
              <w:t>02 01 03</w:t>
            </w:r>
          </w:p>
        </w:tc>
        <w:tc>
          <w:tcPr>
            <w:tcW w:w="7001" w:type="dxa"/>
          </w:tcPr>
          <w:p w14:paraId="5FD6FFC6" w14:textId="77777777" w:rsidR="00A2307C" w:rsidRPr="00A57BC6" w:rsidRDefault="00A2307C" w:rsidP="00A2307C">
            <w:pPr>
              <w:jc w:val="both"/>
            </w:pPr>
            <w:r w:rsidRPr="00A57BC6">
              <w:t>odpadowa masa roślinna – około 1 Mg/rok,</w:t>
            </w:r>
          </w:p>
        </w:tc>
      </w:tr>
      <w:tr w:rsidR="00A2307C" w:rsidRPr="00A57BC6" w14:paraId="764F1817" w14:textId="77777777" w:rsidTr="00A2307C">
        <w:tc>
          <w:tcPr>
            <w:tcW w:w="420" w:type="dxa"/>
          </w:tcPr>
          <w:p w14:paraId="062C4B11" w14:textId="77777777" w:rsidR="00A2307C" w:rsidRPr="00A57BC6" w:rsidRDefault="00A2307C" w:rsidP="00A2307C">
            <w:pPr>
              <w:pStyle w:val="Akapitzlist"/>
              <w:numPr>
                <w:ilvl w:val="0"/>
                <w:numId w:val="9"/>
              </w:numPr>
              <w:ind w:left="426"/>
              <w:jc w:val="both"/>
            </w:pPr>
          </w:p>
        </w:tc>
        <w:tc>
          <w:tcPr>
            <w:tcW w:w="1259" w:type="dxa"/>
          </w:tcPr>
          <w:p w14:paraId="6C48877E" w14:textId="77777777" w:rsidR="00A2307C" w:rsidRPr="00A57BC6" w:rsidRDefault="00A2307C" w:rsidP="00A2307C">
            <w:pPr>
              <w:jc w:val="both"/>
            </w:pPr>
            <w:r w:rsidRPr="00A57BC6">
              <w:t>20 03 03</w:t>
            </w:r>
          </w:p>
        </w:tc>
        <w:tc>
          <w:tcPr>
            <w:tcW w:w="7001" w:type="dxa"/>
          </w:tcPr>
          <w:p w14:paraId="3582CF15" w14:textId="77777777" w:rsidR="00A2307C" w:rsidRPr="00A57BC6" w:rsidRDefault="00A2307C" w:rsidP="00A2307C">
            <w:pPr>
              <w:jc w:val="both"/>
            </w:pPr>
            <w:r w:rsidRPr="00A57BC6">
              <w:t xml:space="preserve">odpady z czyszczenia ulic i placów – około 1 Mg/rok. </w:t>
            </w:r>
          </w:p>
        </w:tc>
      </w:tr>
    </w:tbl>
    <w:p w14:paraId="535C24CA" w14:textId="77777777" w:rsidR="00204129" w:rsidRPr="00A57BC6" w:rsidRDefault="00204129" w:rsidP="004456FF">
      <w:pPr>
        <w:ind w:firstLine="708"/>
        <w:jc w:val="both"/>
      </w:pPr>
      <w:r w:rsidRPr="00A57BC6">
        <w:t>*odpady niebezpieczne</w:t>
      </w:r>
    </w:p>
    <w:p w14:paraId="10FC2BBB" w14:textId="77777777" w:rsidR="006D5B04" w:rsidRDefault="006D5B04" w:rsidP="00167C40">
      <w:pPr>
        <w:ind w:firstLine="708"/>
        <w:jc w:val="both"/>
      </w:pPr>
    </w:p>
    <w:p w14:paraId="35267050" w14:textId="77777777" w:rsidR="00CA2487" w:rsidRDefault="00CA2487" w:rsidP="00167C40">
      <w:pPr>
        <w:ind w:firstLine="708"/>
        <w:jc w:val="both"/>
      </w:pPr>
      <w:r w:rsidRPr="00A57BC6">
        <w:t>Większość odpadów nie będzie magazynowana w miejscu wytwarzania, tylko po wykonaniu prac porządkowych lub s</w:t>
      </w:r>
      <w:r w:rsidR="00167C40" w:rsidRPr="00A57BC6">
        <w:t>erwisowych zostanie wywieziona.</w:t>
      </w:r>
    </w:p>
    <w:p w14:paraId="1EAF7C90" w14:textId="77777777" w:rsidR="006D5B04" w:rsidRDefault="006D5B04" w:rsidP="006D5B04">
      <w:pPr>
        <w:jc w:val="both"/>
      </w:pPr>
    </w:p>
    <w:p w14:paraId="4D4A6F70" w14:textId="77777777" w:rsidR="00654899" w:rsidRPr="00212C6F" w:rsidRDefault="00654899" w:rsidP="00654899">
      <w:pPr>
        <w:jc w:val="both"/>
        <w:rPr>
          <w:b/>
          <w:i/>
        </w:rPr>
      </w:pPr>
      <w:r>
        <w:rPr>
          <w:b/>
          <w:i/>
        </w:rPr>
        <w:t>Tabela nr 17</w:t>
      </w:r>
      <w:r w:rsidRPr="00212C6F">
        <w:rPr>
          <w:b/>
          <w:i/>
        </w:rPr>
        <w:t>. Sposób postępowania z odpadami</w:t>
      </w:r>
    </w:p>
    <w:tbl>
      <w:tblPr>
        <w:tblW w:w="1056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2835"/>
        <w:gridCol w:w="2664"/>
        <w:gridCol w:w="2268"/>
        <w:gridCol w:w="1524"/>
      </w:tblGrid>
      <w:tr w:rsidR="00654899" w:rsidRPr="00330D9C" w14:paraId="63E38BC0" w14:textId="77777777" w:rsidTr="00C86813">
        <w:tc>
          <w:tcPr>
            <w:tcW w:w="1276" w:type="dxa"/>
            <w:vAlign w:val="center"/>
          </w:tcPr>
          <w:p w14:paraId="3BA1EE56" w14:textId="77777777" w:rsidR="00654899" w:rsidRPr="00330D9C" w:rsidRDefault="00654899" w:rsidP="00C86813">
            <w:pPr>
              <w:spacing w:line="276" w:lineRule="auto"/>
              <w:jc w:val="center"/>
              <w:rPr>
                <w:b/>
                <w:sz w:val="20"/>
                <w:szCs w:val="20"/>
              </w:rPr>
            </w:pPr>
            <w:r w:rsidRPr="009E612C">
              <w:rPr>
                <w:b/>
                <w:sz w:val="20"/>
                <w:szCs w:val="20"/>
              </w:rPr>
              <w:t>KOD</w:t>
            </w:r>
          </w:p>
        </w:tc>
        <w:tc>
          <w:tcPr>
            <w:tcW w:w="2835" w:type="dxa"/>
            <w:vAlign w:val="center"/>
          </w:tcPr>
          <w:p w14:paraId="4E411A21" w14:textId="77777777" w:rsidR="00654899" w:rsidRPr="00330D9C" w:rsidRDefault="00654899" w:rsidP="00C86813">
            <w:pPr>
              <w:spacing w:line="276" w:lineRule="auto"/>
              <w:jc w:val="center"/>
              <w:rPr>
                <w:b/>
                <w:sz w:val="20"/>
                <w:szCs w:val="20"/>
              </w:rPr>
            </w:pPr>
            <w:r w:rsidRPr="009E612C">
              <w:rPr>
                <w:b/>
                <w:sz w:val="20"/>
                <w:szCs w:val="20"/>
              </w:rPr>
              <w:t>SPOSÓB POSTĘPOWANIA</w:t>
            </w:r>
          </w:p>
        </w:tc>
        <w:tc>
          <w:tcPr>
            <w:tcW w:w="2664" w:type="dxa"/>
            <w:vAlign w:val="center"/>
          </w:tcPr>
          <w:p w14:paraId="3294495E" w14:textId="77777777" w:rsidR="00654899" w:rsidRPr="00330D9C" w:rsidRDefault="00654899" w:rsidP="00C86813">
            <w:pPr>
              <w:spacing w:line="276" w:lineRule="auto"/>
              <w:jc w:val="center"/>
              <w:rPr>
                <w:b/>
                <w:sz w:val="20"/>
                <w:szCs w:val="20"/>
              </w:rPr>
            </w:pPr>
            <w:r w:rsidRPr="009E612C">
              <w:rPr>
                <w:b/>
                <w:sz w:val="20"/>
                <w:szCs w:val="20"/>
              </w:rPr>
              <w:t>ODZYSK/</w:t>
            </w:r>
          </w:p>
          <w:p w14:paraId="7DCF6BC5" w14:textId="77777777" w:rsidR="00654899" w:rsidRPr="00330D9C" w:rsidRDefault="00654899" w:rsidP="00C86813">
            <w:pPr>
              <w:spacing w:line="276" w:lineRule="auto"/>
              <w:jc w:val="center"/>
              <w:rPr>
                <w:b/>
                <w:sz w:val="20"/>
                <w:szCs w:val="20"/>
              </w:rPr>
            </w:pPr>
            <w:r w:rsidRPr="009E612C">
              <w:rPr>
                <w:b/>
                <w:sz w:val="20"/>
                <w:szCs w:val="20"/>
              </w:rPr>
              <w:t>UNIESZKODLIWIANIE</w:t>
            </w:r>
          </w:p>
          <w:p w14:paraId="19664F7E" w14:textId="77777777" w:rsidR="00654899" w:rsidRPr="00330D9C" w:rsidRDefault="00654899" w:rsidP="00C86813">
            <w:pPr>
              <w:spacing w:line="276" w:lineRule="auto"/>
              <w:jc w:val="center"/>
              <w:rPr>
                <w:b/>
                <w:sz w:val="20"/>
                <w:szCs w:val="20"/>
              </w:rPr>
            </w:pPr>
            <w:r w:rsidRPr="009E612C">
              <w:rPr>
                <w:b/>
                <w:sz w:val="20"/>
                <w:szCs w:val="20"/>
              </w:rPr>
              <w:t>(według załącznika 1 i 2 ustawy z dnia 14 grudnia 2012 roku o odpadach)</w:t>
            </w:r>
          </w:p>
        </w:tc>
        <w:tc>
          <w:tcPr>
            <w:tcW w:w="2268" w:type="dxa"/>
            <w:vAlign w:val="center"/>
          </w:tcPr>
          <w:p w14:paraId="0504500C" w14:textId="77777777" w:rsidR="00654899" w:rsidRPr="00330D9C" w:rsidRDefault="00654899" w:rsidP="00C86813">
            <w:pPr>
              <w:spacing w:line="276" w:lineRule="auto"/>
              <w:jc w:val="center"/>
              <w:rPr>
                <w:b/>
                <w:sz w:val="20"/>
                <w:szCs w:val="20"/>
              </w:rPr>
            </w:pPr>
            <w:r w:rsidRPr="009E612C">
              <w:rPr>
                <w:b/>
                <w:sz w:val="20"/>
                <w:szCs w:val="20"/>
              </w:rPr>
              <w:t>HIERARCHIA POSTĘPOWANIA Z ODPADAMI</w:t>
            </w:r>
          </w:p>
        </w:tc>
        <w:tc>
          <w:tcPr>
            <w:tcW w:w="1524" w:type="dxa"/>
            <w:vAlign w:val="center"/>
          </w:tcPr>
          <w:p w14:paraId="117F837A" w14:textId="77777777" w:rsidR="00654899" w:rsidRPr="00330D9C" w:rsidRDefault="00654899" w:rsidP="00C86813">
            <w:pPr>
              <w:spacing w:line="276" w:lineRule="auto"/>
              <w:jc w:val="center"/>
              <w:rPr>
                <w:b/>
                <w:sz w:val="20"/>
                <w:szCs w:val="20"/>
              </w:rPr>
            </w:pPr>
            <w:r w:rsidRPr="009E612C">
              <w:rPr>
                <w:b/>
                <w:sz w:val="20"/>
                <w:szCs w:val="20"/>
              </w:rPr>
              <w:t>ODPADY ZAGOSPO-DAROWANE NA MIEJSCU</w:t>
            </w:r>
          </w:p>
        </w:tc>
      </w:tr>
      <w:tr w:rsidR="00654899" w:rsidRPr="00330D9C" w14:paraId="12222602" w14:textId="77777777" w:rsidTr="00C86813">
        <w:tc>
          <w:tcPr>
            <w:tcW w:w="1276" w:type="dxa"/>
            <w:vAlign w:val="center"/>
          </w:tcPr>
          <w:p w14:paraId="2B7539F0" w14:textId="77777777" w:rsidR="00654899" w:rsidRPr="00554917" w:rsidRDefault="00654899" w:rsidP="00654899">
            <w:pPr>
              <w:spacing w:line="276" w:lineRule="auto"/>
              <w:jc w:val="center"/>
              <w:rPr>
                <w:sz w:val="22"/>
                <w:szCs w:val="22"/>
              </w:rPr>
            </w:pPr>
            <w:r>
              <w:rPr>
                <w:sz w:val="22"/>
                <w:szCs w:val="22"/>
              </w:rPr>
              <w:t>16 81 01</w:t>
            </w:r>
            <w:r w:rsidRPr="00554917">
              <w:rPr>
                <w:sz w:val="22"/>
                <w:szCs w:val="22"/>
              </w:rPr>
              <w:t>*</w:t>
            </w:r>
          </w:p>
        </w:tc>
        <w:tc>
          <w:tcPr>
            <w:tcW w:w="2835" w:type="dxa"/>
            <w:vAlign w:val="center"/>
          </w:tcPr>
          <w:p w14:paraId="4B3C8953" w14:textId="77777777" w:rsidR="00654899" w:rsidRPr="00554917" w:rsidRDefault="00654899" w:rsidP="00654899">
            <w:pPr>
              <w:spacing w:line="276" w:lineRule="auto"/>
              <w:jc w:val="center"/>
              <w:rPr>
                <w:sz w:val="22"/>
                <w:szCs w:val="22"/>
              </w:rPr>
            </w:pPr>
            <w:r>
              <w:rPr>
                <w:sz w:val="22"/>
                <w:szCs w:val="22"/>
              </w:rPr>
              <w:t>Odzysk</w:t>
            </w:r>
            <w:r w:rsidRPr="00554917">
              <w:rPr>
                <w:sz w:val="22"/>
                <w:szCs w:val="22"/>
              </w:rPr>
              <w:br/>
              <w:t>- przekazywanie firmie zajmującej się zbieraniem tego typu odpadów</w:t>
            </w:r>
          </w:p>
        </w:tc>
        <w:tc>
          <w:tcPr>
            <w:tcW w:w="2664" w:type="dxa"/>
            <w:vAlign w:val="center"/>
          </w:tcPr>
          <w:p w14:paraId="6C6D0686" w14:textId="77777777" w:rsidR="00654899" w:rsidRPr="00554917" w:rsidRDefault="00654899" w:rsidP="00654899">
            <w:pPr>
              <w:spacing w:line="276" w:lineRule="auto"/>
              <w:jc w:val="center"/>
              <w:rPr>
                <w:sz w:val="22"/>
                <w:szCs w:val="22"/>
              </w:rPr>
            </w:pPr>
            <w:r>
              <w:rPr>
                <w:sz w:val="22"/>
                <w:szCs w:val="22"/>
              </w:rPr>
              <w:t>R13</w:t>
            </w:r>
          </w:p>
          <w:p w14:paraId="2DA02690" w14:textId="77777777" w:rsidR="00654899" w:rsidRDefault="00654899" w:rsidP="00654899">
            <w:pPr>
              <w:spacing w:line="276" w:lineRule="auto"/>
              <w:jc w:val="center"/>
              <w:rPr>
                <w:sz w:val="22"/>
                <w:szCs w:val="22"/>
              </w:rPr>
            </w:pPr>
            <w:r>
              <w:rPr>
                <w:sz w:val="22"/>
                <w:szCs w:val="22"/>
              </w:rPr>
              <w:t>R12</w:t>
            </w:r>
          </w:p>
          <w:p w14:paraId="73F41ABB" w14:textId="77777777" w:rsidR="00654899" w:rsidRPr="00554917" w:rsidRDefault="00654899" w:rsidP="00654899">
            <w:pPr>
              <w:spacing w:line="276" w:lineRule="auto"/>
              <w:jc w:val="center"/>
              <w:rPr>
                <w:sz w:val="22"/>
                <w:szCs w:val="22"/>
              </w:rPr>
            </w:pPr>
            <w:r>
              <w:rPr>
                <w:sz w:val="22"/>
                <w:szCs w:val="22"/>
              </w:rPr>
              <w:t>R4 i R5</w:t>
            </w:r>
          </w:p>
        </w:tc>
        <w:tc>
          <w:tcPr>
            <w:tcW w:w="2268" w:type="dxa"/>
            <w:vAlign w:val="center"/>
          </w:tcPr>
          <w:p w14:paraId="76B26F84" w14:textId="77777777" w:rsidR="00654899" w:rsidRPr="00554917" w:rsidRDefault="00654899" w:rsidP="00654899">
            <w:pPr>
              <w:spacing w:line="276" w:lineRule="auto"/>
              <w:jc w:val="center"/>
              <w:rPr>
                <w:sz w:val="22"/>
                <w:szCs w:val="22"/>
              </w:rPr>
            </w:pPr>
            <w:r>
              <w:rPr>
                <w:sz w:val="22"/>
                <w:szCs w:val="22"/>
              </w:rPr>
              <w:t>Odzysk surowców i materiałów</w:t>
            </w:r>
          </w:p>
        </w:tc>
        <w:tc>
          <w:tcPr>
            <w:tcW w:w="1524" w:type="dxa"/>
            <w:vAlign w:val="center"/>
          </w:tcPr>
          <w:p w14:paraId="366D1743" w14:textId="77777777" w:rsidR="00654899" w:rsidRPr="00554917" w:rsidRDefault="00654899" w:rsidP="00654899">
            <w:pPr>
              <w:spacing w:line="276" w:lineRule="auto"/>
              <w:jc w:val="center"/>
              <w:rPr>
                <w:sz w:val="22"/>
                <w:szCs w:val="22"/>
              </w:rPr>
            </w:pPr>
            <w:r w:rsidRPr="00554917">
              <w:rPr>
                <w:sz w:val="22"/>
                <w:szCs w:val="22"/>
              </w:rPr>
              <w:t>-</w:t>
            </w:r>
          </w:p>
        </w:tc>
      </w:tr>
      <w:tr w:rsidR="00654899" w:rsidRPr="00330D9C" w14:paraId="342A5FD7" w14:textId="77777777" w:rsidTr="00C86813">
        <w:tc>
          <w:tcPr>
            <w:tcW w:w="1276" w:type="dxa"/>
            <w:vAlign w:val="center"/>
          </w:tcPr>
          <w:p w14:paraId="4318C4D6" w14:textId="77777777" w:rsidR="00654899" w:rsidRPr="00330D9C" w:rsidRDefault="00654899" w:rsidP="00C86813">
            <w:pPr>
              <w:spacing w:line="276" w:lineRule="auto"/>
              <w:jc w:val="center"/>
              <w:rPr>
                <w:sz w:val="22"/>
              </w:rPr>
            </w:pPr>
            <w:r>
              <w:rPr>
                <w:sz w:val="22"/>
                <w:szCs w:val="22"/>
              </w:rPr>
              <w:t>20 01 03</w:t>
            </w:r>
          </w:p>
        </w:tc>
        <w:tc>
          <w:tcPr>
            <w:tcW w:w="2835" w:type="dxa"/>
            <w:vAlign w:val="center"/>
          </w:tcPr>
          <w:p w14:paraId="284422BB" w14:textId="77777777" w:rsidR="00654899" w:rsidRPr="006D5B04" w:rsidRDefault="00654899" w:rsidP="00C86813">
            <w:pPr>
              <w:spacing w:line="276" w:lineRule="auto"/>
              <w:jc w:val="center"/>
              <w:rPr>
                <w:sz w:val="22"/>
              </w:rPr>
            </w:pPr>
            <w:r w:rsidRPr="006D5B04">
              <w:rPr>
                <w:sz w:val="22"/>
                <w:szCs w:val="22"/>
              </w:rPr>
              <w:t>Kompostowanie</w:t>
            </w:r>
          </w:p>
        </w:tc>
        <w:tc>
          <w:tcPr>
            <w:tcW w:w="2664" w:type="dxa"/>
            <w:vAlign w:val="center"/>
          </w:tcPr>
          <w:p w14:paraId="58F5235E" w14:textId="77777777" w:rsidR="00654899" w:rsidRPr="006D5B04" w:rsidRDefault="00654899" w:rsidP="00C86813">
            <w:pPr>
              <w:spacing w:line="276" w:lineRule="auto"/>
              <w:jc w:val="center"/>
              <w:rPr>
                <w:sz w:val="22"/>
              </w:rPr>
            </w:pPr>
            <w:r w:rsidRPr="006D5B04">
              <w:rPr>
                <w:sz w:val="22"/>
                <w:szCs w:val="22"/>
              </w:rPr>
              <w:t>R3</w:t>
            </w:r>
          </w:p>
        </w:tc>
        <w:tc>
          <w:tcPr>
            <w:tcW w:w="2268" w:type="dxa"/>
            <w:vAlign w:val="center"/>
          </w:tcPr>
          <w:p w14:paraId="4F5AB945" w14:textId="77777777" w:rsidR="00654899" w:rsidRPr="006D5B04" w:rsidRDefault="00654899" w:rsidP="00C86813">
            <w:pPr>
              <w:spacing w:line="276" w:lineRule="auto"/>
              <w:jc w:val="center"/>
              <w:rPr>
                <w:sz w:val="22"/>
              </w:rPr>
            </w:pPr>
            <w:r w:rsidRPr="006D5B04">
              <w:rPr>
                <w:sz w:val="22"/>
                <w:szCs w:val="22"/>
              </w:rPr>
              <w:t>Ponowne wykorzystanie</w:t>
            </w:r>
          </w:p>
        </w:tc>
        <w:tc>
          <w:tcPr>
            <w:tcW w:w="1524" w:type="dxa"/>
            <w:vAlign w:val="center"/>
          </w:tcPr>
          <w:p w14:paraId="66826A06" w14:textId="77777777" w:rsidR="00654899" w:rsidRPr="006D5B04" w:rsidRDefault="00654899" w:rsidP="00C86813">
            <w:pPr>
              <w:spacing w:line="276" w:lineRule="auto"/>
              <w:jc w:val="center"/>
              <w:rPr>
                <w:sz w:val="22"/>
              </w:rPr>
            </w:pPr>
            <w:r w:rsidRPr="006D5B04">
              <w:rPr>
                <w:sz w:val="22"/>
                <w:szCs w:val="22"/>
              </w:rPr>
              <w:t>-</w:t>
            </w:r>
          </w:p>
        </w:tc>
      </w:tr>
      <w:tr w:rsidR="00654899" w:rsidRPr="00784C7A" w14:paraId="537CC51B" w14:textId="77777777" w:rsidTr="00C86813">
        <w:tc>
          <w:tcPr>
            <w:tcW w:w="1276" w:type="dxa"/>
            <w:vAlign w:val="center"/>
          </w:tcPr>
          <w:p w14:paraId="58AB9804" w14:textId="77777777" w:rsidR="00654899" w:rsidRPr="00330D9C" w:rsidRDefault="00654899" w:rsidP="00C86813">
            <w:pPr>
              <w:spacing w:line="276" w:lineRule="auto"/>
              <w:jc w:val="center"/>
              <w:rPr>
                <w:sz w:val="22"/>
              </w:rPr>
            </w:pPr>
            <w:r w:rsidRPr="009E612C">
              <w:rPr>
                <w:sz w:val="22"/>
                <w:szCs w:val="22"/>
              </w:rPr>
              <w:t>20 03 03</w:t>
            </w:r>
          </w:p>
        </w:tc>
        <w:tc>
          <w:tcPr>
            <w:tcW w:w="2835" w:type="dxa"/>
            <w:vAlign w:val="center"/>
          </w:tcPr>
          <w:p w14:paraId="49F3B449" w14:textId="77777777" w:rsidR="00654899" w:rsidRPr="00330D9C" w:rsidRDefault="00654899" w:rsidP="00C86813">
            <w:pPr>
              <w:spacing w:line="276" w:lineRule="auto"/>
              <w:jc w:val="center"/>
            </w:pPr>
            <w:r w:rsidRPr="009E612C">
              <w:rPr>
                <w:sz w:val="22"/>
                <w:szCs w:val="22"/>
              </w:rPr>
              <w:t>Unieszkodliwianie</w:t>
            </w:r>
            <w:r w:rsidRPr="009E612C">
              <w:rPr>
                <w:sz w:val="22"/>
                <w:szCs w:val="22"/>
              </w:rPr>
              <w:br/>
              <w:t>- przekazywanie na składowiska odpadów</w:t>
            </w:r>
          </w:p>
        </w:tc>
        <w:tc>
          <w:tcPr>
            <w:tcW w:w="2664" w:type="dxa"/>
            <w:vAlign w:val="center"/>
          </w:tcPr>
          <w:p w14:paraId="25581E67" w14:textId="77777777" w:rsidR="00654899" w:rsidRPr="00330D9C" w:rsidRDefault="00654899" w:rsidP="00C86813">
            <w:pPr>
              <w:spacing w:line="276" w:lineRule="auto"/>
              <w:jc w:val="center"/>
              <w:rPr>
                <w:sz w:val="22"/>
              </w:rPr>
            </w:pPr>
            <w:r w:rsidRPr="009E612C">
              <w:rPr>
                <w:sz w:val="22"/>
                <w:szCs w:val="22"/>
              </w:rPr>
              <w:t>D15</w:t>
            </w:r>
          </w:p>
          <w:p w14:paraId="40930CA4" w14:textId="77777777" w:rsidR="00654899" w:rsidRPr="00330D9C" w:rsidRDefault="00654899" w:rsidP="00C86813">
            <w:pPr>
              <w:spacing w:line="276" w:lineRule="auto"/>
              <w:jc w:val="center"/>
            </w:pPr>
            <w:r w:rsidRPr="009E612C">
              <w:rPr>
                <w:sz w:val="22"/>
                <w:szCs w:val="22"/>
              </w:rPr>
              <w:t>D1</w:t>
            </w:r>
          </w:p>
        </w:tc>
        <w:tc>
          <w:tcPr>
            <w:tcW w:w="2268" w:type="dxa"/>
            <w:vAlign w:val="center"/>
          </w:tcPr>
          <w:p w14:paraId="6458C465" w14:textId="77777777" w:rsidR="00654899" w:rsidRPr="00330D9C" w:rsidRDefault="00654899" w:rsidP="00C86813">
            <w:pPr>
              <w:spacing w:line="276" w:lineRule="auto"/>
              <w:jc w:val="center"/>
              <w:rPr>
                <w:sz w:val="22"/>
              </w:rPr>
            </w:pPr>
            <w:r w:rsidRPr="009E612C">
              <w:rPr>
                <w:sz w:val="22"/>
                <w:szCs w:val="22"/>
              </w:rPr>
              <w:t>Zapobieganie powstawaniu odpadów</w:t>
            </w:r>
          </w:p>
          <w:p w14:paraId="3C734835" w14:textId="77777777" w:rsidR="00654899" w:rsidRPr="00330D9C" w:rsidRDefault="00654899" w:rsidP="00C86813">
            <w:pPr>
              <w:spacing w:line="276" w:lineRule="auto"/>
              <w:jc w:val="center"/>
            </w:pPr>
            <w:r w:rsidRPr="009E612C">
              <w:rPr>
                <w:sz w:val="22"/>
                <w:szCs w:val="22"/>
              </w:rPr>
              <w:t>Unieszkodliwianie</w:t>
            </w:r>
          </w:p>
        </w:tc>
        <w:tc>
          <w:tcPr>
            <w:tcW w:w="1524" w:type="dxa"/>
            <w:vAlign w:val="center"/>
          </w:tcPr>
          <w:p w14:paraId="2DA5FA36" w14:textId="77777777" w:rsidR="00654899" w:rsidRPr="00330D9C" w:rsidRDefault="00654899" w:rsidP="00C86813">
            <w:pPr>
              <w:spacing w:line="276" w:lineRule="auto"/>
              <w:jc w:val="center"/>
            </w:pPr>
            <w:r w:rsidRPr="009E612C">
              <w:t>-</w:t>
            </w:r>
          </w:p>
        </w:tc>
      </w:tr>
    </w:tbl>
    <w:p w14:paraId="74A26E54" w14:textId="77777777" w:rsidR="00654899" w:rsidRDefault="00654899" w:rsidP="00654899">
      <w:pPr>
        <w:spacing w:line="100" w:lineRule="atLeast"/>
      </w:pPr>
    </w:p>
    <w:p w14:paraId="166F7E56" w14:textId="77777777" w:rsidR="00654899" w:rsidRDefault="00654899" w:rsidP="00654899">
      <w:pPr>
        <w:spacing w:line="100" w:lineRule="atLeast"/>
      </w:pPr>
      <w:r w:rsidRPr="00212C6F">
        <w:lastRenderedPageBreak/>
        <w:t>*odpady niebezpieczne</w:t>
      </w:r>
    </w:p>
    <w:p w14:paraId="4E4E596C" w14:textId="77777777" w:rsidR="00654899" w:rsidRPr="008F7306" w:rsidRDefault="00654899" w:rsidP="00167C40">
      <w:pPr>
        <w:ind w:firstLine="708"/>
        <w:jc w:val="both"/>
      </w:pPr>
    </w:p>
    <w:p w14:paraId="2EC95635" w14:textId="77777777" w:rsidR="00CA2487" w:rsidRPr="008F7306" w:rsidRDefault="008658E2" w:rsidP="008658E2">
      <w:pPr>
        <w:pStyle w:val="Nagwek2"/>
      </w:pPr>
      <w:bookmarkStart w:id="320" w:name="_Toc83578129"/>
      <w:r w:rsidRPr="008F7306">
        <w:t>14</w:t>
      </w:r>
      <w:r w:rsidR="00CA2487" w:rsidRPr="008F7306">
        <w:t>.3. Faza likwidacji</w:t>
      </w:r>
      <w:bookmarkEnd w:id="320"/>
    </w:p>
    <w:p w14:paraId="7CFCFE26" w14:textId="77777777" w:rsidR="00BD34A7" w:rsidRPr="008F7306" w:rsidRDefault="00CA2487" w:rsidP="004F38D5">
      <w:pPr>
        <w:ind w:firstLine="709"/>
        <w:jc w:val="both"/>
      </w:pPr>
      <w:r w:rsidRPr="00A57BC6">
        <w:t>Aktualnie nie planuje się likwidacji omawianej drogi. W przypadku podjęcia tego działania ilość odpadów będzie porównywalna do etapu budowy (dotyczyć będzie jedynie odpadów związanych z rozbiórką).</w:t>
      </w:r>
    </w:p>
    <w:p w14:paraId="10AF0246" w14:textId="77777777" w:rsidR="00CA2487" w:rsidRPr="008F7306" w:rsidRDefault="00CA2487" w:rsidP="00CA2487">
      <w:pPr>
        <w:pStyle w:val="Nagwek1"/>
        <w:rPr>
          <w:lang w:eastAsia="en-US"/>
        </w:rPr>
      </w:pPr>
      <w:bookmarkStart w:id="321" w:name="_Toc53474459"/>
      <w:bookmarkStart w:id="322" w:name="_Toc83578130"/>
      <w:r w:rsidRPr="008F7306">
        <w:rPr>
          <w:lang w:eastAsia="en-US"/>
        </w:rPr>
        <w:t>15. PRACE ROZBIÓRKOWE</w:t>
      </w:r>
      <w:bookmarkEnd w:id="321"/>
      <w:bookmarkEnd w:id="322"/>
    </w:p>
    <w:p w14:paraId="24F704AF" w14:textId="77777777" w:rsidR="006006F3" w:rsidRPr="00297B7E" w:rsidRDefault="000F655F" w:rsidP="00E91974">
      <w:pPr>
        <w:ind w:firstLine="709"/>
        <w:jc w:val="both"/>
      </w:pPr>
      <w:r w:rsidRPr="00A57BC6">
        <w:t xml:space="preserve">Projektowana inwestycja na omawianym odcinku nie powoduje konieczności wyburzeń jakichkolwiek budynków mieszkalnych. Wykonana zostanie </w:t>
      </w:r>
      <w:r w:rsidR="00E91974" w:rsidRPr="00A57BC6">
        <w:t xml:space="preserve">jedynie </w:t>
      </w:r>
      <w:r w:rsidRPr="00A57BC6">
        <w:t xml:space="preserve">rozbiórka </w:t>
      </w:r>
      <w:r w:rsidR="00955716" w:rsidRPr="00A57BC6">
        <w:t xml:space="preserve">utwardzonej </w:t>
      </w:r>
      <w:r w:rsidRPr="00A57BC6">
        <w:t xml:space="preserve">nawierzchni </w:t>
      </w:r>
      <w:r w:rsidR="00E91974" w:rsidRPr="00A57BC6">
        <w:t>istniejących</w:t>
      </w:r>
      <w:r w:rsidRPr="00A57BC6">
        <w:t xml:space="preserve"> dróg, które podlegają przebudowie.</w:t>
      </w:r>
      <w:r w:rsidRPr="00297B7E">
        <w:t xml:space="preserve"> </w:t>
      </w:r>
    </w:p>
    <w:p w14:paraId="337B6B77" w14:textId="77777777" w:rsidR="00B85D96" w:rsidRPr="008F7306" w:rsidRDefault="00ED7A43" w:rsidP="007E2DF9">
      <w:pPr>
        <w:pStyle w:val="Nagwek1"/>
        <w:spacing w:before="360"/>
      </w:pPr>
      <w:bookmarkStart w:id="323" w:name="_Toc83578131"/>
      <w:r w:rsidRPr="008F7306">
        <w:t>1</w:t>
      </w:r>
      <w:r w:rsidR="008658E2" w:rsidRPr="008F7306">
        <w:t>6</w:t>
      </w:r>
      <w:r w:rsidRPr="008F7306">
        <w:t>. PODSUMOWANIE</w:t>
      </w:r>
      <w:bookmarkStart w:id="324" w:name="_Toc298922951"/>
      <w:bookmarkStart w:id="325" w:name="_Toc277708989"/>
      <w:bookmarkEnd w:id="323"/>
    </w:p>
    <w:bookmarkEnd w:id="324"/>
    <w:bookmarkEnd w:id="325"/>
    <w:p w14:paraId="20D68F6C" w14:textId="77777777" w:rsidR="007F7662" w:rsidRPr="00A57BC6" w:rsidRDefault="007F7662" w:rsidP="001721FE">
      <w:pPr>
        <w:ind w:firstLine="708"/>
        <w:jc w:val="both"/>
      </w:pPr>
      <w:r w:rsidRPr="00A57BC6">
        <w:t xml:space="preserve">Niniejsza Karta informacyjna przedsięwzięcia została opracowana dla inwestycji polegającej na </w:t>
      </w:r>
      <w:r w:rsidR="001721FE" w:rsidRPr="00A57BC6">
        <w:t xml:space="preserve">przebudowie </w:t>
      </w:r>
      <w:r w:rsidRPr="00A57BC6">
        <w:t xml:space="preserve">drogi </w:t>
      </w:r>
      <w:r w:rsidR="00E91974" w:rsidRPr="00A57BC6">
        <w:t>powiatowej nr 1272Z</w:t>
      </w:r>
      <w:r w:rsidRPr="00A57BC6">
        <w:t xml:space="preserve"> na odcinku </w:t>
      </w:r>
      <w:r w:rsidR="00E91974" w:rsidRPr="00A57BC6">
        <w:t>Biały Bór - Biskupice</w:t>
      </w:r>
      <w:r w:rsidRPr="00A57BC6">
        <w:t xml:space="preserve">, powiat </w:t>
      </w:r>
      <w:r w:rsidR="00E91974" w:rsidRPr="00A57BC6">
        <w:t>szczecinecki</w:t>
      </w:r>
      <w:r w:rsidRPr="00A57BC6">
        <w:t xml:space="preserve">, województwo </w:t>
      </w:r>
      <w:r w:rsidR="00E91974" w:rsidRPr="00A57BC6">
        <w:t>zachodnio</w:t>
      </w:r>
      <w:r w:rsidRPr="00A57BC6">
        <w:t>pomorskie.</w:t>
      </w:r>
    </w:p>
    <w:p w14:paraId="6248D7E2" w14:textId="77777777" w:rsidR="001721FE" w:rsidRPr="00A57BC6" w:rsidRDefault="007F7662" w:rsidP="001721FE">
      <w:pPr>
        <w:jc w:val="both"/>
        <w:rPr>
          <w:lang w:eastAsia="pl-PL"/>
        </w:rPr>
      </w:pPr>
      <w:r w:rsidRPr="00A57BC6">
        <w:rPr>
          <w:lang w:eastAsia="pl-PL"/>
        </w:rPr>
        <w:tab/>
      </w:r>
      <w:r w:rsidR="001721FE" w:rsidRPr="00A57BC6">
        <w:rPr>
          <w:lang w:eastAsia="pl-PL"/>
        </w:rPr>
        <w:t>Na podstawie przeprowadzonych analiz i obliczeń nie przewiduje się znaczącego negatywnego oddziaływania przedsięwzięcia na środowisko pod względem ochrony wód, biosfery, oddziaływania akustycznego i ochrony powietrza. Zastosowane rozwiązania w ramach gospodarki odpadami również nie wpłyną niekorzystnie na środowisko.</w:t>
      </w:r>
    </w:p>
    <w:p w14:paraId="1F8ED50A" w14:textId="77777777" w:rsidR="007F7662" w:rsidRPr="00A57BC6" w:rsidRDefault="001721FE" w:rsidP="001721FE">
      <w:pPr>
        <w:jc w:val="both"/>
        <w:rPr>
          <w:lang w:eastAsia="pl-PL"/>
        </w:rPr>
      </w:pPr>
      <w:r w:rsidRPr="00A57BC6">
        <w:rPr>
          <w:lang w:eastAsia="pl-PL"/>
        </w:rPr>
        <w:tab/>
        <w:t>Inwestycja nie spowoduje zagrożenia dla wód podziemnych i powierzchniowych, ani dla żadnych form ochrony przyrody.</w:t>
      </w:r>
    </w:p>
    <w:p w14:paraId="458FB59A" w14:textId="77777777" w:rsidR="007F7662" w:rsidRPr="00941AA2" w:rsidRDefault="007F7662" w:rsidP="00261C07">
      <w:pPr>
        <w:jc w:val="both"/>
        <w:rPr>
          <w:lang w:eastAsia="pl-PL"/>
        </w:rPr>
      </w:pPr>
      <w:r w:rsidRPr="00A57BC6">
        <w:rPr>
          <w:lang w:eastAsia="pl-PL"/>
        </w:rPr>
        <w:tab/>
      </w:r>
      <w:r w:rsidR="00955716" w:rsidRPr="00A57BC6">
        <w:rPr>
          <w:lang w:eastAsia="pl-PL"/>
        </w:rPr>
        <w:t>Kluczowym aspektem o</w:t>
      </w:r>
      <w:r w:rsidRPr="00A57BC6">
        <w:rPr>
          <w:lang w:eastAsia="pl-PL"/>
        </w:rPr>
        <w:t>mawian</w:t>
      </w:r>
      <w:r w:rsidR="00955716" w:rsidRPr="00A57BC6">
        <w:rPr>
          <w:lang w:eastAsia="pl-PL"/>
        </w:rPr>
        <w:t>ej</w:t>
      </w:r>
      <w:r w:rsidRPr="00A57BC6">
        <w:rPr>
          <w:lang w:eastAsia="pl-PL"/>
        </w:rPr>
        <w:t xml:space="preserve"> inwestycj</w:t>
      </w:r>
      <w:r w:rsidR="00955716" w:rsidRPr="00A57BC6">
        <w:rPr>
          <w:lang w:eastAsia="pl-PL"/>
        </w:rPr>
        <w:t>i</w:t>
      </w:r>
      <w:r w:rsidRPr="00A57BC6">
        <w:rPr>
          <w:lang w:eastAsia="pl-PL"/>
        </w:rPr>
        <w:t xml:space="preserve"> </w:t>
      </w:r>
      <w:r w:rsidR="00955716" w:rsidRPr="00A57BC6">
        <w:rPr>
          <w:lang w:eastAsia="pl-PL"/>
        </w:rPr>
        <w:t>jest jej</w:t>
      </w:r>
      <w:r w:rsidRPr="00A57BC6">
        <w:rPr>
          <w:lang w:eastAsia="pl-PL"/>
        </w:rPr>
        <w:t xml:space="preserve"> korzystn</w:t>
      </w:r>
      <w:r w:rsidR="00955716" w:rsidRPr="00A57BC6">
        <w:rPr>
          <w:lang w:eastAsia="pl-PL"/>
        </w:rPr>
        <w:t>y</w:t>
      </w:r>
      <w:r w:rsidRPr="00A57BC6">
        <w:rPr>
          <w:lang w:eastAsia="pl-PL"/>
        </w:rPr>
        <w:t xml:space="preserve"> wpły</w:t>
      </w:r>
      <w:r w:rsidR="00955716" w:rsidRPr="00A57BC6">
        <w:rPr>
          <w:lang w:eastAsia="pl-PL"/>
        </w:rPr>
        <w:t>w</w:t>
      </w:r>
      <w:r w:rsidRPr="00A57BC6">
        <w:rPr>
          <w:lang w:eastAsia="pl-PL"/>
        </w:rPr>
        <w:t xml:space="preserve"> na bezpieczeństwo ruchu drogowego.</w:t>
      </w:r>
    </w:p>
    <w:sectPr w:rsidR="007F7662" w:rsidRPr="00941AA2" w:rsidSect="00AF2E05">
      <w:headerReference w:type="default" r:id="rId17"/>
      <w:headerReference w:type="first" r:id="rId1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DB29E" w14:textId="77777777" w:rsidR="009F3BE4" w:rsidRDefault="009F3BE4" w:rsidP="005F4D96">
      <w:pPr>
        <w:spacing w:line="240" w:lineRule="auto"/>
      </w:pPr>
      <w:r>
        <w:separator/>
      </w:r>
    </w:p>
  </w:endnote>
  <w:endnote w:type="continuationSeparator" w:id="0">
    <w:p w14:paraId="29951B00" w14:textId="77777777" w:rsidR="009F3BE4" w:rsidRDefault="009F3BE4" w:rsidP="005F4D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AdvTimes">
    <w:charset w:val="EE"/>
    <w:family w:val="auto"/>
    <w:pitch w:val="default"/>
  </w:font>
  <w:font w:name="Arial Unicode MS">
    <w:panose1 w:val="020B0604020202020204"/>
    <w:charset w:val="80"/>
    <w:family w:val="swiss"/>
    <w:pitch w:val="variable"/>
    <w:sig w:usb0="F7FFAFFF" w:usb1="E9DFFFFF" w:usb2="0000003F" w:usb3="00000000" w:csb0="003F01FF" w:csb1="00000000"/>
  </w:font>
  <w:font w:name="PL SwitzerlandLight">
    <w:altName w:val="Arial"/>
    <w:charset w:val="00"/>
    <w:family w:val="swiss"/>
    <w:pitch w:val="variable"/>
    <w:sig w:usb0="00000001"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Arial Narrow">
    <w:panose1 w:val="020B0506020202030204"/>
    <w:charset w:val="EE"/>
    <w:family w:val="swiss"/>
    <w:pitch w:val="variable"/>
    <w:sig w:usb0="00000287" w:usb1="00000800" w:usb2="00000000" w:usb3="00000000" w:csb0="0000009F" w:csb1="00000000"/>
  </w:font>
  <w:font w:name="Czcionka tekstu podstawowego">
    <w:altName w:val="Cambria"/>
    <w:panose1 w:val="00000000000000000000"/>
    <w:charset w:val="00"/>
    <w:family w:val="roman"/>
    <w:notTrueType/>
    <w:pitch w:val="default"/>
  </w:font>
  <w:font w:name="TimesNewRoman">
    <w:altName w:val="MS Mincho"/>
    <w:panose1 w:val="00000000000000000000"/>
    <w:charset w:val="80"/>
    <w:family w:val="auto"/>
    <w:notTrueType/>
    <w:pitch w:val="default"/>
    <w:sig w:usb0="00000007" w:usb1="08070000" w:usb2="00000010" w:usb3="00000000" w:csb0="00020003" w:csb1="00000000"/>
  </w:font>
  <w:font w:name="Century Gothic">
    <w:panose1 w:val="020B0502020202020204"/>
    <w:charset w:val="EE"/>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58A1D" w14:textId="77777777" w:rsidR="009F3BE4" w:rsidRDefault="009F3BE4" w:rsidP="005F4D96">
      <w:pPr>
        <w:spacing w:line="240" w:lineRule="auto"/>
      </w:pPr>
      <w:r>
        <w:separator/>
      </w:r>
    </w:p>
  </w:footnote>
  <w:footnote w:type="continuationSeparator" w:id="0">
    <w:p w14:paraId="7429593F" w14:textId="77777777" w:rsidR="009F3BE4" w:rsidRDefault="009F3BE4" w:rsidP="005F4D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0E589" w14:textId="4B660F8B" w:rsidR="00353E23" w:rsidRDefault="00353E23" w:rsidP="005F4D96">
    <w:pPr>
      <w:pStyle w:val="Nagwek"/>
      <w:jc w:val="center"/>
      <w:rPr>
        <w:b/>
        <w:i/>
        <w:sz w:val="20"/>
        <w:szCs w:val="20"/>
      </w:rPr>
    </w:pPr>
    <w:r>
      <w:rPr>
        <w:noProof/>
      </w:rPr>
      <w:fldChar w:fldCharType="begin"/>
    </w:r>
    <w:r>
      <w:rPr>
        <w:noProof/>
      </w:rPr>
      <w:instrText xml:space="preserve"> PAGE   \* MERGEFORMAT </w:instrText>
    </w:r>
    <w:r>
      <w:rPr>
        <w:noProof/>
      </w:rPr>
      <w:fldChar w:fldCharType="separate"/>
    </w:r>
    <w:r w:rsidR="00845B0D">
      <w:rPr>
        <w:noProof/>
      </w:rPr>
      <w:t>19</w:t>
    </w:r>
    <w:r>
      <w:rPr>
        <w:noProof/>
      </w:rPr>
      <w:fldChar w:fldCharType="end"/>
    </w:r>
  </w:p>
  <w:p w14:paraId="2F12983B" w14:textId="77777777" w:rsidR="00353E23" w:rsidRDefault="00353E23" w:rsidP="005F4D96">
    <w:pPr>
      <w:pStyle w:val="Nagwek"/>
      <w:jc w:val="center"/>
      <w:rPr>
        <w:i/>
        <w:sz w:val="22"/>
        <w:szCs w:val="22"/>
      </w:rPr>
    </w:pPr>
    <w:r>
      <w:rPr>
        <w:i/>
        <w:sz w:val="22"/>
        <w:szCs w:val="22"/>
      </w:rPr>
      <w:t>Karta informacyjna przedsięwzięcia</w:t>
    </w:r>
  </w:p>
  <w:p w14:paraId="7766D2A4" w14:textId="77777777" w:rsidR="00353E23" w:rsidRPr="00112231" w:rsidRDefault="00353E23" w:rsidP="005F4D96">
    <w:pPr>
      <w:pStyle w:val="Nagwek"/>
      <w:jc w:val="center"/>
      <w:rPr>
        <w:b/>
        <w:i/>
        <w:sz w:val="20"/>
        <w:szCs w:val="20"/>
      </w:rPr>
    </w:pPr>
    <w:r>
      <w:rPr>
        <w:b/>
        <w:i/>
        <w:sz w:val="20"/>
        <w:szCs w:val="20"/>
      </w:rPr>
      <w:t>Przebudowa DP 1272Z na odcinku Biskupice -</w:t>
    </w:r>
    <w:r w:rsidRPr="00E93FA8">
      <w:rPr>
        <w:b/>
        <w:i/>
        <w:sz w:val="20"/>
        <w:szCs w:val="20"/>
      </w:rPr>
      <w:t xml:space="preserve"> </w:t>
    </w:r>
    <w:r>
      <w:rPr>
        <w:b/>
        <w:i/>
        <w:sz w:val="20"/>
        <w:szCs w:val="20"/>
      </w:rPr>
      <w:t>Biały Bór</w:t>
    </w:r>
  </w:p>
  <w:p w14:paraId="3EABDB29" w14:textId="77777777" w:rsidR="00353E23" w:rsidRDefault="009F3BE4">
    <w:pPr>
      <w:pStyle w:val="Nagwek"/>
    </w:pPr>
    <w:r>
      <w:rPr>
        <w:b/>
        <w:i/>
        <w:noProof/>
        <w:sz w:val="22"/>
        <w:szCs w:val="22"/>
        <w:lang w:eastAsia="pl-PL"/>
      </w:rPr>
      <w:pict w14:anchorId="394C0170">
        <v:shapetype id="_x0000_t32" coordsize="21600,21600" o:spt="32" o:oned="t" path="m,l21600,21600e" filled="f">
          <v:path arrowok="t" fillok="f" o:connecttype="none"/>
          <o:lock v:ext="edit" shapetype="t"/>
        </v:shapetype>
        <v:shape id="AutoShape 1" o:spid="_x0000_s2049" type="#_x0000_t32" style="position:absolute;margin-left:-.6pt;margin-top:2.15pt;width:460.8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"/>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2414"/>
      <w:gridCol w:w="6604"/>
    </w:tblGrid>
    <w:tr w:rsidR="008D1948" w14:paraId="484052C5" w14:textId="77777777" w:rsidTr="00DE261F">
      <w:trPr>
        <w:trHeight w:val="228"/>
      </w:trPr>
      <w:tc>
        <w:tcPr>
          <w:tcW w:w="2414" w:type="dxa"/>
          <w:vMerge w:val="restart"/>
          <w:tcBorders>
            <w:bottom w:val="single" w:sz="0" w:space="0" w:color="000000"/>
          </w:tcBorders>
          <w:vAlign w:val="center"/>
        </w:tcPr>
        <w:p w14:paraId="424C6227" w14:textId="58ACF473" w:rsidR="008D1948" w:rsidRDefault="008D1948" w:rsidP="008D1948">
          <w:pPr>
            <w:jc w:val="center"/>
            <w:rPr>
              <w:rFonts w:ascii="Century Gothic" w:hAnsi="Century Gothic" w:cs="Century Gothic"/>
              <w:sz w:val="16"/>
              <w:szCs w:val="16"/>
            </w:rPr>
          </w:pPr>
          <w:r>
            <w:rPr>
              <w:rFonts w:ascii="Arial" w:hAnsi="Arial" w:cs="Arial"/>
              <w:noProof/>
              <w:sz w:val="20"/>
              <w:szCs w:val="20"/>
            </w:rPr>
            <w:drawing>
              <wp:inline distT="0" distB="0" distL="0" distR="0" wp14:anchorId="3A50A165" wp14:editId="45974E8B">
                <wp:extent cx="751205" cy="577215"/>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49" r="-37" b="-49"/>
                        <a:stretch>
                          <a:fillRect/>
                        </a:stretch>
                      </pic:blipFill>
                      <pic:spPr bwMode="auto">
                        <a:xfrm>
                          <a:off x="0" y="0"/>
                          <a:ext cx="751205" cy="577215"/>
                        </a:xfrm>
                        <a:prstGeom prst="rect">
                          <a:avLst/>
                        </a:prstGeom>
                        <a:solidFill>
                          <a:srgbClr val="FFFFFF">
                            <a:alpha val="0"/>
                          </a:srgbClr>
                        </a:solidFill>
                        <a:ln>
                          <a:noFill/>
                        </a:ln>
                      </pic:spPr>
                    </pic:pic>
                  </a:graphicData>
                </a:graphic>
              </wp:inline>
            </w:drawing>
          </w:r>
        </w:p>
      </w:tc>
      <w:tc>
        <w:tcPr>
          <w:tcW w:w="6604" w:type="dxa"/>
          <w:vAlign w:val="center"/>
        </w:tcPr>
        <w:p w14:paraId="075E506E" w14:textId="77777777" w:rsidR="008D1948" w:rsidRDefault="008D1948" w:rsidP="008D1948">
          <w:pPr>
            <w:spacing w:line="240" w:lineRule="auto"/>
            <w:jc w:val="center"/>
          </w:pPr>
          <w:r>
            <w:rPr>
              <w:rFonts w:ascii="Century Gothic" w:hAnsi="Century Gothic" w:cs="Century Gothic"/>
              <w:sz w:val="16"/>
              <w:szCs w:val="16"/>
            </w:rPr>
            <w:t>Sypniewo, ul. Szkolna 7, 64-915 Jastrowie</w:t>
          </w:r>
        </w:p>
      </w:tc>
    </w:tr>
    <w:tr w:rsidR="008D1948" w14:paraId="4D36CD1A" w14:textId="77777777" w:rsidTr="00DE261F">
      <w:trPr>
        <w:trHeight w:val="228"/>
      </w:trPr>
      <w:tc>
        <w:tcPr>
          <w:tcW w:w="2414" w:type="dxa"/>
          <w:vMerge/>
          <w:tcBorders>
            <w:bottom w:val="single" w:sz="0" w:space="0" w:color="000000"/>
          </w:tcBorders>
          <w:vAlign w:val="center"/>
        </w:tcPr>
        <w:p w14:paraId="66B41BFE" w14:textId="77777777" w:rsidR="008D1948" w:rsidRDefault="008D1948" w:rsidP="008D1948">
          <w:pPr>
            <w:snapToGrid w:val="0"/>
            <w:jc w:val="center"/>
            <w:rPr>
              <w:rFonts w:ascii="Century Gothic" w:hAnsi="Century Gothic" w:cs="Century Gothic"/>
              <w:sz w:val="18"/>
              <w:szCs w:val="18"/>
            </w:rPr>
          </w:pPr>
        </w:p>
      </w:tc>
      <w:tc>
        <w:tcPr>
          <w:tcW w:w="6604" w:type="dxa"/>
          <w:vAlign w:val="center"/>
        </w:tcPr>
        <w:p w14:paraId="26A2C39B" w14:textId="77777777" w:rsidR="008D1948" w:rsidRDefault="008D1948" w:rsidP="008D1948">
          <w:pPr>
            <w:spacing w:line="240" w:lineRule="auto"/>
            <w:jc w:val="center"/>
          </w:pPr>
          <w:r>
            <w:rPr>
              <w:rFonts w:ascii="Century Gothic" w:hAnsi="Century Gothic" w:cs="Century Gothic"/>
              <w:sz w:val="16"/>
              <w:szCs w:val="16"/>
              <w:lang w:val="en-US"/>
            </w:rPr>
            <w:t>NIP: 842-124-32-24, REGON: 301698186</w:t>
          </w:r>
        </w:p>
      </w:tc>
    </w:tr>
    <w:tr w:rsidR="008D1948" w:rsidRPr="00672890" w14:paraId="3F8BA193" w14:textId="77777777" w:rsidTr="00DE261F">
      <w:trPr>
        <w:trHeight w:val="228"/>
      </w:trPr>
      <w:tc>
        <w:tcPr>
          <w:tcW w:w="2414" w:type="dxa"/>
          <w:vMerge/>
          <w:tcBorders>
            <w:bottom w:val="single" w:sz="0" w:space="0" w:color="000000"/>
          </w:tcBorders>
          <w:vAlign w:val="center"/>
        </w:tcPr>
        <w:p w14:paraId="4A673656" w14:textId="77777777" w:rsidR="008D1948" w:rsidRDefault="008D1948" w:rsidP="008D1948">
          <w:pPr>
            <w:snapToGrid w:val="0"/>
            <w:jc w:val="center"/>
            <w:rPr>
              <w:rFonts w:ascii="Century Gothic" w:hAnsi="Century Gothic" w:cs="Century Gothic"/>
              <w:sz w:val="18"/>
              <w:szCs w:val="18"/>
              <w:lang w:val="en-US"/>
            </w:rPr>
          </w:pPr>
        </w:p>
      </w:tc>
      <w:tc>
        <w:tcPr>
          <w:tcW w:w="6604" w:type="dxa"/>
          <w:tcBorders>
            <w:bottom w:val="single" w:sz="0" w:space="0" w:color="000000"/>
          </w:tcBorders>
          <w:vAlign w:val="center"/>
        </w:tcPr>
        <w:p w14:paraId="749C5D8D" w14:textId="0B0222A3" w:rsidR="008D1948" w:rsidRPr="008D1948" w:rsidRDefault="008D1948" w:rsidP="008D1948">
          <w:pPr>
            <w:spacing w:line="240" w:lineRule="auto"/>
            <w:jc w:val="center"/>
            <w:rPr>
              <w:lang w:val="en-US"/>
            </w:rPr>
          </w:pPr>
          <w:r>
            <w:rPr>
              <w:rFonts w:ascii="Century Gothic" w:hAnsi="Century Gothic" w:cs="Century Gothic"/>
              <w:sz w:val="16"/>
              <w:szCs w:val="16"/>
              <w:lang w:val="en-US"/>
            </w:rPr>
            <w:t xml:space="preserve">e-mail: </w:t>
          </w:r>
          <w:r w:rsidRPr="008D1948">
            <w:rPr>
              <w:rFonts w:ascii="Century Gothic" w:hAnsi="Century Gothic" w:cs="Century Gothic"/>
              <w:sz w:val="16"/>
              <w:szCs w:val="16"/>
              <w:lang w:val="en-US"/>
            </w:rPr>
            <w:t>biuro@coeko.com</w:t>
          </w:r>
        </w:p>
        <w:p w14:paraId="2DBDE209" w14:textId="77777777" w:rsidR="008D1948" w:rsidRDefault="008D1948" w:rsidP="008D1948">
          <w:pPr>
            <w:spacing w:line="240" w:lineRule="auto"/>
            <w:jc w:val="center"/>
            <w:rPr>
              <w:rFonts w:ascii="Century Gothic" w:hAnsi="Century Gothic" w:cs="Century Gothic"/>
              <w:sz w:val="16"/>
              <w:szCs w:val="16"/>
              <w:lang w:val="en-US"/>
            </w:rPr>
          </w:pPr>
          <w:r w:rsidRPr="00672890">
            <w:rPr>
              <w:rFonts w:ascii="Century Gothic" w:hAnsi="Century Gothic" w:cs="Century Gothic"/>
              <w:sz w:val="16"/>
              <w:szCs w:val="16"/>
              <w:lang w:val="en-US"/>
            </w:rPr>
            <w:t>www.coeko.com</w:t>
          </w:r>
        </w:p>
        <w:p w14:paraId="689537D4" w14:textId="77777777" w:rsidR="008D1948" w:rsidRPr="00672890" w:rsidRDefault="008D1948" w:rsidP="008D1948">
          <w:pPr>
            <w:spacing w:line="240" w:lineRule="auto"/>
            <w:jc w:val="center"/>
            <w:rPr>
              <w:lang w:val="en-US"/>
            </w:rPr>
          </w:pPr>
          <w:r>
            <w:rPr>
              <w:rFonts w:ascii="Century Gothic" w:hAnsi="Century Gothic" w:cs="Century Gothic"/>
              <w:sz w:val="16"/>
              <w:szCs w:val="16"/>
              <w:lang w:val="en-US"/>
            </w:rPr>
            <w:t>tel.: 668 224 336</w:t>
          </w:r>
        </w:p>
      </w:tc>
    </w:tr>
  </w:tbl>
  <w:p w14:paraId="3A19DCBC" w14:textId="7AAF8365" w:rsidR="00353E23" w:rsidRDefault="00353E2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F4A87F0"/>
    <w:lvl w:ilvl="0">
      <w:start w:val="1"/>
      <w:numFmt w:val="decimal"/>
      <w:pStyle w:val="Listanumerowana5"/>
      <w:lvlText w:val="%1."/>
      <w:lvlJc w:val="left"/>
      <w:pPr>
        <w:tabs>
          <w:tab w:val="num" w:pos="2201"/>
        </w:tabs>
        <w:ind w:left="2201" w:hanging="360"/>
      </w:pPr>
    </w:lvl>
  </w:abstractNum>
  <w:abstractNum w:abstractNumId="1" w15:restartNumberingAfterBreak="0">
    <w:nsid w:val="FFFFFF7D"/>
    <w:multiLevelType w:val="singleLevel"/>
    <w:tmpl w:val="5F7C9D1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F98E7EE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B4BAD53E"/>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3DB6CE16"/>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965D0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670E65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00695E0"/>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30C8C20"/>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6A6E6720"/>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0000003"/>
    <w:multiLevelType w:val="multilevel"/>
    <w:tmpl w:val="00000003"/>
    <w:name w:val="WW8Num10"/>
    <w:lvl w:ilvl="0">
      <w:start w:val="1"/>
      <w:numFmt w:val="bullet"/>
      <w:lvlText w:val=""/>
      <w:lvlJc w:val="left"/>
      <w:pPr>
        <w:tabs>
          <w:tab w:val="num" w:pos="414"/>
        </w:tabs>
        <w:ind w:left="414" w:hanging="360"/>
      </w:pPr>
      <w:rPr>
        <w:rFonts w:ascii="Symbol" w:hAnsi="Symbol"/>
      </w:rPr>
    </w:lvl>
    <w:lvl w:ilvl="1">
      <w:start w:val="1"/>
      <w:numFmt w:val="bullet"/>
      <w:lvlText w:val=""/>
      <w:lvlJc w:val="left"/>
      <w:pPr>
        <w:tabs>
          <w:tab w:val="num" w:pos="774"/>
        </w:tabs>
        <w:ind w:left="774" w:hanging="360"/>
      </w:pPr>
      <w:rPr>
        <w:rFonts w:ascii="Symbol" w:hAnsi="Symbol"/>
      </w:rPr>
    </w:lvl>
    <w:lvl w:ilvl="2">
      <w:start w:val="1"/>
      <w:numFmt w:val="bullet"/>
      <w:lvlText w:val=""/>
      <w:lvlJc w:val="left"/>
      <w:pPr>
        <w:tabs>
          <w:tab w:val="num" w:pos="1134"/>
        </w:tabs>
        <w:ind w:left="1134" w:hanging="360"/>
      </w:pPr>
      <w:rPr>
        <w:rFonts w:ascii="Symbol" w:hAnsi="Symbol"/>
      </w:rPr>
    </w:lvl>
    <w:lvl w:ilvl="3">
      <w:start w:val="1"/>
      <w:numFmt w:val="bullet"/>
      <w:lvlText w:val=""/>
      <w:lvlJc w:val="left"/>
      <w:pPr>
        <w:tabs>
          <w:tab w:val="num" w:pos="1494"/>
        </w:tabs>
        <w:ind w:left="1494" w:hanging="360"/>
      </w:pPr>
      <w:rPr>
        <w:rFonts w:ascii="Symbol" w:hAnsi="Symbol"/>
      </w:rPr>
    </w:lvl>
    <w:lvl w:ilvl="4">
      <w:start w:val="1"/>
      <w:numFmt w:val="bullet"/>
      <w:lvlText w:val=""/>
      <w:lvlJc w:val="left"/>
      <w:pPr>
        <w:tabs>
          <w:tab w:val="num" w:pos="1854"/>
        </w:tabs>
        <w:ind w:left="1854" w:hanging="360"/>
      </w:pPr>
      <w:rPr>
        <w:rFonts w:ascii="Symbol" w:hAnsi="Symbol"/>
      </w:rPr>
    </w:lvl>
    <w:lvl w:ilvl="5">
      <w:start w:val="1"/>
      <w:numFmt w:val="bullet"/>
      <w:lvlText w:val=""/>
      <w:lvlJc w:val="left"/>
      <w:pPr>
        <w:tabs>
          <w:tab w:val="num" w:pos="2214"/>
        </w:tabs>
        <w:ind w:left="2214" w:hanging="360"/>
      </w:pPr>
      <w:rPr>
        <w:rFonts w:ascii="Symbol" w:hAnsi="Symbol"/>
      </w:rPr>
    </w:lvl>
    <w:lvl w:ilvl="6">
      <w:start w:val="1"/>
      <w:numFmt w:val="bullet"/>
      <w:lvlText w:val=""/>
      <w:lvlJc w:val="left"/>
      <w:pPr>
        <w:tabs>
          <w:tab w:val="num" w:pos="2574"/>
        </w:tabs>
        <w:ind w:left="2574" w:hanging="360"/>
      </w:pPr>
      <w:rPr>
        <w:rFonts w:ascii="Symbol" w:hAnsi="Symbol"/>
      </w:rPr>
    </w:lvl>
    <w:lvl w:ilvl="7">
      <w:start w:val="1"/>
      <w:numFmt w:val="bullet"/>
      <w:lvlText w:val=""/>
      <w:lvlJc w:val="left"/>
      <w:pPr>
        <w:tabs>
          <w:tab w:val="num" w:pos="2934"/>
        </w:tabs>
        <w:ind w:left="2934" w:hanging="360"/>
      </w:pPr>
      <w:rPr>
        <w:rFonts w:ascii="Symbol" w:hAnsi="Symbol"/>
      </w:rPr>
    </w:lvl>
    <w:lvl w:ilvl="8">
      <w:start w:val="1"/>
      <w:numFmt w:val="bullet"/>
      <w:lvlText w:val=""/>
      <w:lvlJc w:val="left"/>
      <w:pPr>
        <w:tabs>
          <w:tab w:val="num" w:pos="3294"/>
        </w:tabs>
        <w:ind w:left="3294" w:hanging="360"/>
      </w:pPr>
      <w:rPr>
        <w:rFonts w:ascii="Symbol" w:hAnsi="Symbol"/>
      </w:rPr>
    </w:lvl>
  </w:abstractNum>
  <w:abstractNum w:abstractNumId="11" w15:restartNumberingAfterBreak="0">
    <w:nsid w:val="00000004"/>
    <w:multiLevelType w:val="multilevel"/>
    <w:tmpl w:val="8BBEA3C2"/>
    <w:name w:val="WW8Num9"/>
    <w:lvl w:ilvl="0">
      <w:start w:val="1"/>
      <w:numFmt w:val="bullet"/>
      <w:lvlText w:val=""/>
      <w:lvlJc w:val="left"/>
      <w:pPr>
        <w:tabs>
          <w:tab w:val="num" w:pos="360"/>
        </w:tabs>
        <w:ind w:left="360" w:hanging="360"/>
      </w:pPr>
      <w:rPr>
        <w:rFonts w:ascii="Symbol" w:hAnsi="Symbol"/>
        <w:b/>
        <w:bCs/>
        <w:sz w:val="24"/>
      </w:rPr>
    </w:lvl>
    <w:lvl w:ilvl="1">
      <w:start w:val="1"/>
      <w:numFmt w:val="bullet"/>
      <w:lvlText w:val=""/>
      <w:lvlJc w:val="left"/>
      <w:pPr>
        <w:tabs>
          <w:tab w:val="num" w:pos="1080"/>
        </w:tabs>
        <w:ind w:left="1080" w:hanging="360"/>
      </w:pPr>
      <w:rPr>
        <w:rFonts w:ascii="Symbol" w:hAnsi="Symbol" w:cs="Courier New"/>
      </w:rPr>
    </w:lvl>
    <w:lvl w:ilvl="2">
      <w:start w:val="1"/>
      <w:numFmt w:val="decimal"/>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6"/>
    <w:multiLevelType w:val="singleLevel"/>
    <w:tmpl w:val="14C63ED2"/>
    <w:name w:val="WW8Num5"/>
    <w:lvl w:ilvl="0">
      <w:start w:val="1"/>
      <w:numFmt w:val="bullet"/>
      <w:lvlText w:val=""/>
      <w:lvlJc w:val="left"/>
      <w:pPr>
        <w:tabs>
          <w:tab w:val="num" w:pos="-643"/>
        </w:tabs>
        <w:ind w:left="644" w:hanging="360"/>
      </w:pPr>
      <w:rPr>
        <w:rFonts w:ascii="Symbol" w:hAnsi="Symbol" w:cs="Symbol"/>
        <w:color w:val="000000"/>
      </w:rPr>
    </w:lvl>
  </w:abstractNum>
  <w:abstractNum w:abstractNumId="13" w15:restartNumberingAfterBreak="0">
    <w:nsid w:val="00000007"/>
    <w:multiLevelType w:val="multilevel"/>
    <w:tmpl w:val="00000007"/>
    <w:name w:val="WW8Num6"/>
    <w:lvl w:ilvl="0">
      <w:start w:val="1"/>
      <w:numFmt w:val="bullet"/>
      <w:lvlText w:val=""/>
      <w:lvlJc w:val="left"/>
      <w:pPr>
        <w:tabs>
          <w:tab w:val="num" w:pos="387"/>
        </w:tabs>
        <w:ind w:left="387" w:hanging="360"/>
      </w:pPr>
      <w:rPr>
        <w:rFonts w:ascii="Wingdings" w:hAnsi="Wingdings"/>
        <w:b/>
        <w:color w:val="000000"/>
        <w:sz w:val="21"/>
        <w:szCs w:val="21"/>
      </w:rPr>
    </w:lvl>
    <w:lvl w:ilvl="1">
      <w:start w:val="1"/>
      <w:numFmt w:val="bullet"/>
      <w:lvlText w:val=""/>
      <w:lvlJc w:val="left"/>
      <w:pPr>
        <w:tabs>
          <w:tab w:val="num" w:pos="747"/>
        </w:tabs>
        <w:ind w:left="747" w:hanging="360"/>
      </w:pPr>
      <w:rPr>
        <w:rFonts w:ascii="Wingdings" w:hAnsi="Wingdings"/>
        <w:b/>
        <w:color w:val="000000"/>
        <w:sz w:val="21"/>
        <w:szCs w:val="21"/>
      </w:rPr>
    </w:lvl>
    <w:lvl w:ilvl="2">
      <w:start w:val="1"/>
      <w:numFmt w:val="bullet"/>
      <w:lvlText w:val=""/>
      <w:lvlJc w:val="left"/>
      <w:pPr>
        <w:tabs>
          <w:tab w:val="num" w:pos="1107"/>
        </w:tabs>
        <w:ind w:left="1107" w:hanging="360"/>
      </w:pPr>
      <w:rPr>
        <w:rFonts w:ascii="Wingdings" w:hAnsi="Wingdings"/>
        <w:b/>
        <w:color w:val="000000"/>
        <w:sz w:val="21"/>
        <w:szCs w:val="21"/>
      </w:rPr>
    </w:lvl>
    <w:lvl w:ilvl="3">
      <w:start w:val="1"/>
      <w:numFmt w:val="bullet"/>
      <w:lvlText w:val=""/>
      <w:lvlJc w:val="left"/>
      <w:pPr>
        <w:tabs>
          <w:tab w:val="num" w:pos="1467"/>
        </w:tabs>
        <w:ind w:left="1467" w:hanging="360"/>
      </w:pPr>
      <w:rPr>
        <w:rFonts w:ascii="Wingdings" w:hAnsi="Wingdings"/>
        <w:b/>
        <w:color w:val="000000"/>
        <w:sz w:val="21"/>
        <w:szCs w:val="21"/>
      </w:rPr>
    </w:lvl>
    <w:lvl w:ilvl="4">
      <w:start w:val="1"/>
      <w:numFmt w:val="bullet"/>
      <w:lvlText w:val=""/>
      <w:lvlJc w:val="left"/>
      <w:pPr>
        <w:tabs>
          <w:tab w:val="num" w:pos="1827"/>
        </w:tabs>
        <w:ind w:left="1827" w:hanging="360"/>
      </w:pPr>
      <w:rPr>
        <w:rFonts w:ascii="Wingdings" w:hAnsi="Wingdings"/>
        <w:b/>
        <w:color w:val="000000"/>
        <w:sz w:val="21"/>
        <w:szCs w:val="21"/>
      </w:rPr>
    </w:lvl>
    <w:lvl w:ilvl="5">
      <w:start w:val="1"/>
      <w:numFmt w:val="bullet"/>
      <w:lvlText w:val=""/>
      <w:lvlJc w:val="left"/>
      <w:pPr>
        <w:tabs>
          <w:tab w:val="num" w:pos="2187"/>
        </w:tabs>
        <w:ind w:left="2187" w:hanging="360"/>
      </w:pPr>
      <w:rPr>
        <w:rFonts w:ascii="Wingdings" w:hAnsi="Wingdings"/>
        <w:b/>
        <w:color w:val="000000"/>
        <w:sz w:val="21"/>
        <w:szCs w:val="21"/>
      </w:rPr>
    </w:lvl>
    <w:lvl w:ilvl="6">
      <w:start w:val="1"/>
      <w:numFmt w:val="bullet"/>
      <w:lvlText w:val=""/>
      <w:lvlJc w:val="left"/>
      <w:pPr>
        <w:tabs>
          <w:tab w:val="num" w:pos="2547"/>
        </w:tabs>
        <w:ind w:left="2547" w:hanging="360"/>
      </w:pPr>
      <w:rPr>
        <w:rFonts w:ascii="Wingdings" w:hAnsi="Wingdings"/>
        <w:b/>
        <w:color w:val="000000"/>
        <w:sz w:val="21"/>
        <w:szCs w:val="21"/>
      </w:rPr>
    </w:lvl>
    <w:lvl w:ilvl="7">
      <w:start w:val="1"/>
      <w:numFmt w:val="bullet"/>
      <w:lvlText w:val=""/>
      <w:lvlJc w:val="left"/>
      <w:pPr>
        <w:tabs>
          <w:tab w:val="num" w:pos="2907"/>
        </w:tabs>
        <w:ind w:left="2907" w:hanging="360"/>
      </w:pPr>
      <w:rPr>
        <w:rFonts w:ascii="Wingdings" w:hAnsi="Wingdings"/>
        <w:b/>
        <w:color w:val="000000"/>
        <w:sz w:val="21"/>
        <w:szCs w:val="21"/>
      </w:rPr>
    </w:lvl>
    <w:lvl w:ilvl="8">
      <w:start w:val="1"/>
      <w:numFmt w:val="bullet"/>
      <w:lvlText w:val=""/>
      <w:lvlJc w:val="left"/>
      <w:pPr>
        <w:tabs>
          <w:tab w:val="num" w:pos="3267"/>
        </w:tabs>
        <w:ind w:left="3267" w:hanging="360"/>
      </w:pPr>
      <w:rPr>
        <w:rFonts w:ascii="Wingdings" w:hAnsi="Wingdings"/>
        <w:b/>
        <w:color w:val="000000"/>
        <w:sz w:val="21"/>
        <w:szCs w:val="21"/>
      </w:rPr>
    </w:lvl>
  </w:abstractNum>
  <w:abstractNum w:abstractNumId="14" w15:restartNumberingAfterBreak="0">
    <w:nsid w:val="00922151"/>
    <w:multiLevelType w:val="hybridMultilevel"/>
    <w:tmpl w:val="092E9D74"/>
    <w:lvl w:ilvl="0" w:tplc="06009386">
      <w:numFmt w:val="bullet"/>
      <w:pStyle w:val="Punktowanie"/>
      <w:lvlText w:val="•"/>
      <w:lvlJc w:val="left"/>
      <w:pPr>
        <w:ind w:left="1145" w:hanging="360"/>
      </w:pPr>
      <w:rPr>
        <w:rFonts w:ascii="Arial" w:eastAsia="SimSun" w:hAnsi="Arial" w:cs="Aria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5" w15:restartNumberingAfterBreak="0">
    <w:nsid w:val="0471011C"/>
    <w:multiLevelType w:val="hybridMultilevel"/>
    <w:tmpl w:val="95D8E58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08EC7460"/>
    <w:multiLevelType w:val="hybridMultilevel"/>
    <w:tmpl w:val="47120FDC"/>
    <w:lvl w:ilvl="0" w:tplc="04150001">
      <w:start w:val="1"/>
      <w:numFmt w:val="bullet"/>
      <w:lvlText w:val=""/>
      <w:lvlJc w:val="left"/>
      <w:pPr>
        <w:ind w:left="786" w:hanging="360"/>
      </w:pPr>
      <w:rPr>
        <w:rFonts w:ascii="Symbol" w:hAnsi="Symbol" w:hint="default"/>
      </w:rPr>
    </w:lvl>
    <w:lvl w:ilvl="1" w:tplc="04150001">
      <w:start w:val="1"/>
      <w:numFmt w:val="bullet"/>
      <w:lvlText w:val=""/>
      <w:lvlJc w:val="left"/>
      <w:pPr>
        <w:ind w:left="1080" w:hanging="360"/>
      </w:pPr>
      <w:rPr>
        <w:rFonts w:ascii="Symbol" w:hAnsi="Symbol" w:hint="default"/>
        <w:sz w:val="21"/>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0ABA3056"/>
    <w:multiLevelType w:val="hybridMultilevel"/>
    <w:tmpl w:val="7E145A2A"/>
    <w:lvl w:ilvl="0" w:tplc="7388CD22">
      <w:start w:val="1"/>
      <w:numFmt w:val="bullet"/>
      <w:pStyle w:val="punkt"/>
      <w:lvlText w:val=""/>
      <w:lvlJc w:val="left"/>
      <w:pPr>
        <w:ind w:left="1070" w:hanging="360"/>
      </w:pPr>
      <w:rPr>
        <w:rFonts w:ascii="Symbol" w:hAnsi="Symbol" w:hint="default"/>
        <w:color w:val="C00000"/>
      </w:rPr>
    </w:lvl>
    <w:lvl w:ilvl="1" w:tplc="04150003" w:tentative="1">
      <w:start w:val="1"/>
      <w:numFmt w:val="bullet"/>
      <w:lvlText w:val="o"/>
      <w:lvlJc w:val="left"/>
      <w:pPr>
        <w:ind w:left="1790" w:hanging="360"/>
      </w:pPr>
      <w:rPr>
        <w:rFonts w:ascii="Courier New" w:hAnsi="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18" w15:restartNumberingAfterBreak="0">
    <w:nsid w:val="0C967EEE"/>
    <w:multiLevelType w:val="hybridMultilevel"/>
    <w:tmpl w:val="FFF28E32"/>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0DE6722F"/>
    <w:multiLevelType w:val="hybridMultilevel"/>
    <w:tmpl w:val="864CBBBC"/>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EA504EA"/>
    <w:multiLevelType w:val="hybridMultilevel"/>
    <w:tmpl w:val="8BCEF06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15:restartNumberingAfterBreak="0">
    <w:nsid w:val="0EBA31C9"/>
    <w:multiLevelType w:val="hybridMultilevel"/>
    <w:tmpl w:val="69FA12E0"/>
    <w:lvl w:ilvl="0" w:tplc="0415000B">
      <w:start w:val="1"/>
      <w:numFmt w:val="bullet"/>
      <w:lvlText w:val=""/>
      <w:lvlJc w:val="left"/>
      <w:pPr>
        <w:ind w:left="1800" w:hanging="360"/>
      </w:pPr>
      <w:rPr>
        <w:rFonts w:ascii="Wingdings" w:hAnsi="Wingding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2" w15:restartNumberingAfterBreak="0">
    <w:nsid w:val="1325192B"/>
    <w:multiLevelType w:val="multilevel"/>
    <w:tmpl w:val="B1A6E4D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3" w15:restartNumberingAfterBreak="0">
    <w:nsid w:val="133C2874"/>
    <w:multiLevelType w:val="hybridMultilevel"/>
    <w:tmpl w:val="C4CEC5E0"/>
    <w:lvl w:ilvl="0" w:tplc="04150001">
      <w:start w:val="1"/>
      <w:numFmt w:val="bullet"/>
      <w:lvlText w:val=""/>
      <w:lvlJc w:val="left"/>
      <w:pPr>
        <w:ind w:left="360" w:hanging="360"/>
      </w:pPr>
      <w:rPr>
        <w:rFonts w:ascii="Symbol" w:hAnsi="Symbol" w:hint="default"/>
      </w:rPr>
    </w:lvl>
    <w:lvl w:ilvl="1" w:tplc="A128239C">
      <w:numFmt w:val="bullet"/>
      <w:lvlText w:val="•"/>
      <w:lvlJc w:val="left"/>
      <w:pPr>
        <w:ind w:left="1440" w:hanging="360"/>
      </w:pPr>
      <w:rPr>
        <w:rFonts w:ascii="Times New Roman" w:eastAsia="Times New Roman"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13BD5C25"/>
    <w:multiLevelType w:val="hybridMultilevel"/>
    <w:tmpl w:val="682A845E"/>
    <w:lvl w:ilvl="0" w:tplc="A9DCFFE8">
      <w:start w:val="1"/>
      <w:numFmt w:val="decimal"/>
      <w:pStyle w:val="Nagowektabel"/>
      <w:lvlText w:val="Tabela %1."/>
      <w:lvlJc w:val="left"/>
      <w:pPr>
        <w:tabs>
          <w:tab w:val="num" w:pos="1695"/>
        </w:tabs>
        <w:ind w:left="1695" w:hanging="1134"/>
      </w:pPr>
      <w:rPr>
        <w:rFonts w:ascii="Times New Roman" w:hAnsi="Times New Roman" w:hint="default"/>
        <w:b/>
        <w:i w:val="0"/>
        <w:color w:val="FF0000"/>
      </w:rPr>
    </w:lvl>
    <w:lvl w:ilvl="1" w:tplc="12405DF2">
      <w:start w:val="1"/>
      <w:numFmt w:val="bullet"/>
      <w:lvlText w:val=""/>
      <w:lvlJc w:val="left"/>
      <w:pPr>
        <w:tabs>
          <w:tab w:val="num" w:pos="1477"/>
        </w:tabs>
        <w:ind w:left="1477" w:hanging="397"/>
      </w:pPr>
      <w:rPr>
        <w:rFonts w:ascii="Symbol" w:hAnsi="Symbol" w:hint="default"/>
        <w:b/>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15297C7D"/>
    <w:multiLevelType w:val="hybridMultilevel"/>
    <w:tmpl w:val="A54004B2"/>
    <w:lvl w:ilvl="0" w:tplc="04150001">
      <w:start w:val="1"/>
      <w:numFmt w:val="decimal"/>
      <w:lvlText w:val="%1."/>
      <w:lvlJc w:val="left"/>
      <w:pPr>
        <w:tabs>
          <w:tab w:val="num" w:pos="289"/>
        </w:tabs>
        <w:ind w:left="283" w:hanging="283"/>
      </w:pPr>
      <w:rPr>
        <w:rFonts w:hint="default"/>
        <w:b w:val="0"/>
        <w:i w:val="0"/>
        <w:color w:val="auto"/>
        <w:sz w:val="24"/>
        <w:szCs w:val="24"/>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163B1116"/>
    <w:multiLevelType w:val="hybridMultilevel"/>
    <w:tmpl w:val="63B4859A"/>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7" w15:restartNumberingAfterBreak="0">
    <w:nsid w:val="17D333F3"/>
    <w:multiLevelType w:val="hybridMultilevel"/>
    <w:tmpl w:val="4DBA4C9C"/>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8" w15:restartNumberingAfterBreak="0">
    <w:nsid w:val="19EB71A7"/>
    <w:multiLevelType w:val="hybridMultilevel"/>
    <w:tmpl w:val="BEDA255C"/>
    <w:lvl w:ilvl="0" w:tplc="04150017">
      <w:start w:val="1"/>
      <w:numFmt w:val="lowerLetter"/>
      <w:lvlText w:val="%1)"/>
      <w:lvlJc w:val="left"/>
      <w:pPr>
        <w:ind w:left="861" w:hanging="360"/>
      </w:pPr>
      <w:rPr>
        <w:b w:val="0"/>
        <w:bCs/>
      </w:rPr>
    </w:lvl>
    <w:lvl w:ilvl="1" w:tplc="04150019" w:tentative="1">
      <w:start w:val="1"/>
      <w:numFmt w:val="lowerLetter"/>
      <w:lvlText w:val="%2."/>
      <w:lvlJc w:val="left"/>
      <w:pPr>
        <w:ind w:left="1581" w:hanging="360"/>
      </w:pPr>
    </w:lvl>
    <w:lvl w:ilvl="2" w:tplc="0415001B" w:tentative="1">
      <w:start w:val="1"/>
      <w:numFmt w:val="lowerRoman"/>
      <w:lvlText w:val="%3."/>
      <w:lvlJc w:val="right"/>
      <w:pPr>
        <w:ind w:left="2301" w:hanging="180"/>
      </w:pPr>
    </w:lvl>
    <w:lvl w:ilvl="3" w:tplc="0415000F" w:tentative="1">
      <w:start w:val="1"/>
      <w:numFmt w:val="decimal"/>
      <w:lvlText w:val="%4."/>
      <w:lvlJc w:val="left"/>
      <w:pPr>
        <w:ind w:left="3021" w:hanging="360"/>
      </w:pPr>
    </w:lvl>
    <w:lvl w:ilvl="4" w:tplc="04150019" w:tentative="1">
      <w:start w:val="1"/>
      <w:numFmt w:val="lowerLetter"/>
      <w:lvlText w:val="%5."/>
      <w:lvlJc w:val="left"/>
      <w:pPr>
        <w:ind w:left="3741" w:hanging="360"/>
      </w:pPr>
    </w:lvl>
    <w:lvl w:ilvl="5" w:tplc="0415001B" w:tentative="1">
      <w:start w:val="1"/>
      <w:numFmt w:val="lowerRoman"/>
      <w:lvlText w:val="%6."/>
      <w:lvlJc w:val="right"/>
      <w:pPr>
        <w:ind w:left="4461" w:hanging="180"/>
      </w:pPr>
    </w:lvl>
    <w:lvl w:ilvl="6" w:tplc="0415000F" w:tentative="1">
      <w:start w:val="1"/>
      <w:numFmt w:val="decimal"/>
      <w:lvlText w:val="%7."/>
      <w:lvlJc w:val="left"/>
      <w:pPr>
        <w:ind w:left="5181" w:hanging="360"/>
      </w:pPr>
    </w:lvl>
    <w:lvl w:ilvl="7" w:tplc="04150019" w:tentative="1">
      <w:start w:val="1"/>
      <w:numFmt w:val="lowerLetter"/>
      <w:lvlText w:val="%8."/>
      <w:lvlJc w:val="left"/>
      <w:pPr>
        <w:ind w:left="5901" w:hanging="360"/>
      </w:pPr>
    </w:lvl>
    <w:lvl w:ilvl="8" w:tplc="0415001B" w:tentative="1">
      <w:start w:val="1"/>
      <w:numFmt w:val="lowerRoman"/>
      <w:lvlText w:val="%9."/>
      <w:lvlJc w:val="right"/>
      <w:pPr>
        <w:ind w:left="6621" w:hanging="180"/>
      </w:pPr>
    </w:lvl>
  </w:abstractNum>
  <w:abstractNum w:abstractNumId="29" w15:restartNumberingAfterBreak="0">
    <w:nsid w:val="1BFD7959"/>
    <w:multiLevelType w:val="multilevel"/>
    <w:tmpl w:val="4710A804"/>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200D3F6B"/>
    <w:multiLevelType w:val="hybridMultilevel"/>
    <w:tmpl w:val="4CDAA39E"/>
    <w:lvl w:ilvl="0" w:tplc="04150001">
      <w:start w:val="1"/>
      <w:numFmt w:val="bullet"/>
      <w:lvlText w:val=""/>
      <w:lvlJc w:val="left"/>
      <w:pPr>
        <w:tabs>
          <w:tab w:val="num" w:pos="360"/>
        </w:tabs>
        <w:ind w:left="360" w:hanging="360"/>
      </w:pPr>
      <w:rPr>
        <w:rFonts w:ascii="Symbol" w:hAnsi="Symbol" w:hint="default"/>
      </w:rPr>
    </w:lvl>
    <w:lvl w:ilvl="1" w:tplc="04150003">
      <w:start w:val="1"/>
      <w:numFmt w:val="decimal"/>
      <w:lvlText w:val="%2."/>
      <w:lvlJc w:val="left"/>
      <w:pPr>
        <w:tabs>
          <w:tab w:val="num" w:pos="360"/>
        </w:tabs>
        <w:ind w:left="36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1" w15:restartNumberingAfterBreak="0">
    <w:nsid w:val="230D5A26"/>
    <w:multiLevelType w:val="hybridMultilevel"/>
    <w:tmpl w:val="649E5FE4"/>
    <w:lvl w:ilvl="0" w:tplc="4FFCF20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4657893"/>
    <w:multiLevelType w:val="hybridMultilevel"/>
    <w:tmpl w:val="BE8E090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25607D07"/>
    <w:multiLevelType w:val="hybridMultilevel"/>
    <w:tmpl w:val="92926424"/>
    <w:lvl w:ilvl="0" w:tplc="5EF0844E">
      <w:start w:val="1"/>
      <w:numFmt w:val="decimal"/>
      <w:pStyle w:val="1Naglowek"/>
      <w:lvlText w:val="%1."/>
      <w:lvlJc w:val="center"/>
      <w:pPr>
        <w:ind w:left="720" w:hanging="360"/>
      </w:pPr>
      <w:rPr>
        <w:rFonts w:hint="default"/>
      </w:rPr>
    </w:lvl>
    <w:lvl w:ilvl="1" w:tplc="331889A2">
      <w:start w:val="1"/>
      <w:numFmt w:val="decimal"/>
      <w:pStyle w:val="2Naglowek"/>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66D59CE"/>
    <w:multiLevelType w:val="hybridMultilevel"/>
    <w:tmpl w:val="09F0C0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2883562F"/>
    <w:multiLevelType w:val="hybridMultilevel"/>
    <w:tmpl w:val="91A639B0"/>
    <w:lvl w:ilvl="0" w:tplc="B344B61E">
      <w:start w:val="1"/>
      <w:numFmt w:val="bullet"/>
      <w:lvlText w:val=""/>
      <w:lvlJc w:val="left"/>
      <w:pPr>
        <w:ind w:left="900" w:hanging="360"/>
      </w:pPr>
      <w:rPr>
        <w:rFonts w:ascii="Symbol" w:hAnsi="Symbol" w:hint="default"/>
      </w:rPr>
    </w:lvl>
    <w:lvl w:ilvl="1" w:tplc="04150017">
      <w:start w:val="1"/>
      <w:numFmt w:val="lowerLetter"/>
      <w:lvlText w:val="%2)"/>
      <w:lvlJc w:val="left"/>
      <w:pPr>
        <w:tabs>
          <w:tab w:val="num" w:pos="1080"/>
        </w:tabs>
        <w:ind w:left="1080" w:hanging="360"/>
      </w:pPr>
      <w:rPr>
        <w:rFonts w:cs="Times New Roman"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36" w15:restartNumberingAfterBreak="0">
    <w:nsid w:val="29AC742B"/>
    <w:multiLevelType w:val="hybridMultilevel"/>
    <w:tmpl w:val="F272CA46"/>
    <w:lvl w:ilvl="0" w:tplc="74C07988">
      <w:start w:val="1"/>
      <w:numFmt w:val="bullet"/>
      <w:pStyle w:val="KZakp1"/>
      <w:lvlText w:val=""/>
      <w:lvlJc w:val="left"/>
      <w:pPr>
        <w:ind w:left="1077" w:hanging="360"/>
      </w:pPr>
      <w:rPr>
        <w:rFonts w:ascii="Symbol" w:hAnsi="Symbol" w:hint="default"/>
      </w:rPr>
    </w:lvl>
    <w:lvl w:ilvl="1" w:tplc="04150003">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37" w15:restartNumberingAfterBreak="0">
    <w:nsid w:val="29C0603B"/>
    <w:multiLevelType w:val="hybridMultilevel"/>
    <w:tmpl w:val="AE42AF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A153046"/>
    <w:multiLevelType w:val="hybridMultilevel"/>
    <w:tmpl w:val="46CC4FDE"/>
    <w:lvl w:ilvl="0" w:tplc="4FFCF20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2B2911BE"/>
    <w:multiLevelType w:val="multilevel"/>
    <w:tmpl w:val="3214A97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2D486A8A"/>
    <w:multiLevelType w:val="hybridMultilevel"/>
    <w:tmpl w:val="D1E605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348801F1"/>
    <w:multiLevelType w:val="multilevel"/>
    <w:tmpl w:val="BCBAB9C4"/>
    <w:lvl w:ilvl="0">
      <w:start w:val="3"/>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35C471B0"/>
    <w:multiLevelType w:val="hybridMultilevel"/>
    <w:tmpl w:val="71B0D186"/>
    <w:lvl w:ilvl="0" w:tplc="FD682F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3EB574C6"/>
    <w:multiLevelType w:val="hybridMultilevel"/>
    <w:tmpl w:val="2AC41F4C"/>
    <w:lvl w:ilvl="0" w:tplc="04150015">
      <w:start w:val="1"/>
      <w:numFmt w:val="bullet"/>
      <w:lvlText w:val=""/>
      <w:lvlJc w:val="left"/>
      <w:pPr>
        <w:ind w:left="360" w:hanging="360"/>
      </w:pPr>
      <w:rPr>
        <w:rFonts w:ascii="Symbol" w:hAnsi="Symbol" w:hint="default"/>
      </w:rPr>
    </w:lvl>
    <w:lvl w:ilvl="1" w:tplc="04150019" w:tentative="1">
      <w:start w:val="1"/>
      <w:numFmt w:val="bullet"/>
      <w:lvlText w:val="o"/>
      <w:lvlJc w:val="left"/>
      <w:pPr>
        <w:ind w:left="1080" w:hanging="360"/>
      </w:pPr>
      <w:rPr>
        <w:rFonts w:ascii="Courier New" w:hAnsi="Courier New" w:cs="Courier New" w:hint="default"/>
      </w:rPr>
    </w:lvl>
    <w:lvl w:ilvl="2" w:tplc="0415001B" w:tentative="1">
      <w:start w:val="1"/>
      <w:numFmt w:val="bullet"/>
      <w:lvlText w:val=""/>
      <w:lvlJc w:val="left"/>
      <w:pPr>
        <w:ind w:left="1800" w:hanging="360"/>
      </w:pPr>
      <w:rPr>
        <w:rFonts w:ascii="Wingdings" w:hAnsi="Wingdings" w:hint="default"/>
      </w:rPr>
    </w:lvl>
    <w:lvl w:ilvl="3" w:tplc="0415000F" w:tentative="1">
      <w:start w:val="1"/>
      <w:numFmt w:val="bullet"/>
      <w:lvlText w:val=""/>
      <w:lvlJc w:val="left"/>
      <w:pPr>
        <w:ind w:left="2520" w:hanging="360"/>
      </w:pPr>
      <w:rPr>
        <w:rFonts w:ascii="Symbol" w:hAnsi="Symbol" w:hint="default"/>
      </w:rPr>
    </w:lvl>
    <w:lvl w:ilvl="4" w:tplc="04150019" w:tentative="1">
      <w:start w:val="1"/>
      <w:numFmt w:val="bullet"/>
      <w:lvlText w:val="o"/>
      <w:lvlJc w:val="left"/>
      <w:pPr>
        <w:ind w:left="3240" w:hanging="360"/>
      </w:pPr>
      <w:rPr>
        <w:rFonts w:ascii="Courier New" w:hAnsi="Courier New" w:cs="Courier New" w:hint="default"/>
      </w:rPr>
    </w:lvl>
    <w:lvl w:ilvl="5" w:tplc="0415001B" w:tentative="1">
      <w:start w:val="1"/>
      <w:numFmt w:val="bullet"/>
      <w:lvlText w:val=""/>
      <w:lvlJc w:val="left"/>
      <w:pPr>
        <w:ind w:left="3960" w:hanging="360"/>
      </w:pPr>
      <w:rPr>
        <w:rFonts w:ascii="Wingdings" w:hAnsi="Wingdings" w:hint="default"/>
      </w:rPr>
    </w:lvl>
    <w:lvl w:ilvl="6" w:tplc="0415000F" w:tentative="1">
      <w:start w:val="1"/>
      <w:numFmt w:val="bullet"/>
      <w:lvlText w:val=""/>
      <w:lvlJc w:val="left"/>
      <w:pPr>
        <w:ind w:left="4680" w:hanging="360"/>
      </w:pPr>
      <w:rPr>
        <w:rFonts w:ascii="Symbol" w:hAnsi="Symbol" w:hint="default"/>
      </w:rPr>
    </w:lvl>
    <w:lvl w:ilvl="7" w:tplc="04150019" w:tentative="1">
      <w:start w:val="1"/>
      <w:numFmt w:val="bullet"/>
      <w:lvlText w:val="o"/>
      <w:lvlJc w:val="left"/>
      <w:pPr>
        <w:ind w:left="5400" w:hanging="360"/>
      </w:pPr>
      <w:rPr>
        <w:rFonts w:ascii="Courier New" w:hAnsi="Courier New" w:cs="Courier New" w:hint="default"/>
      </w:rPr>
    </w:lvl>
    <w:lvl w:ilvl="8" w:tplc="0415001B" w:tentative="1">
      <w:start w:val="1"/>
      <w:numFmt w:val="bullet"/>
      <w:lvlText w:val=""/>
      <w:lvlJc w:val="left"/>
      <w:pPr>
        <w:ind w:left="6120" w:hanging="360"/>
      </w:pPr>
      <w:rPr>
        <w:rFonts w:ascii="Wingdings" w:hAnsi="Wingdings" w:hint="default"/>
      </w:rPr>
    </w:lvl>
  </w:abstractNum>
  <w:abstractNum w:abstractNumId="44" w15:restartNumberingAfterBreak="0">
    <w:nsid w:val="3FBA7577"/>
    <w:multiLevelType w:val="hybridMultilevel"/>
    <w:tmpl w:val="742067EC"/>
    <w:lvl w:ilvl="0" w:tplc="04150001">
      <w:start w:val="1"/>
      <w:numFmt w:val="bullet"/>
      <w:lvlText w:val=""/>
      <w:lvlJc w:val="left"/>
      <w:pPr>
        <w:ind w:left="1861" w:hanging="360"/>
      </w:pPr>
      <w:rPr>
        <w:rFonts w:ascii="Symbol" w:hAnsi="Symbol" w:hint="default"/>
      </w:rPr>
    </w:lvl>
    <w:lvl w:ilvl="1" w:tplc="04150003" w:tentative="1">
      <w:start w:val="1"/>
      <w:numFmt w:val="bullet"/>
      <w:lvlText w:val="o"/>
      <w:lvlJc w:val="left"/>
      <w:pPr>
        <w:ind w:left="2581" w:hanging="360"/>
      </w:pPr>
      <w:rPr>
        <w:rFonts w:ascii="Courier New" w:hAnsi="Courier New" w:cs="Courier New" w:hint="default"/>
      </w:rPr>
    </w:lvl>
    <w:lvl w:ilvl="2" w:tplc="04150005" w:tentative="1">
      <w:start w:val="1"/>
      <w:numFmt w:val="bullet"/>
      <w:lvlText w:val=""/>
      <w:lvlJc w:val="left"/>
      <w:pPr>
        <w:ind w:left="3301" w:hanging="360"/>
      </w:pPr>
      <w:rPr>
        <w:rFonts w:ascii="Wingdings" w:hAnsi="Wingdings" w:hint="default"/>
      </w:rPr>
    </w:lvl>
    <w:lvl w:ilvl="3" w:tplc="04150001" w:tentative="1">
      <w:start w:val="1"/>
      <w:numFmt w:val="bullet"/>
      <w:lvlText w:val=""/>
      <w:lvlJc w:val="left"/>
      <w:pPr>
        <w:ind w:left="4021" w:hanging="360"/>
      </w:pPr>
      <w:rPr>
        <w:rFonts w:ascii="Symbol" w:hAnsi="Symbol" w:hint="default"/>
      </w:rPr>
    </w:lvl>
    <w:lvl w:ilvl="4" w:tplc="04150003" w:tentative="1">
      <w:start w:val="1"/>
      <w:numFmt w:val="bullet"/>
      <w:lvlText w:val="o"/>
      <w:lvlJc w:val="left"/>
      <w:pPr>
        <w:ind w:left="4741" w:hanging="360"/>
      </w:pPr>
      <w:rPr>
        <w:rFonts w:ascii="Courier New" w:hAnsi="Courier New" w:cs="Courier New" w:hint="default"/>
      </w:rPr>
    </w:lvl>
    <w:lvl w:ilvl="5" w:tplc="04150005" w:tentative="1">
      <w:start w:val="1"/>
      <w:numFmt w:val="bullet"/>
      <w:lvlText w:val=""/>
      <w:lvlJc w:val="left"/>
      <w:pPr>
        <w:ind w:left="5461" w:hanging="360"/>
      </w:pPr>
      <w:rPr>
        <w:rFonts w:ascii="Wingdings" w:hAnsi="Wingdings" w:hint="default"/>
      </w:rPr>
    </w:lvl>
    <w:lvl w:ilvl="6" w:tplc="04150001" w:tentative="1">
      <w:start w:val="1"/>
      <w:numFmt w:val="bullet"/>
      <w:lvlText w:val=""/>
      <w:lvlJc w:val="left"/>
      <w:pPr>
        <w:ind w:left="6181" w:hanging="360"/>
      </w:pPr>
      <w:rPr>
        <w:rFonts w:ascii="Symbol" w:hAnsi="Symbol" w:hint="default"/>
      </w:rPr>
    </w:lvl>
    <w:lvl w:ilvl="7" w:tplc="04150003" w:tentative="1">
      <w:start w:val="1"/>
      <w:numFmt w:val="bullet"/>
      <w:lvlText w:val="o"/>
      <w:lvlJc w:val="left"/>
      <w:pPr>
        <w:ind w:left="6901" w:hanging="360"/>
      </w:pPr>
      <w:rPr>
        <w:rFonts w:ascii="Courier New" w:hAnsi="Courier New" w:cs="Courier New" w:hint="default"/>
      </w:rPr>
    </w:lvl>
    <w:lvl w:ilvl="8" w:tplc="04150005" w:tentative="1">
      <w:start w:val="1"/>
      <w:numFmt w:val="bullet"/>
      <w:lvlText w:val=""/>
      <w:lvlJc w:val="left"/>
      <w:pPr>
        <w:ind w:left="7621" w:hanging="360"/>
      </w:pPr>
      <w:rPr>
        <w:rFonts w:ascii="Wingdings" w:hAnsi="Wingdings" w:hint="default"/>
      </w:rPr>
    </w:lvl>
  </w:abstractNum>
  <w:abstractNum w:abstractNumId="45" w15:restartNumberingAfterBreak="0">
    <w:nsid w:val="40071B09"/>
    <w:multiLevelType w:val="hybridMultilevel"/>
    <w:tmpl w:val="996C4B80"/>
    <w:lvl w:ilvl="0" w:tplc="04150017">
      <w:start w:val="1"/>
      <w:numFmt w:val="bullet"/>
      <w:lvlText w:val=""/>
      <w:lvlJc w:val="left"/>
      <w:pPr>
        <w:tabs>
          <w:tab w:val="num" w:pos="720"/>
        </w:tabs>
        <w:ind w:left="720" w:hanging="360"/>
      </w:pPr>
      <w:rPr>
        <w:rFonts w:ascii="Symbol" w:hAnsi="Symbol" w:hint="default"/>
      </w:rPr>
    </w:lvl>
    <w:lvl w:ilvl="1" w:tplc="04150019" w:tentative="1">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40497121"/>
    <w:multiLevelType w:val="hybridMultilevel"/>
    <w:tmpl w:val="FB9886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411A4F4D"/>
    <w:multiLevelType w:val="multilevel"/>
    <w:tmpl w:val="A8EE334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8" w15:restartNumberingAfterBreak="0">
    <w:nsid w:val="4126102B"/>
    <w:multiLevelType w:val="hybridMultilevel"/>
    <w:tmpl w:val="7E18D058"/>
    <w:lvl w:ilvl="0" w:tplc="04150017">
      <w:start w:val="1"/>
      <w:numFmt w:val="lowerLetter"/>
      <w:lvlText w:val="%1)"/>
      <w:lvlJc w:val="left"/>
      <w:pPr>
        <w:ind w:left="720" w:hanging="360"/>
      </w:pPr>
    </w:lvl>
    <w:lvl w:ilvl="1" w:tplc="04150019">
      <w:start w:val="1"/>
      <w:numFmt w:val="lowerLetter"/>
      <w:lvlText w:val="%2)"/>
      <w:lvlJc w:val="left"/>
      <w:pPr>
        <w:ind w:left="107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25E45C5"/>
    <w:multiLevelType w:val="hybridMultilevel"/>
    <w:tmpl w:val="948C2778"/>
    <w:lvl w:ilvl="0" w:tplc="4FFCF20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0" w15:restartNumberingAfterBreak="0">
    <w:nsid w:val="42EA5261"/>
    <w:multiLevelType w:val="hybridMultilevel"/>
    <w:tmpl w:val="32FE8F24"/>
    <w:lvl w:ilvl="0" w:tplc="702A835E">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1" w15:restartNumberingAfterBreak="0">
    <w:nsid w:val="43606AE6"/>
    <w:multiLevelType w:val="hybridMultilevel"/>
    <w:tmpl w:val="695ED0A8"/>
    <w:lvl w:ilvl="0" w:tplc="4FFCF20E">
      <w:start w:val="1"/>
      <w:numFmt w:val="bullet"/>
      <w:lvlText w:val=""/>
      <w:lvlJc w:val="left"/>
      <w:pPr>
        <w:tabs>
          <w:tab w:val="num" w:pos="360"/>
        </w:tabs>
        <w:ind w:left="360" w:hanging="360"/>
      </w:pPr>
      <w:rPr>
        <w:rFonts w:ascii="Symbol" w:hAnsi="Symbol" w:hint="default"/>
      </w:rPr>
    </w:lvl>
    <w:lvl w:ilvl="1" w:tplc="04150003">
      <w:start w:val="2"/>
      <w:numFmt w:val="bullet"/>
      <w:lvlText w:val="·"/>
      <w:lvlJc w:val="left"/>
      <w:pPr>
        <w:ind w:left="1080" w:hanging="360"/>
      </w:pPr>
      <w:rPr>
        <w:rFonts w:ascii="Times New Roman" w:eastAsia="Times New Roman" w:hAnsi="Times New Roman" w:cs="Times New Roman" w:hint="default"/>
        <w:sz w:val="21"/>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2" w15:restartNumberingAfterBreak="0">
    <w:nsid w:val="43DA3A6B"/>
    <w:multiLevelType w:val="hybridMultilevel"/>
    <w:tmpl w:val="9CDE625A"/>
    <w:lvl w:ilvl="0" w:tplc="12405DF2">
      <w:start w:val="1"/>
      <w:numFmt w:val="bullet"/>
      <w:lvlText w:val=""/>
      <w:lvlJc w:val="left"/>
      <w:pPr>
        <w:ind w:left="1428" w:hanging="360"/>
      </w:pPr>
      <w:rPr>
        <w:rFonts w:ascii="Symbol" w:hAnsi="Symbol" w:hint="default"/>
        <w:b/>
        <w:i w:val="0"/>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3" w15:restartNumberingAfterBreak="0">
    <w:nsid w:val="457E431C"/>
    <w:multiLevelType w:val="hybridMultilevel"/>
    <w:tmpl w:val="C81C74E8"/>
    <w:lvl w:ilvl="0" w:tplc="0415000F">
      <w:start w:val="1"/>
      <w:numFmt w:val="bullet"/>
      <w:lvlText w:val=""/>
      <w:lvlJc w:val="left"/>
      <w:pPr>
        <w:ind w:left="1724" w:hanging="360"/>
      </w:pPr>
      <w:rPr>
        <w:rFonts w:ascii="Symbol" w:hAnsi="Symbol" w:hint="default"/>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54" w15:restartNumberingAfterBreak="0">
    <w:nsid w:val="46335174"/>
    <w:multiLevelType w:val="hybridMultilevel"/>
    <w:tmpl w:val="0578435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5" w15:restartNumberingAfterBreak="0">
    <w:nsid w:val="47597171"/>
    <w:multiLevelType w:val="hybridMultilevel"/>
    <w:tmpl w:val="9848ADCA"/>
    <w:lvl w:ilvl="0" w:tplc="4FFCF20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6" w15:restartNumberingAfterBreak="0">
    <w:nsid w:val="4AD10ABC"/>
    <w:multiLevelType w:val="hybridMultilevel"/>
    <w:tmpl w:val="95A68B4C"/>
    <w:lvl w:ilvl="0" w:tplc="900C8C5A">
      <w:numFmt w:val="bullet"/>
      <w:lvlText w:val="•"/>
      <w:lvlJc w:val="left"/>
      <w:pPr>
        <w:ind w:left="1068" w:hanging="708"/>
      </w:pPr>
      <w:rPr>
        <w:rFonts w:ascii="Times New Roman" w:eastAsia="Lucida Sans Unicode"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57" w15:restartNumberingAfterBreak="0">
    <w:nsid w:val="4EC23D8E"/>
    <w:multiLevelType w:val="hybridMultilevel"/>
    <w:tmpl w:val="47504AA0"/>
    <w:lvl w:ilvl="0" w:tplc="358CC9DC">
      <w:start w:val="3"/>
      <w:numFmt w:val="bullet"/>
      <w:lvlText w:val="–"/>
      <w:lvlJc w:val="left"/>
      <w:pPr>
        <w:tabs>
          <w:tab w:val="num" w:pos="936"/>
        </w:tabs>
        <w:ind w:left="936" w:hanging="510"/>
      </w:pPr>
      <w:rPr>
        <w:rFonts w:ascii="Times New Roman" w:hAnsi="Times New Roman" w:cs="Times New Roman" w:hint="default"/>
      </w:rPr>
    </w:lvl>
    <w:lvl w:ilvl="1" w:tplc="04150019">
      <w:start w:val="1"/>
      <w:numFmt w:val="bullet"/>
      <w:lvlText w:val="o"/>
      <w:lvlJc w:val="left"/>
      <w:pPr>
        <w:tabs>
          <w:tab w:val="num" w:pos="958"/>
        </w:tabs>
        <w:ind w:left="958" w:hanging="360"/>
      </w:pPr>
      <w:rPr>
        <w:rFonts w:ascii="Courier New" w:hAnsi="Courier New" w:hint="default"/>
      </w:rPr>
    </w:lvl>
    <w:lvl w:ilvl="2" w:tplc="0415001B">
      <w:start w:val="1"/>
      <w:numFmt w:val="bullet"/>
      <w:lvlText w:val=""/>
      <w:lvlJc w:val="left"/>
      <w:pPr>
        <w:tabs>
          <w:tab w:val="num" w:pos="1678"/>
        </w:tabs>
        <w:ind w:left="1678" w:hanging="360"/>
      </w:pPr>
      <w:rPr>
        <w:rFonts w:ascii="Wingdings" w:hAnsi="Wingdings" w:hint="default"/>
      </w:rPr>
    </w:lvl>
    <w:lvl w:ilvl="3" w:tplc="0415000F">
      <w:start w:val="1"/>
      <w:numFmt w:val="bullet"/>
      <w:lvlText w:val=""/>
      <w:lvlJc w:val="left"/>
      <w:pPr>
        <w:tabs>
          <w:tab w:val="num" w:pos="2398"/>
        </w:tabs>
        <w:ind w:left="2398" w:hanging="360"/>
      </w:pPr>
      <w:rPr>
        <w:rFonts w:ascii="Symbol" w:hAnsi="Symbol" w:hint="default"/>
      </w:rPr>
    </w:lvl>
    <w:lvl w:ilvl="4" w:tplc="04150019">
      <w:start w:val="1"/>
      <w:numFmt w:val="bullet"/>
      <w:lvlText w:val="o"/>
      <w:lvlJc w:val="left"/>
      <w:pPr>
        <w:tabs>
          <w:tab w:val="num" w:pos="3118"/>
        </w:tabs>
        <w:ind w:left="3118" w:hanging="360"/>
      </w:pPr>
      <w:rPr>
        <w:rFonts w:ascii="Courier New" w:hAnsi="Courier New" w:hint="default"/>
      </w:rPr>
    </w:lvl>
    <w:lvl w:ilvl="5" w:tplc="0415001B">
      <w:start w:val="1"/>
      <w:numFmt w:val="bullet"/>
      <w:lvlText w:val=""/>
      <w:lvlJc w:val="left"/>
      <w:pPr>
        <w:tabs>
          <w:tab w:val="num" w:pos="3838"/>
        </w:tabs>
        <w:ind w:left="3838" w:hanging="360"/>
      </w:pPr>
      <w:rPr>
        <w:rFonts w:ascii="Wingdings" w:hAnsi="Wingdings" w:hint="default"/>
      </w:rPr>
    </w:lvl>
    <w:lvl w:ilvl="6" w:tplc="0415000F" w:tentative="1">
      <w:start w:val="1"/>
      <w:numFmt w:val="bullet"/>
      <w:lvlText w:val=""/>
      <w:lvlJc w:val="left"/>
      <w:pPr>
        <w:tabs>
          <w:tab w:val="num" w:pos="4558"/>
        </w:tabs>
        <w:ind w:left="4558" w:hanging="360"/>
      </w:pPr>
      <w:rPr>
        <w:rFonts w:ascii="Symbol" w:hAnsi="Symbol" w:hint="default"/>
      </w:rPr>
    </w:lvl>
    <w:lvl w:ilvl="7" w:tplc="04150019" w:tentative="1">
      <w:start w:val="1"/>
      <w:numFmt w:val="bullet"/>
      <w:lvlText w:val="o"/>
      <w:lvlJc w:val="left"/>
      <w:pPr>
        <w:tabs>
          <w:tab w:val="num" w:pos="5278"/>
        </w:tabs>
        <w:ind w:left="5278" w:hanging="360"/>
      </w:pPr>
      <w:rPr>
        <w:rFonts w:ascii="Courier New" w:hAnsi="Courier New" w:hint="default"/>
      </w:rPr>
    </w:lvl>
    <w:lvl w:ilvl="8" w:tplc="0415001B" w:tentative="1">
      <w:start w:val="1"/>
      <w:numFmt w:val="bullet"/>
      <w:lvlText w:val=""/>
      <w:lvlJc w:val="left"/>
      <w:pPr>
        <w:tabs>
          <w:tab w:val="num" w:pos="5998"/>
        </w:tabs>
        <w:ind w:left="5998" w:hanging="360"/>
      </w:pPr>
      <w:rPr>
        <w:rFonts w:ascii="Wingdings" w:hAnsi="Wingdings" w:hint="default"/>
      </w:rPr>
    </w:lvl>
  </w:abstractNum>
  <w:abstractNum w:abstractNumId="58" w15:restartNumberingAfterBreak="0">
    <w:nsid w:val="5030199C"/>
    <w:multiLevelType w:val="hybridMultilevel"/>
    <w:tmpl w:val="41A4BC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51E73F43"/>
    <w:multiLevelType w:val="hybridMultilevel"/>
    <w:tmpl w:val="37681C4E"/>
    <w:lvl w:ilvl="0" w:tplc="945E6AFC">
      <w:start w:val="1"/>
      <w:numFmt w:val="bullet"/>
      <w:lvlText w:val=""/>
      <w:lvlJc w:val="left"/>
      <w:pPr>
        <w:ind w:left="720" w:hanging="360"/>
      </w:pPr>
      <w:rPr>
        <w:rFonts w:ascii="Symbol" w:hAnsi="Symbol" w:hint="default"/>
      </w:rPr>
    </w:lvl>
    <w:lvl w:ilvl="1" w:tplc="062C0FCE">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51EF71E8"/>
    <w:multiLevelType w:val="hybridMultilevel"/>
    <w:tmpl w:val="C93A6C78"/>
    <w:lvl w:ilvl="0" w:tplc="DD4E79B8">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61" w15:restartNumberingAfterBreak="0">
    <w:nsid w:val="539E2641"/>
    <w:multiLevelType w:val="hybridMultilevel"/>
    <w:tmpl w:val="3E4083FA"/>
    <w:lvl w:ilvl="0" w:tplc="22D6BFA2">
      <w:start w:val="1"/>
      <w:numFmt w:val="bullet"/>
      <w:pStyle w:val="2Tekstwyp"/>
      <w:lvlText w:val=""/>
      <w:lvlJc w:val="left"/>
      <w:pPr>
        <w:ind w:left="1570" w:hanging="360"/>
      </w:pPr>
      <w:rPr>
        <w:rFonts w:ascii="Symbol" w:hAnsi="Symbol" w:cs="Symbol" w:hint="default"/>
      </w:rPr>
    </w:lvl>
    <w:lvl w:ilvl="1" w:tplc="04150019" w:tentative="1">
      <w:start w:val="1"/>
      <w:numFmt w:val="bullet"/>
      <w:lvlText w:val="o"/>
      <w:lvlJc w:val="left"/>
      <w:pPr>
        <w:ind w:left="2290" w:hanging="360"/>
      </w:pPr>
      <w:rPr>
        <w:rFonts w:ascii="Courier New" w:hAnsi="Courier New" w:cs="Courier New" w:hint="default"/>
      </w:rPr>
    </w:lvl>
    <w:lvl w:ilvl="2" w:tplc="0415001B" w:tentative="1">
      <w:start w:val="1"/>
      <w:numFmt w:val="bullet"/>
      <w:lvlText w:val=""/>
      <w:lvlJc w:val="left"/>
      <w:pPr>
        <w:ind w:left="3010" w:hanging="360"/>
      </w:pPr>
      <w:rPr>
        <w:rFonts w:ascii="Wingdings" w:hAnsi="Wingdings" w:cs="Wingdings" w:hint="default"/>
      </w:rPr>
    </w:lvl>
    <w:lvl w:ilvl="3" w:tplc="0415000F" w:tentative="1">
      <w:start w:val="1"/>
      <w:numFmt w:val="bullet"/>
      <w:lvlText w:val=""/>
      <w:lvlJc w:val="left"/>
      <w:pPr>
        <w:ind w:left="3730" w:hanging="360"/>
      </w:pPr>
      <w:rPr>
        <w:rFonts w:ascii="Symbol" w:hAnsi="Symbol" w:cs="Symbol" w:hint="default"/>
      </w:rPr>
    </w:lvl>
    <w:lvl w:ilvl="4" w:tplc="04150019" w:tentative="1">
      <w:start w:val="1"/>
      <w:numFmt w:val="bullet"/>
      <w:lvlText w:val="o"/>
      <w:lvlJc w:val="left"/>
      <w:pPr>
        <w:ind w:left="4450" w:hanging="360"/>
      </w:pPr>
      <w:rPr>
        <w:rFonts w:ascii="Courier New" w:hAnsi="Courier New" w:cs="Courier New" w:hint="default"/>
      </w:rPr>
    </w:lvl>
    <w:lvl w:ilvl="5" w:tplc="0415001B" w:tentative="1">
      <w:start w:val="1"/>
      <w:numFmt w:val="bullet"/>
      <w:lvlText w:val=""/>
      <w:lvlJc w:val="left"/>
      <w:pPr>
        <w:ind w:left="5170" w:hanging="360"/>
      </w:pPr>
      <w:rPr>
        <w:rFonts w:ascii="Wingdings" w:hAnsi="Wingdings" w:cs="Wingdings" w:hint="default"/>
      </w:rPr>
    </w:lvl>
    <w:lvl w:ilvl="6" w:tplc="0415000F" w:tentative="1">
      <w:start w:val="1"/>
      <w:numFmt w:val="bullet"/>
      <w:lvlText w:val=""/>
      <w:lvlJc w:val="left"/>
      <w:pPr>
        <w:ind w:left="5890" w:hanging="360"/>
      </w:pPr>
      <w:rPr>
        <w:rFonts w:ascii="Symbol" w:hAnsi="Symbol" w:cs="Symbol" w:hint="default"/>
      </w:rPr>
    </w:lvl>
    <w:lvl w:ilvl="7" w:tplc="04150019" w:tentative="1">
      <w:start w:val="1"/>
      <w:numFmt w:val="bullet"/>
      <w:lvlText w:val="o"/>
      <w:lvlJc w:val="left"/>
      <w:pPr>
        <w:ind w:left="6610" w:hanging="360"/>
      </w:pPr>
      <w:rPr>
        <w:rFonts w:ascii="Courier New" w:hAnsi="Courier New" w:cs="Courier New" w:hint="default"/>
      </w:rPr>
    </w:lvl>
    <w:lvl w:ilvl="8" w:tplc="0415001B" w:tentative="1">
      <w:start w:val="1"/>
      <w:numFmt w:val="bullet"/>
      <w:lvlText w:val=""/>
      <w:lvlJc w:val="left"/>
      <w:pPr>
        <w:ind w:left="7330" w:hanging="360"/>
      </w:pPr>
      <w:rPr>
        <w:rFonts w:ascii="Wingdings" w:hAnsi="Wingdings" w:cs="Wingdings" w:hint="default"/>
      </w:rPr>
    </w:lvl>
  </w:abstractNum>
  <w:abstractNum w:abstractNumId="62" w15:restartNumberingAfterBreak="0">
    <w:nsid w:val="5876755A"/>
    <w:multiLevelType w:val="hybridMultilevel"/>
    <w:tmpl w:val="A83C89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63" w15:restartNumberingAfterBreak="0">
    <w:nsid w:val="58F4528E"/>
    <w:multiLevelType w:val="hybridMultilevel"/>
    <w:tmpl w:val="A3B83D1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4" w15:restartNumberingAfterBreak="0">
    <w:nsid w:val="5ADE2D30"/>
    <w:multiLevelType w:val="multilevel"/>
    <w:tmpl w:val="38BE5616"/>
    <w:lvl w:ilvl="0">
      <w:start w:val="1"/>
      <w:numFmt w:val="lowerLetter"/>
      <w:lvlText w:val="%1)"/>
      <w:lvlJc w:val="left"/>
      <w:pPr>
        <w:tabs>
          <w:tab w:val="num" w:pos="360"/>
        </w:tabs>
        <w:ind w:left="360" w:hanging="360"/>
      </w:pPr>
      <w:rPr>
        <w:b/>
        <w:bCs/>
        <w:sz w:val="24"/>
      </w:rPr>
    </w:lvl>
    <w:lvl w:ilvl="1">
      <w:start w:val="1"/>
      <w:numFmt w:val="bullet"/>
      <w:lvlText w:val=""/>
      <w:lvlJc w:val="left"/>
      <w:pPr>
        <w:tabs>
          <w:tab w:val="num" w:pos="1080"/>
        </w:tabs>
        <w:ind w:left="1080" w:hanging="360"/>
      </w:pPr>
      <w:rPr>
        <w:rFonts w:ascii="Symbol" w:hAnsi="Symbol" w:cs="Courier New"/>
      </w:rPr>
    </w:lvl>
    <w:lvl w:ilvl="2">
      <w:start w:val="1"/>
      <w:numFmt w:val="decimal"/>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5" w15:restartNumberingAfterBreak="0">
    <w:nsid w:val="5E2C085D"/>
    <w:multiLevelType w:val="multilevel"/>
    <w:tmpl w:val="0D5A93A6"/>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1140" w:hanging="432"/>
      </w:pPr>
    </w:lvl>
    <w:lvl w:ilvl="2">
      <w:start w:val="1"/>
      <w:numFmt w:val="decimal"/>
      <w:lvlText w:val="%1.%2.%3."/>
      <w:lvlJc w:val="left"/>
      <w:pPr>
        <w:tabs>
          <w:tab w:val="num" w:pos="1429"/>
        </w:tabs>
        <w:ind w:left="1213" w:hanging="504"/>
      </w:pPr>
    </w:lvl>
    <w:lvl w:ilvl="3">
      <w:start w:val="1"/>
      <w:numFmt w:val="decimal"/>
      <w:lvlText w:val="%1.%2.%3.%4."/>
      <w:lvlJc w:val="left"/>
      <w:pPr>
        <w:tabs>
          <w:tab w:val="num" w:pos="2160"/>
        </w:tabs>
        <w:ind w:left="2064"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6" w15:restartNumberingAfterBreak="0">
    <w:nsid w:val="62634D8B"/>
    <w:multiLevelType w:val="hybridMultilevel"/>
    <w:tmpl w:val="F3443E26"/>
    <w:lvl w:ilvl="0" w:tplc="4FFCF20E">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62897195"/>
    <w:multiLevelType w:val="hybridMultilevel"/>
    <w:tmpl w:val="62D061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66034154"/>
    <w:multiLevelType w:val="multilevel"/>
    <w:tmpl w:val="9AC895B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15:restartNumberingAfterBreak="0">
    <w:nsid w:val="6925031D"/>
    <w:multiLevelType w:val="hybridMultilevel"/>
    <w:tmpl w:val="2C089F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729E6342"/>
    <w:multiLevelType w:val="hybridMultilevel"/>
    <w:tmpl w:val="33FCC84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1" w15:restartNumberingAfterBreak="0">
    <w:nsid w:val="75365E80"/>
    <w:multiLevelType w:val="multilevel"/>
    <w:tmpl w:val="7E782A8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a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757B3548"/>
    <w:multiLevelType w:val="hybridMultilevel"/>
    <w:tmpl w:val="48289EE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3" w15:restartNumberingAfterBreak="0">
    <w:nsid w:val="75812877"/>
    <w:multiLevelType w:val="hybridMultilevel"/>
    <w:tmpl w:val="23B2C686"/>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74" w15:restartNumberingAfterBreak="0">
    <w:nsid w:val="784D06A2"/>
    <w:multiLevelType w:val="hybridMultilevel"/>
    <w:tmpl w:val="5E988656"/>
    <w:lvl w:ilvl="0" w:tplc="310C1788">
      <w:start w:val="1"/>
      <w:numFmt w:val="decimal"/>
      <w:pStyle w:val="Nagwek-Cambria"/>
      <w:lvlText w:val="%1."/>
      <w:lvlJc w:val="left"/>
      <w:pPr>
        <w:ind w:left="720" w:hanging="360"/>
      </w:pPr>
      <w:rPr>
        <w:rFonts w:hint="default"/>
      </w:rPr>
    </w:lvl>
    <w:lvl w:ilvl="1" w:tplc="04150003">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75" w15:restartNumberingAfterBreak="0">
    <w:nsid w:val="7AED37B6"/>
    <w:multiLevelType w:val="hybridMultilevel"/>
    <w:tmpl w:val="1DCA4D7A"/>
    <w:lvl w:ilvl="0" w:tplc="4FFCF20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6" w15:restartNumberingAfterBreak="0">
    <w:nsid w:val="7C715EC2"/>
    <w:multiLevelType w:val="hybridMultilevel"/>
    <w:tmpl w:val="E3D2ADCE"/>
    <w:lvl w:ilvl="0" w:tplc="04150001">
      <w:start w:val="1"/>
      <w:numFmt w:val="bullet"/>
      <w:lvlText w:val=""/>
      <w:lvlJc w:val="left"/>
      <w:pPr>
        <w:ind w:left="720" w:hanging="360"/>
      </w:pPr>
      <w:rPr>
        <w:rFonts w:ascii="Symbol" w:hAnsi="Symbol" w:hint="default"/>
      </w:rPr>
    </w:lvl>
    <w:lvl w:ilvl="1" w:tplc="590EBEFA">
      <w:numFmt w:val="bullet"/>
      <w:lvlText w:val="·"/>
      <w:lvlJc w:val="left"/>
      <w:pPr>
        <w:ind w:left="1515" w:hanging="435"/>
      </w:pPr>
      <w:rPr>
        <w:rFonts w:ascii="Times New Roman" w:eastAsia="Times New Roman" w:hAnsi="Times New Roman" w:cs="Times New Roman" w:hint="default"/>
        <w:b/>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7C837A06"/>
    <w:multiLevelType w:val="hybridMultilevel"/>
    <w:tmpl w:val="BF489D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7EAC6C6F"/>
    <w:multiLevelType w:val="hybridMultilevel"/>
    <w:tmpl w:val="BAC2481A"/>
    <w:lvl w:ilvl="0" w:tplc="04150001">
      <w:start w:val="1"/>
      <w:numFmt w:val="bullet"/>
      <w:pStyle w:val="Tex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9" w15:restartNumberingAfterBreak="0">
    <w:nsid w:val="7ED5771A"/>
    <w:multiLevelType w:val="hybridMultilevel"/>
    <w:tmpl w:val="34726BE6"/>
    <w:lvl w:ilvl="0" w:tplc="04150001">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22"/>
  </w:num>
  <w:num w:numId="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9"/>
  </w:num>
  <w:num w:numId="4">
    <w:abstractNumId w:val="48"/>
  </w:num>
  <w:num w:numId="5">
    <w:abstractNumId w:val="11"/>
  </w:num>
  <w:num w:numId="6">
    <w:abstractNumId w:val="6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1"/>
  </w:num>
  <w:num w:numId="8">
    <w:abstractNumId w:val="29"/>
  </w:num>
  <w:num w:numId="9">
    <w:abstractNumId w:val="46"/>
  </w:num>
  <w:num w:numId="10">
    <w:abstractNumId w:val="78"/>
  </w:num>
  <w:num w:numId="11">
    <w:abstractNumId w:val="9"/>
  </w:num>
  <w:num w:numId="12">
    <w:abstractNumId w:val="17"/>
  </w:num>
  <w:num w:numId="13">
    <w:abstractNumId w:val="53"/>
  </w:num>
  <w:num w:numId="14">
    <w:abstractNumId w:val="67"/>
  </w:num>
  <w:num w:numId="15">
    <w:abstractNumId w:val="18"/>
  </w:num>
  <w:num w:numId="16">
    <w:abstractNumId w:val="79"/>
  </w:num>
  <w:num w:numId="17">
    <w:abstractNumId w:val="69"/>
  </w:num>
  <w:num w:numId="18">
    <w:abstractNumId w:val="23"/>
  </w:num>
  <w:num w:numId="19">
    <w:abstractNumId w:val="54"/>
  </w:num>
  <w:num w:numId="20">
    <w:abstractNumId w:val="76"/>
  </w:num>
  <w:num w:numId="21">
    <w:abstractNumId w:val="33"/>
  </w:num>
  <w:num w:numId="22">
    <w:abstractNumId w:val="61"/>
  </w:num>
  <w:num w:numId="23">
    <w:abstractNumId w:val="14"/>
  </w:num>
  <w:num w:numId="24">
    <w:abstractNumId w:val="24"/>
  </w:num>
  <w:num w:numId="25">
    <w:abstractNumId w:val="74"/>
  </w:num>
  <w:num w:numId="26">
    <w:abstractNumId w:val="36"/>
  </w:num>
  <w:num w:numId="27">
    <w:abstractNumId w:val="8"/>
  </w:num>
  <w:num w:numId="28">
    <w:abstractNumId w:val="3"/>
  </w:num>
  <w:num w:numId="29">
    <w:abstractNumId w:val="2"/>
  </w:num>
  <w:num w:numId="30">
    <w:abstractNumId w:val="1"/>
  </w:num>
  <w:num w:numId="31">
    <w:abstractNumId w:val="0"/>
  </w:num>
  <w:num w:numId="32">
    <w:abstractNumId w:val="7"/>
  </w:num>
  <w:num w:numId="33">
    <w:abstractNumId w:val="6"/>
  </w:num>
  <w:num w:numId="34">
    <w:abstractNumId w:val="5"/>
  </w:num>
  <w:num w:numId="35">
    <w:abstractNumId w:val="4"/>
  </w:num>
  <w:num w:numId="36">
    <w:abstractNumId w:val="65"/>
  </w:num>
  <w:num w:numId="37">
    <w:abstractNumId w:val="28"/>
  </w:num>
  <w:num w:numId="38">
    <w:abstractNumId w:val="26"/>
  </w:num>
  <w:num w:numId="39">
    <w:abstractNumId w:val="73"/>
  </w:num>
  <w:num w:numId="40">
    <w:abstractNumId w:val="27"/>
  </w:num>
  <w:num w:numId="41">
    <w:abstractNumId w:val="62"/>
  </w:num>
  <w:num w:numId="42">
    <w:abstractNumId w:val="56"/>
  </w:num>
  <w:num w:numId="43">
    <w:abstractNumId w:val="19"/>
  </w:num>
  <w:num w:numId="44">
    <w:abstractNumId w:val="21"/>
  </w:num>
  <w:num w:numId="45">
    <w:abstractNumId w:val="20"/>
  </w:num>
  <w:num w:numId="46">
    <w:abstractNumId w:val="63"/>
  </w:num>
  <w:num w:numId="47">
    <w:abstractNumId w:val="15"/>
  </w:num>
  <w:num w:numId="48">
    <w:abstractNumId w:val="55"/>
  </w:num>
  <w:num w:numId="49">
    <w:abstractNumId w:val="16"/>
  </w:num>
  <w:num w:numId="50">
    <w:abstractNumId w:val="59"/>
  </w:num>
  <w:num w:numId="51">
    <w:abstractNumId w:val="51"/>
  </w:num>
  <w:num w:numId="52">
    <w:abstractNumId w:val="57"/>
  </w:num>
  <w:num w:numId="53">
    <w:abstractNumId w:val="68"/>
  </w:num>
  <w:num w:numId="54">
    <w:abstractNumId w:val="38"/>
  </w:num>
  <w:num w:numId="55">
    <w:abstractNumId w:val="49"/>
  </w:num>
  <w:num w:numId="56">
    <w:abstractNumId w:val="43"/>
  </w:num>
  <w:num w:numId="57">
    <w:abstractNumId w:val="70"/>
  </w:num>
  <w:num w:numId="58">
    <w:abstractNumId w:val="75"/>
  </w:num>
  <w:num w:numId="59">
    <w:abstractNumId w:val="35"/>
  </w:num>
  <w:num w:numId="60">
    <w:abstractNumId w:val="44"/>
  </w:num>
  <w:num w:numId="6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7"/>
  </w:num>
  <w:num w:numId="63">
    <w:abstractNumId w:val="52"/>
  </w:num>
  <w:num w:numId="64">
    <w:abstractNumId w:val="42"/>
  </w:num>
  <w:num w:numId="65">
    <w:abstractNumId w:val="45"/>
  </w:num>
  <w:num w:numId="66">
    <w:abstractNumId w:val="31"/>
  </w:num>
  <w:num w:numId="67">
    <w:abstractNumId w:val="66"/>
  </w:num>
  <w:num w:numId="68">
    <w:abstractNumId w:val="60"/>
  </w:num>
  <w:num w:numId="69">
    <w:abstractNumId w:val="25"/>
  </w:num>
  <w:num w:numId="70">
    <w:abstractNumId w:val="50"/>
  </w:num>
  <w:num w:numId="71">
    <w:abstractNumId w:val="34"/>
  </w:num>
  <w:num w:numId="72">
    <w:abstractNumId w:val="37"/>
  </w:num>
  <w:num w:numId="73">
    <w:abstractNumId w:val="32"/>
  </w:num>
  <w:num w:numId="74">
    <w:abstractNumId w:val="40"/>
  </w:num>
  <w:num w:numId="75">
    <w:abstractNumId w:val="71"/>
  </w:num>
  <w:num w:numId="7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8"/>
  </w:num>
  <w:num w:numId="80">
    <w:abstractNumId w:val="47"/>
  </w:num>
  <w:num w:numId="81">
    <w:abstractNumId w:val="72"/>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drawingGridHorizontalSpacing w:val="120"/>
  <w:displayHorizontalDrawingGridEvery w:val="2"/>
  <w:characterSpacingControl w:val="doNotCompress"/>
  <w:hdrShapeDefaults>
    <o:shapedefaults v:ext="edit" spidmax="2050"/>
    <o:shapelayout v:ext="edit">
      <o:idmap v:ext="edit" data="2"/>
      <o:rules v:ext="edit">
        <o:r id="V:Rule1" type="connector" idref="#AutoShape 1"/>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F4D96"/>
    <w:rsid w:val="000005AF"/>
    <w:rsid w:val="00003446"/>
    <w:rsid w:val="00003840"/>
    <w:rsid w:val="000046C8"/>
    <w:rsid w:val="0000545B"/>
    <w:rsid w:val="00006CC1"/>
    <w:rsid w:val="000130DF"/>
    <w:rsid w:val="00013726"/>
    <w:rsid w:val="0001428C"/>
    <w:rsid w:val="00017A21"/>
    <w:rsid w:val="00021C14"/>
    <w:rsid w:val="00022C3D"/>
    <w:rsid w:val="00022FE3"/>
    <w:rsid w:val="00023232"/>
    <w:rsid w:val="00024F9D"/>
    <w:rsid w:val="0002618B"/>
    <w:rsid w:val="000307FB"/>
    <w:rsid w:val="00030D39"/>
    <w:rsid w:val="00035775"/>
    <w:rsid w:val="00036B09"/>
    <w:rsid w:val="000414C5"/>
    <w:rsid w:val="00041B2D"/>
    <w:rsid w:val="00041CC5"/>
    <w:rsid w:val="000422A1"/>
    <w:rsid w:val="000429C6"/>
    <w:rsid w:val="00043AF5"/>
    <w:rsid w:val="0004480B"/>
    <w:rsid w:val="00046D51"/>
    <w:rsid w:val="000510E2"/>
    <w:rsid w:val="00052CD4"/>
    <w:rsid w:val="00052D65"/>
    <w:rsid w:val="000543BB"/>
    <w:rsid w:val="00056A72"/>
    <w:rsid w:val="0006006D"/>
    <w:rsid w:val="000619E1"/>
    <w:rsid w:val="00061D23"/>
    <w:rsid w:val="00062F3E"/>
    <w:rsid w:val="000671FE"/>
    <w:rsid w:val="00070086"/>
    <w:rsid w:val="000707EC"/>
    <w:rsid w:val="0007096F"/>
    <w:rsid w:val="0007114B"/>
    <w:rsid w:val="000715F2"/>
    <w:rsid w:val="0007182C"/>
    <w:rsid w:val="00071A23"/>
    <w:rsid w:val="00075720"/>
    <w:rsid w:val="00075D18"/>
    <w:rsid w:val="00080E54"/>
    <w:rsid w:val="00081522"/>
    <w:rsid w:val="000827FE"/>
    <w:rsid w:val="0008372E"/>
    <w:rsid w:val="00083C8C"/>
    <w:rsid w:val="00083F6A"/>
    <w:rsid w:val="00087199"/>
    <w:rsid w:val="000874E5"/>
    <w:rsid w:val="00091DEC"/>
    <w:rsid w:val="00092B9B"/>
    <w:rsid w:val="00093003"/>
    <w:rsid w:val="00093182"/>
    <w:rsid w:val="00093B56"/>
    <w:rsid w:val="000947F2"/>
    <w:rsid w:val="00095846"/>
    <w:rsid w:val="00096B4F"/>
    <w:rsid w:val="000A1434"/>
    <w:rsid w:val="000A3517"/>
    <w:rsid w:val="000A377E"/>
    <w:rsid w:val="000A6887"/>
    <w:rsid w:val="000A7285"/>
    <w:rsid w:val="000A756D"/>
    <w:rsid w:val="000B1D1D"/>
    <w:rsid w:val="000B2256"/>
    <w:rsid w:val="000B2D74"/>
    <w:rsid w:val="000B30A5"/>
    <w:rsid w:val="000B36F5"/>
    <w:rsid w:val="000B378D"/>
    <w:rsid w:val="000B45F9"/>
    <w:rsid w:val="000B5D48"/>
    <w:rsid w:val="000B7A3E"/>
    <w:rsid w:val="000C0F17"/>
    <w:rsid w:val="000C2D59"/>
    <w:rsid w:val="000C34BE"/>
    <w:rsid w:val="000C4928"/>
    <w:rsid w:val="000C4D5D"/>
    <w:rsid w:val="000C6444"/>
    <w:rsid w:val="000C677E"/>
    <w:rsid w:val="000C6BBE"/>
    <w:rsid w:val="000D18D1"/>
    <w:rsid w:val="000D1EB6"/>
    <w:rsid w:val="000D3143"/>
    <w:rsid w:val="000D52FE"/>
    <w:rsid w:val="000D53AB"/>
    <w:rsid w:val="000D61E0"/>
    <w:rsid w:val="000D6820"/>
    <w:rsid w:val="000D6D39"/>
    <w:rsid w:val="000D7DC3"/>
    <w:rsid w:val="000E151C"/>
    <w:rsid w:val="000E3349"/>
    <w:rsid w:val="000E4BFF"/>
    <w:rsid w:val="000E5618"/>
    <w:rsid w:val="000E6776"/>
    <w:rsid w:val="000E7C1C"/>
    <w:rsid w:val="000F04A0"/>
    <w:rsid w:val="000F0981"/>
    <w:rsid w:val="000F1AD7"/>
    <w:rsid w:val="000F5273"/>
    <w:rsid w:val="000F655F"/>
    <w:rsid w:val="000F673B"/>
    <w:rsid w:val="000F6AD4"/>
    <w:rsid w:val="000F6F04"/>
    <w:rsid w:val="000F7BC3"/>
    <w:rsid w:val="00101094"/>
    <w:rsid w:val="0010136E"/>
    <w:rsid w:val="00102563"/>
    <w:rsid w:val="00102F45"/>
    <w:rsid w:val="00104158"/>
    <w:rsid w:val="001052EC"/>
    <w:rsid w:val="00105DC1"/>
    <w:rsid w:val="001113D8"/>
    <w:rsid w:val="00112070"/>
    <w:rsid w:val="00112231"/>
    <w:rsid w:val="00113702"/>
    <w:rsid w:val="00114E1A"/>
    <w:rsid w:val="00114E80"/>
    <w:rsid w:val="00116384"/>
    <w:rsid w:val="00117ADF"/>
    <w:rsid w:val="00117FF1"/>
    <w:rsid w:val="001202C5"/>
    <w:rsid w:val="0012151F"/>
    <w:rsid w:val="00124117"/>
    <w:rsid w:val="00124622"/>
    <w:rsid w:val="00125CB6"/>
    <w:rsid w:val="00126606"/>
    <w:rsid w:val="00126A9F"/>
    <w:rsid w:val="001303C4"/>
    <w:rsid w:val="001304A4"/>
    <w:rsid w:val="001304F8"/>
    <w:rsid w:val="001335FC"/>
    <w:rsid w:val="00133A87"/>
    <w:rsid w:val="00135F3A"/>
    <w:rsid w:val="00136613"/>
    <w:rsid w:val="00137875"/>
    <w:rsid w:val="00142186"/>
    <w:rsid w:val="001447A2"/>
    <w:rsid w:val="00144FF6"/>
    <w:rsid w:val="001452D6"/>
    <w:rsid w:val="00146F0C"/>
    <w:rsid w:val="00150F77"/>
    <w:rsid w:val="00151B9B"/>
    <w:rsid w:val="00152772"/>
    <w:rsid w:val="00152B75"/>
    <w:rsid w:val="00152BE9"/>
    <w:rsid w:val="00153105"/>
    <w:rsid w:val="00153CA8"/>
    <w:rsid w:val="00153E1C"/>
    <w:rsid w:val="00157BF1"/>
    <w:rsid w:val="001604AA"/>
    <w:rsid w:val="00161427"/>
    <w:rsid w:val="00161924"/>
    <w:rsid w:val="00162A4F"/>
    <w:rsid w:val="0016403F"/>
    <w:rsid w:val="0016413B"/>
    <w:rsid w:val="00165410"/>
    <w:rsid w:val="00165556"/>
    <w:rsid w:val="00165F13"/>
    <w:rsid w:val="001664B0"/>
    <w:rsid w:val="00167361"/>
    <w:rsid w:val="001675C3"/>
    <w:rsid w:val="00167C40"/>
    <w:rsid w:val="001721FE"/>
    <w:rsid w:val="00172726"/>
    <w:rsid w:val="00173A66"/>
    <w:rsid w:val="00174320"/>
    <w:rsid w:val="001745CD"/>
    <w:rsid w:val="00177044"/>
    <w:rsid w:val="001771C6"/>
    <w:rsid w:val="001806CB"/>
    <w:rsid w:val="00180B19"/>
    <w:rsid w:val="00180D03"/>
    <w:rsid w:val="001826DD"/>
    <w:rsid w:val="00184E47"/>
    <w:rsid w:val="00185E59"/>
    <w:rsid w:val="001860D3"/>
    <w:rsid w:val="00186340"/>
    <w:rsid w:val="001866A7"/>
    <w:rsid w:val="00190DC8"/>
    <w:rsid w:val="00190F13"/>
    <w:rsid w:val="00190F99"/>
    <w:rsid w:val="00190FBF"/>
    <w:rsid w:val="00191B4B"/>
    <w:rsid w:val="00192D47"/>
    <w:rsid w:val="00192FD5"/>
    <w:rsid w:val="00193F0B"/>
    <w:rsid w:val="001940C9"/>
    <w:rsid w:val="001940F8"/>
    <w:rsid w:val="00194C47"/>
    <w:rsid w:val="001950F3"/>
    <w:rsid w:val="0019629E"/>
    <w:rsid w:val="0019648F"/>
    <w:rsid w:val="001979C0"/>
    <w:rsid w:val="001A351A"/>
    <w:rsid w:val="001A3CD5"/>
    <w:rsid w:val="001A5B9B"/>
    <w:rsid w:val="001A5CE6"/>
    <w:rsid w:val="001A6E14"/>
    <w:rsid w:val="001B1C6D"/>
    <w:rsid w:val="001B1FD3"/>
    <w:rsid w:val="001B3380"/>
    <w:rsid w:val="001B3766"/>
    <w:rsid w:val="001B423F"/>
    <w:rsid w:val="001B4262"/>
    <w:rsid w:val="001B4B8E"/>
    <w:rsid w:val="001B5775"/>
    <w:rsid w:val="001B584A"/>
    <w:rsid w:val="001B6D21"/>
    <w:rsid w:val="001B6E2C"/>
    <w:rsid w:val="001B6EF3"/>
    <w:rsid w:val="001C0E50"/>
    <w:rsid w:val="001C2557"/>
    <w:rsid w:val="001C2B30"/>
    <w:rsid w:val="001C2E44"/>
    <w:rsid w:val="001C397D"/>
    <w:rsid w:val="001C3AE4"/>
    <w:rsid w:val="001C44A6"/>
    <w:rsid w:val="001C577C"/>
    <w:rsid w:val="001C5959"/>
    <w:rsid w:val="001C6EF5"/>
    <w:rsid w:val="001D2A23"/>
    <w:rsid w:val="001D2B4A"/>
    <w:rsid w:val="001D3CDC"/>
    <w:rsid w:val="001D640D"/>
    <w:rsid w:val="001D64D1"/>
    <w:rsid w:val="001E0139"/>
    <w:rsid w:val="001E048A"/>
    <w:rsid w:val="001E1FB8"/>
    <w:rsid w:val="001E3C38"/>
    <w:rsid w:val="001E6FC7"/>
    <w:rsid w:val="001E7CC4"/>
    <w:rsid w:val="001F12D0"/>
    <w:rsid w:val="001F210E"/>
    <w:rsid w:val="001F28C5"/>
    <w:rsid w:val="001F3633"/>
    <w:rsid w:val="001F453A"/>
    <w:rsid w:val="001F52D0"/>
    <w:rsid w:val="001F78DA"/>
    <w:rsid w:val="002032B5"/>
    <w:rsid w:val="00204129"/>
    <w:rsid w:val="00204CB2"/>
    <w:rsid w:val="00206CB5"/>
    <w:rsid w:val="00206E22"/>
    <w:rsid w:val="00212F51"/>
    <w:rsid w:val="002154B1"/>
    <w:rsid w:val="00215969"/>
    <w:rsid w:val="002164A6"/>
    <w:rsid w:val="00222A91"/>
    <w:rsid w:val="002248C1"/>
    <w:rsid w:val="00224949"/>
    <w:rsid w:val="002250C9"/>
    <w:rsid w:val="002264A7"/>
    <w:rsid w:val="002303B3"/>
    <w:rsid w:val="00231E82"/>
    <w:rsid w:val="00232ACC"/>
    <w:rsid w:val="00232C7F"/>
    <w:rsid w:val="00234501"/>
    <w:rsid w:val="002346A0"/>
    <w:rsid w:val="00235C05"/>
    <w:rsid w:val="00237174"/>
    <w:rsid w:val="002374C9"/>
    <w:rsid w:val="00237551"/>
    <w:rsid w:val="002420FA"/>
    <w:rsid w:val="002422BF"/>
    <w:rsid w:val="00242327"/>
    <w:rsid w:val="002439C0"/>
    <w:rsid w:val="002454F4"/>
    <w:rsid w:val="00246683"/>
    <w:rsid w:val="00251818"/>
    <w:rsid w:val="00252920"/>
    <w:rsid w:val="00260A46"/>
    <w:rsid w:val="00260C9F"/>
    <w:rsid w:val="0026111F"/>
    <w:rsid w:val="00261AEA"/>
    <w:rsid w:val="00261C07"/>
    <w:rsid w:val="00263AFF"/>
    <w:rsid w:val="00264BEA"/>
    <w:rsid w:val="00266574"/>
    <w:rsid w:val="00266678"/>
    <w:rsid w:val="002679B6"/>
    <w:rsid w:val="00271180"/>
    <w:rsid w:val="00272D4C"/>
    <w:rsid w:val="0027331D"/>
    <w:rsid w:val="00277312"/>
    <w:rsid w:val="00277B58"/>
    <w:rsid w:val="002802E2"/>
    <w:rsid w:val="00284175"/>
    <w:rsid w:val="00284963"/>
    <w:rsid w:val="0028788B"/>
    <w:rsid w:val="00292044"/>
    <w:rsid w:val="00292284"/>
    <w:rsid w:val="002932D6"/>
    <w:rsid w:val="00295F43"/>
    <w:rsid w:val="0029699E"/>
    <w:rsid w:val="00297B7E"/>
    <w:rsid w:val="002A0240"/>
    <w:rsid w:val="002A06DD"/>
    <w:rsid w:val="002A0B07"/>
    <w:rsid w:val="002A1994"/>
    <w:rsid w:val="002A2845"/>
    <w:rsid w:val="002A3FDB"/>
    <w:rsid w:val="002A56B0"/>
    <w:rsid w:val="002A6FA2"/>
    <w:rsid w:val="002A7372"/>
    <w:rsid w:val="002A74C9"/>
    <w:rsid w:val="002B3BCA"/>
    <w:rsid w:val="002B4A21"/>
    <w:rsid w:val="002B7BA3"/>
    <w:rsid w:val="002C3849"/>
    <w:rsid w:val="002C5060"/>
    <w:rsid w:val="002C50DE"/>
    <w:rsid w:val="002C567F"/>
    <w:rsid w:val="002C6666"/>
    <w:rsid w:val="002C71D5"/>
    <w:rsid w:val="002C7DE2"/>
    <w:rsid w:val="002D0A7B"/>
    <w:rsid w:val="002D16A2"/>
    <w:rsid w:val="002D3259"/>
    <w:rsid w:val="002D331F"/>
    <w:rsid w:val="002D645B"/>
    <w:rsid w:val="002D6580"/>
    <w:rsid w:val="002E0479"/>
    <w:rsid w:val="002E2203"/>
    <w:rsid w:val="002E4D65"/>
    <w:rsid w:val="002E641C"/>
    <w:rsid w:val="002E6473"/>
    <w:rsid w:val="002E6E24"/>
    <w:rsid w:val="002E7D5C"/>
    <w:rsid w:val="002F2D8E"/>
    <w:rsid w:val="002F39CF"/>
    <w:rsid w:val="002F4108"/>
    <w:rsid w:val="002F539C"/>
    <w:rsid w:val="002F592C"/>
    <w:rsid w:val="002F5B2F"/>
    <w:rsid w:val="002F5D42"/>
    <w:rsid w:val="002F5EE0"/>
    <w:rsid w:val="002F7AD0"/>
    <w:rsid w:val="00300699"/>
    <w:rsid w:val="00300778"/>
    <w:rsid w:val="00302A2B"/>
    <w:rsid w:val="00302E9E"/>
    <w:rsid w:val="00304071"/>
    <w:rsid w:val="00304AC3"/>
    <w:rsid w:val="00304F41"/>
    <w:rsid w:val="003061AB"/>
    <w:rsid w:val="00307B80"/>
    <w:rsid w:val="003115EE"/>
    <w:rsid w:val="003116D0"/>
    <w:rsid w:val="0031178A"/>
    <w:rsid w:val="00311B7E"/>
    <w:rsid w:val="003121C8"/>
    <w:rsid w:val="003132E1"/>
    <w:rsid w:val="00313AE0"/>
    <w:rsid w:val="00314985"/>
    <w:rsid w:val="00316D88"/>
    <w:rsid w:val="00321356"/>
    <w:rsid w:val="00321C4A"/>
    <w:rsid w:val="0032275B"/>
    <w:rsid w:val="00323F47"/>
    <w:rsid w:val="00326615"/>
    <w:rsid w:val="00326741"/>
    <w:rsid w:val="0033027C"/>
    <w:rsid w:val="003308D1"/>
    <w:rsid w:val="00333E47"/>
    <w:rsid w:val="00334FEC"/>
    <w:rsid w:val="003369F8"/>
    <w:rsid w:val="003373AA"/>
    <w:rsid w:val="003401FD"/>
    <w:rsid w:val="003407C9"/>
    <w:rsid w:val="003409E7"/>
    <w:rsid w:val="00341041"/>
    <w:rsid w:val="003417BB"/>
    <w:rsid w:val="00343346"/>
    <w:rsid w:val="00344E51"/>
    <w:rsid w:val="0034524A"/>
    <w:rsid w:val="00345A14"/>
    <w:rsid w:val="00345ACD"/>
    <w:rsid w:val="003461D1"/>
    <w:rsid w:val="003478BD"/>
    <w:rsid w:val="00350569"/>
    <w:rsid w:val="00351DED"/>
    <w:rsid w:val="00353E23"/>
    <w:rsid w:val="003547B0"/>
    <w:rsid w:val="00355344"/>
    <w:rsid w:val="0035697F"/>
    <w:rsid w:val="00356999"/>
    <w:rsid w:val="003577D7"/>
    <w:rsid w:val="00357E78"/>
    <w:rsid w:val="00360C9B"/>
    <w:rsid w:val="00361557"/>
    <w:rsid w:val="00362C31"/>
    <w:rsid w:val="00362EEB"/>
    <w:rsid w:val="0036382A"/>
    <w:rsid w:val="00363CE6"/>
    <w:rsid w:val="00365261"/>
    <w:rsid w:val="003658A3"/>
    <w:rsid w:val="00365A0B"/>
    <w:rsid w:val="0036719C"/>
    <w:rsid w:val="00370152"/>
    <w:rsid w:val="00370E4D"/>
    <w:rsid w:val="003728AE"/>
    <w:rsid w:val="00372E17"/>
    <w:rsid w:val="00375267"/>
    <w:rsid w:val="00377898"/>
    <w:rsid w:val="00380C10"/>
    <w:rsid w:val="00380EEE"/>
    <w:rsid w:val="00381435"/>
    <w:rsid w:val="003816C6"/>
    <w:rsid w:val="00381F39"/>
    <w:rsid w:val="003836C7"/>
    <w:rsid w:val="00383D91"/>
    <w:rsid w:val="00385D22"/>
    <w:rsid w:val="00386091"/>
    <w:rsid w:val="00390D45"/>
    <w:rsid w:val="00390F29"/>
    <w:rsid w:val="00391E0D"/>
    <w:rsid w:val="003920C7"/>
    <w:rsid w:val="00393639"/>
    <w:rsid w:val="00393B62"/>
    <w:rsid w:val="00394528"/>
    <w:rsid w:val="00394704"/>
    <w:rsid w:val="00396756"/>
    <w:rsid w:val="003A1FFC"/>
    <w:rsid w:val="003A2B0B"/>
    <w:rsid w:val="003A2D27"/>
    <w:rsid w:val="003A3932"/>
    <w:rsid w:val="003A6E7B"/>
    <w:rsid w:val="003A7133"/>
    <w:rsid w:val="003A78CB"/>
    <w:rsid w:val="003B00B9"/>
    <w:rsid w:val="003B108E"/>
    <w:rsid w:val="003B186D"/>
    <w:rsid w:val="003B18E5"/>
    <w:rsid w:val="003B1FCC"/>
    <w:rsid w:val="003B5EE5"/>
    <w:rsid w:val="003B6118"/>
    <w:rsid w:val="003B621D"/>
    <w:rsid w:val="003B7679"/>
    <w:rsid w:val="003C006B"/>
    <w:rsid w:val="003C274B"/>
    <w:rsid w:val="003C364A"/>
    <w:rsid w:val="003C553D"/>
    <w:rsid w:val="003C5C2C"/>
    <w:rsid w:val="003C71E6"/>
    <w:rsid w:val="003C7978"/>
    <w:rsid w:val="003C7CBA"/>
    <w:rsid w:val="003D17B7"/>
    <w:rsid w:val="003D2754"/>
    <w:rsid w:val="003D349E"/>
    <w:rsid w:val="003D44BA"/>
    <w:rsid w:val="003D4C48"/>
    <w:rsid w:val="003D65F0"/>
    <w:rsid w:val="003E0E52"/>
    <w:rsid w:val="003E1A21"/>
    <w:rsid w:val="003E4039"/>
    <w:rsid w:val="003E7090"/>
    <w:rsid w:val="003F1DB4"/>
    <w:rsid w:val="003F5697"/>
    <w:rsid w:val="003F7A02"/>
    <w:rsid w:val="003F7CE6"/>
    <w:rsid w:val="004012A2"/>
    <w:rsid w:val="00401837"/>
    <w:rsid w:val="0040184E"/>
    <w:rsid w:val="00402827"/>
    <w:rsid w:val="00402BD2"/>
    <w:rsid w:val="004039A6"/>
    <w:rsid w:val="00403A5A"/>
    <w:rsid w:val="00407D01"/>
    <w:rsid w:val="004108C1"/>
    <w:rsid w:val="004111E8"/>
    <w:rsid w:val="004116AB"/>
    <w:rsid w:val="00411D67"/>
    <w:rsid w:val="00414770"/>
    <w:rsid w:val="00416FB7"/>
    <w:rsid w:val="0042104A"/>
    <w:rsid w:val="004212CA"/>
    <w:rsid w:val="00424B19"/>
    <w:rsid w:val="0042640C"/>
    <w:rsid w:val="004267D9"/>
    <w:rsid w:val="00426A43"/>
    <w:rsid w:val="00427987"/>
    <w:rsid w:val="0043001F"/>
    <w:rsid w:val="004318F6"/>
    <w:rsid w:val="00432FD5"/>
    <w:rsid w:val="00433058"/>
    <w:rsid w:val="00435636"/>
    <w:rsid w:val="00435AEA"/>
    <w:rsid w:val="00436155"/>
    <w:rsid w:val="004376ED"/>
    <w:rsid w:val="00437A0A"/>
    <w:rsid w:val="00441EE9"/>
    <w:rsid w:val="0044261A"/>
    <w:rsid w:val="00442CE0"/>
    <w:rsid w:val="00442FF5"/>
    <w:rsid w:val="0044392C"/>
    <w:rsid w:val="00444569"/>
    <w:rsid w:val="004456FF"/>
    <w:rsid w:val="00445BF3"/>
    <w:rsid w:val="0045105D"/>
    <w:rsid w:val="0045498A"/>
    <w:rsid w:val="00455534"/>
    <w:rsid w:val="00457365"/>
    <w:rsid w:val="00457600"/>
    <w:rsid w:val="0046081F"/>
    <w:rsid w:val="004610A1"/>
    <w:rsid w:val="004631FA"/>
    <w:rsid w:val="00463BAC"/>
    <w:rsid w:val="00463C46"/>
    <w:rsid w:val="004675D6"/>
    <w:rsid w:val="00470032"/>
    <w:rsid w:val="00475997"/>
    <w:rsid w:val="004759A9"/>
    <w:rsid w:val="0047607D"/>
    <w:rsid w:val="00476CA3"/>
    <w:rsid w:val="00477E40"/>
    <w:rsid w:val="004800C7"/>
    <w:rsid w:val="0048036D"/>
    <w:rsid w:val="00480C9C"/>
    <w:rsid w:val="0048113B"/>
    <w:rsid w:val="00481238"/>
    <w:rsid w:val="0048616E"/>
    <w:rsid w:val="00486859"/>
    <w:rsid w:val="00487089"/>
    <w:rsid w:val="0048719C"/>
    <w:rsid w:val="00487975"/>
    <w:rsid w:val="00490E6A"/>
    <w:rsid w:val="00490FFE"/>
    <w:rsid w:val="004916B5"/>
    <w:rsid w:val="00491830"/>
    <w:rsid w:val="0049199F"/>
    <w:rsid w:val="0049453A"/>
    <w:rsid w:val="00495792"/>
    <w:rsid w:val="00495D01"/>
    <w:rsid w:val="004A1D1A"/>
    <w:rsid w:val="004A6A83"/>
    <w:rsid w:val="004A6D35"/>
    <w:rsid w:val="004A787F"/>
    <w:rsid w:val="004B1194"/>
    <w:rsid w:val="004B21DA"/>
    <w:rsid w:val="004B2E00"/>
    <w:rsid w:val="004B2F4E"/>
    <w:rsid w:val="004B3374"/>
    <w:rsid w:val="004C07AB"/>
    <w:rsid w:val="004C1B27"/>
    <w:rsid w:val="004C2FB6"/>
    <w:rsid w:val="004C306C"/>
    <w:rsid w:val="004C3F45"/>
    <w:rsid w:val="004C619F"/>
    <w:rsid w:val="004D0453"/>
    <w:rsid w:val="004D269B"/>
    <w:rsid w:val="004D3816"/>
    <w:rsid w:val="004D39D5"/>
    <w:rsid w:val="004D3AE4"/>
    <w:rsid w:val="004D51CA"/>
    <w:rsid w:val="004E0545"/>
    <w:rsid w:val="004E224F"/>
    <w:rsid w:val="004E2271"/>
    <w:rsid w:val="004E3030"/>
    <w:rsid w:val="004E3176"/>
    <w:rsid w:val="004E3C3D"/>
    <w:rsid w:val="004E4AD3"/>
    <w:rsid w:val="004E64B6"/>
    <w:rsid w:val="004E78A3"/>
    <w:rsid w:val="004F3548"/>
    <w:rsid w:val="004F38D5"/>
    <w:rsid w:val="004F3DFF"/>
    <w:rsid w:val="004F51A1"/>
    <w:rsid w:val="004F5209"/>
    <w:rsid w:val="004F6B2B"/>
    <w:rsid w:val="004F6B94"/>
    <w:rsid w:val="0050184C"/>
    <w:rsid w:val="00504825"/>
    <w:rsid w:val="005066E4"/>
    <w:rsid w:val="0051026D"/>
    <w:rsid w:val="00510CF6"/>
    <w:rsid w:val="00512986"/>
    <w:rsid w:val="00512F1F"/>
    <w:rsid w:val="00512F74"/>
    <w:rsid w:val="005136DF"/>
    <w:rsid w:val="005144CB"/>
    <w:rsid w:val="005145F1"/>
    <w:rsid w:val="00514BA9"/>
    <w:rsid w:val="005171AA"/>
    <w:rsid w:val="00517A85"/>
    <w:rsid w:val="005209F4"/>
    <w:rsid w:val="00520D11"/>
    <w:rsid w:val="00524FA1"/>
    <w:rsid w:val="0052514E"/>
    <w:rsid w:val="005254A8"/>
    <w:rsid w:val="005266F1"/>
    <w:rsid w:val="00530726"/>
    <w:rsid w:val="00531481"/>
    <w:rsid w:val="00532C6B"/>
    <w:rsid w:val="00532CD1"/>
    <w:rsid w:val="00533028"/>
    <w:rsid w:val="005340DD"/>
    <w:rsid w:val="00534CBA"/>
    <w:rsid w:val="0053531A"/>
    <w:rsid w:val="005366CF"/>
    <w:rsid w:val="00540D0D"/>
    <w:rsid w:val="00541D0A"/>
    <w:rsid w:val="005462C2"/>
    <w:rsid w:val="00546E33"/>
    <w:rsid w:val="00547AB5"/>
    <w:rsid w:val="00550997"/>
    <w:rsid w:val="00550D4B"/>
    <w:rsid w:val="0055138F"/>
    <w:rsid w:val="005515B3"/>
    <w:rsid w:val="00551CD0"/>
    <w:rsid w:val="00553356"/>
    <w:rsid w:val="00553718"/>
    <w:rsid w:val="00553C86"/>
    <w:rsid w:val="00555392"/>
    <w:rsid w:val="00555399"/>
    <w:rsid w:val="0055615F"/>
    <w:rsid w:val="00557356"/>
    <w:rsid w:val="00557430"/>
    <w:rsid w:val="00557648"/>
    <w:rsid w:val="00557ED7"/>
    <w:rsid w:val="00561A72"/>
    <w:rsid w:val="00561AE4"/>
    <w:rsid w:val="005622FE"/>
    <w:rsid w:val="0056449D"/>
    <w:rsid w:val="00565813"/>
    <w:rsid w:val="00566205"/>
    <w:rsid w:val="0056700D"/>
    <w:rsid w:val="00571AC6"/>
    <w:rsid w:val="00571ED1"/>
    <w:rsid w:val="005723AC"/>
    <w:rsid w:val="005724BD"/>
    <w:rsid w:val="00572745"/>
    <w:rsid w:val="0057377E"/>
    <w:rsid w:val="0057617F"/>
    <w:rsid w:val="00580B1D"/>
    <w:rsid w:val="0058149D"/>
    <w:rsid w:val="00581A0F"/>
    <w:rsid w:val="00581B67"/>
    <w:rsid w:val="00585D7B"/>
    <w:rsid w:val="0058664D"/>
    <w:rsid w:val="005868C6"/>
    <w:rsid w:val="0058711C"/>
    <w:rsid w:val="00590542"/>
    <w:rsid w:val="0059084B"/>
    <w:rsid w:val="005940E3"/>
    <w:rsid w:val="005961B4"/>
    <w:rsid w:val="005968B5"/>
    <w:rsid w:val="005A0C75"/>
    <w:rsid w:val="005A0D1C"/>
    <w:rsid w:val="005A3486"/>
    <w:rsid w:val="005A51C8"/>
    <w:rsid w:val="005A59B7"/>
    <w:rsid w:val="005A7851"/>
    <w:rsid w:val="005B053E"/>
    <w:rsid w:val="005B2175"/>
    <w:rsid w:val="005B2722"/>
    <w:rsid w:val="005B4065"/>
    <w:rsid w:val="005B4711"/>
    <w:rsid w:val="005B5F1B"/>
    <w:rsid w:val="005C233C"/>
    <w:rsid w:val="005C48CB"/>
    <w:rsid w:val="005C5BAF"/>
    <w:rsid w:val="005C73ED"/>
    <w:rsid w:val="005C7548"/>
    <w:rsid w:val="005C758F"/>
    <w:rsid w:val="005D031E"/>
    <w:rsid w:val="005D132E"/>
    <w:rsid w:val="005D1AF1"/>
    <w:rsid w:val="005D40B7"/>
    <w:rsid w:val="005D4519"/>
    <w:rsid w:val="005D5355"/>
    <w:rsid w:val="005D600A"/>
    <w:rsid w:val="005E0A53"/>
    <w:rsid w:val="005E1E5B"/>
    <w:rsid w:val="005E3125"/>
    <w:rsid w:val="005E77D3"/>
    <w:rsid w:val="005E7F5E"/>
    <w:rsid w:val="005F0C19"/>
    <w:rsid w:val="005F0F8A"/>
    <w:rsid w:val="005F15F7"/>
    <w:rsid w:val="005F2EBE"/>
    <w:rsid w:val="005F3EB8"/>
    <w:rsid w:val="005F4137"/>
    <w:rsid w:val="005F478D"/>
    <w:rsid w:val="005F4D96"/>
    <w:rsid w:val="005F527A"/>
    <w:rsid w:val="005F5347"/>
    <w:rsid w:val="005F7928"/>
    <w:rsid w:val="006006F3"/>
    <w:rsid w:val="006007D4"/>
    <w:rsid w:val="00602E94"/>
    <w:rsid w:val="0060384B"/>
    <w:rsid w:val="006047BE"/>
    <w:rsid w:val="00604BE7"/>
    <w:rsid w:val="00604D17"/>
    <w:rsid w:val="00605683"/>
    <w:rsid w:val="00606BF9"/>
    <w:rsid w:val="00606D76"/>
    <w:rsid w:val="00610503"/>
    <w:rsid w:val="00611011"/>
    <w:rsid w:val="00611DEA"/>
    <w:rsid w:val="006120D7"/>
    <w:rsid w:val="006126FA"/>
    <w:rsid w:val="00612821"/>
    <w:rsid w:val="00612A21"/>
    <w:rsid w:val="00616365"/>
    <w:rsid w:val="0061661C"/>
    <w:rsid w:val="0061779B"/>
    <w:rsid w:val="0062085B"/>
    <w:rsid w:val="0062147E"/>
    <w:rsid w:val="00622F1F"/>
    <w:rsid w:val="00625F8A"/>
    <w:rsid w:val="0062726E"/>
    <w:rsid w:val="00627BEF"/>
    <w:rsid w:val="00627C22"/>
    <w:rsid w:val="00627C91"/>
    <w:rsid w:val="0063051D"/>
    <w:rsid w:val="00630AA9"/>
    <w:rsid w:val="00633284"/>
    <w:rsid w:val="0063484D"/>
    <w:rsid w:val="00636A40"/>
    <w:rsid w:val="00636C9E"/>
    <w:rsid w:val="0064095D"/>
    <w:rsid w:val="00640B4C"/>
    <w:rsid w:val="00641700"/>
    <w:rsid w:val="00645F11"/>
    <w:rsid w:val="00646433"/>
    <w:rsid w:val="00646B16"/>
    <w:rsid w:val="006502A7"/>
    <w:rsid w:val="0065109E"/>
    <w:rsid w:val="006510B6"/>
    <w:rsid w:val="00651B62"/>
    <w:rsid w:val="00652C7F"/>
    <w:rsid w:val="00652F00"/>
    <w:rsid w:val="00654899"/>
    <w:rsid w:val="00654B6E"/>
    <w:rsid w:val="00654D5D"/>
    <w:rsid w:val="006576BA"/>
    <w:rsid w:val="00657B3C"/>
    <w:rsid w:val="00660AE9"/>
    <w:rsid w:val="00660B69"/>
    <w:rsid w:val="00660DAC"/>
    <w:rsid w:val="00662AC8"/>
    <w:rsid w:val="006634BA"/>
    <w:rsid w:val="00664C4C"/>
    <w:rsid w:val="006720A3"/>
    <w:rsid w:val="0067292B"/>
    <w:rsid w:val="00674A2B"/>
    <w:rsid w:val="00674D28"/>
    <w:rsid w:val="006761B1"/>
    <w:rsid w:val="00682248"/>
    <w:rsid w:val="0068341D"/>
    <w:rsid w:val="00684FF3"/>
    <w:rsid w:val="00685F61"/>
    <w:rsid w:val="00690989"/>
    <w:rsid w:val="00690B24"/>
    <w:rsid w:val="006911BC"/>
    <w:rsid w:val="006916A5"/>
    <w:rsid w:val="00691BA2"/>
    <w:rsid w:val="00691BF7"/>
    <w:rsid w:val="00691C24"/>
    <w:rsid w:val="0069322E"/>
    <w:rsid w:val="006936DB"/>
    <w:rsid w:val="006A0618"/>
    <w:rsid w:val="006A0E2C"/>
    <w:rsid w:val="006B0011"/>
    <w:rsid w:val="006B0118"/>
    <w:rsid w:val="006B0B10"/>
    <w:rsid w:val="006B1C77"/>
    <w:rsid w:val="006B2222"/>
    <w:rsid w:val="006B2E67"/>
    <w:rsid w:val="006B417D"/>
    <w:rsid w:val="006C1136"/>
    <w:rsid w:val="006C1387"/>
    <w:rsid w:val="006C1C7D"/>
    <w:rsid w:val="006C43F2"/>
    <w:rsid w:val="006C6EB5"/>
    <w:rsid w:val="006D0FFD"/>
    <w:rsid w:val="006D22DF"/>
    <w:rsid w:val="006D3EEF"/>
    <w:rsid w:val="006D5667"/>
    <w:rsid w:val="006D56CF"/>
    <w:rsid w:val="006D5B04"/>
    <w:rsid w:val="006D7414"/>
    <w:rsid w:val="006E12CC"/>
    <w:rsid w:val="006E1629"/>
    <w:rsid w:val="006E3505"/>
    <w:rsid w:val="006E40D3"/>
    <w:rsid w:val="006E6AA8"/>
    <w:rsid w:val="006E6ACE"/>
    <w:rsid w:val="006F53A3"/>
    <w:rsid w:val="006F6877"/>
    <w:rsid w:val="006F6878"/>
    <w:rsid w:val="006F73C5"/>
    <w:rsid w:val="00700AA7"/>
    <w:rsid w:val="007011D4"/>
    <w:rsid w:val="007012A2"/>
    <w:rsid w:val="00701756"/>
    <w:rsid w:val="007033A6"/>
    <w:rsid w:val="00704960"/>
    <w:rsid w:val="00707D95"/>
    <w:rsid w:val="00707F96"/>
    <w:rsid w:val="00710690"/>
    <w:rsid w:val="007115CD"/>
    <w:rsid w:val="00712899"/>
    <w:rsid w:val="00713AC8"/>
    <w:rsid w:val="0071551A"/>
    <w:rsid w:val="00715DB4"/>
    <w:rsid w:val="007174BD"/>
    <w:rsid w:val="007210FB"/>
    <w:rsid w:val="0072126C"/>
    <w:rsid w:val="0072156B"/>
    <w:rsid w:val="007230A1"/>
    <w:rsid w:val="007262E3"/>
    <w:rsid w:val="00726ED6"/>
    <w:rsid w:val="007273F6"/>
    <w:rsid w:val="007303F6"/>
    <w:rsid w:val="00731FC8"/>
    <w:rsid w:val="00732344"/>
    <w:rsid w:val="00733278"/>
    <w:rsid w:val="00733B43"/>
    <w:rsid w:val="0073546E"/>
    <w:rsid w:val="00736499"/>
    <w:rsid w:val="00736AF5"/>
    <w:rsid w:val="007400FB"/>
    <w:rsid w:val="00743A13"/>
    <w:rsid w:val="007445E9"/>
    <w:rsid w:val="007448AE"/>
    <w:rsid w:val="0074541F"/>
    <w:rsid w:val="007503E8"/>
    <w:rsid w:val="007508ED"/>
    <w:rsid w:val="00751747"/>
    <w:rsid w:val="00751E9F"/>
    <w:rsid w:val="0075379C"/>
    <w:rsid w:val="00756057"/>
    <w:rsid w:val="0075793D"/>
    <w:rsid w:val="00757A32"/>
    <w:rsid w:val="00763276"/>
    <w:rsid w:val="007702D1"/>
    <w:rsid w:val="0077258B"/>
    <w:rsid w:val="00774778"/>
    <w:rsid w:val="00774E45"/>
    <w:rsid w:val="00774EFB"/>
    <w:rsid w:val="0077517E"/>
    <w:rsid w:val="00776020"/>
    <w:rsid w:val="00776669"/>
    <w:rsid w:val="00777B57"/>
    <w:rsid w:val="0078085B"/>
    <w:rsid w:val="00781D55"/>
    <w:rsid w:val="00783369"/>
    <w:rsid w:val="00783400"/>
    <w:rsid w:val="00785DAF"/>
    <w:rsid w:val="007908A0"/>
    <w:rsid w:val="007915D8"/>
    <w:rsid w:val="0079161B"/>
    <w:rsid w:val="00792875"/>
    <w:rsid w:val="00792888"/>
    <w:rsid w:val="007948A7"/>
    <w:rsid w:val="007960C6"/>
    <w:rsid w:val="007A323A"/>
    <w:rsid w:val="007A3C34"/>
    <w:rsid w:val="007A4CC6"/>
    <w:rsid w:val="007B22D6"/>
    <w:rsid w:val="007B26AA"/>
    <w:rsid w:val="007B4C69"/>
    <w:rsid w:val="007B50C7"/>
    <w:rsid w:val="007B5AFE"/>
    <w:rsid w:val="007B5DCF"/>
    <w:rsid w:val="007B7E0D"/>
    <w:rsid w:val="007C049F"/>
    <w:rsid w:val="007C0AA5"/>
    <w:rsid w:val="007C10F9"/>
    <w:rsid w:val="007C1B8D"/>
    <w:rsid w:val="007C3FB0"/>
    <w:rsid w:val="007C4F49"/>
    <w:rsid w:val="007C581E"/>
    <w:rsid w:val="007C6ECE"/>
    <w:rsid w:val="007C6F07"/>
    <w:rsid w:val="007C78C4"/>
    <w:rsid w:val="007D2FCC"/>
    <w:rsid w:val="007D3593"/>
    <w:rsid w:val="007D3BFA"/>
    <w:rsid w:val="007D3EA7"/>
    <w:rsid w:val="007D6400"/>
    <w:rsid w:val="007D6E17"/>
    <w:rsid w:val="007E012E"/>
    <w:rsid w:val="007E1BAE"/>
    <w:rsid w:val="007E2DF9"/>
    <w:rsid w:val="007E36EB"/>
    <w:rsid w:val="007E3DF9"/>
    <w:rsid w:val="007E49F1"/>
    <w:rsid w:val="007E5349"/>
    <w:rsid w:val="007E563C"/>
    <w:rsid w:val="007E69DB"/>
    <w:rsid w:val="007E6EE1"/>
    <w:rsid w:val="007F023A"/>
    <w:rsid w:val="007F115D"/>
    <w:rsid w:val="007F14FE"/>
    <w:rsid w:val="007F1D74"/>
    <w:rsid w:val="007F7662"/>
    <w:rsid w:val="00800E00"/>
    <w:rsid w:val="00801B76"/>
    <w:rsid w:val="008029B1"/>
    <w:rsid w:val="0080422A"/>
    <w:rsid w:val="0080499C"/>
    <w:rsid w:val="0080681B"/>
    <w:rsid w:val="00806E99"/>
    <w:rsid w:val="0080708A"/>
    <w:rsid w:val="008120A3"/>
    <w:rsid w:val="00813B45"/>
    <w:rsid w:val="008152FA"/>
    <w:rsid w:val="00816940"/>
    <w:rsid w:val="0081716E"/>
    <w:rsid w:val="00820240"/>
    <w:rsid w:val="00820345"/>
    <w:rsid w:val="00821960"/>
    <w:rsid w:val="00823AB4"/>
    <w:rsid w:val="00824148"/>
    <w:rsid w:val="008253C9"/>
    <w:rsid w:val="008264BA"/>
    <w:rsid w:val="00826E82"/>
    <w:rsid w:val="00830CE3"/>
    <w:rsid w:val="0083231C"/>
    <w:rsid w:val="00835E2C"/>
    <w:rsid w:val="008369A5"/>
    <w:rsid w:val="00837A0A"/>
    <w:rsid w:val="00840E9F"/>
    <w:rsid w:val="00840EF2"/>
    <w:rsid w:val="00842D2D"/>
    <w:rsid w:val="008430FD"/>
    <w:rsid w:val="008447C2"/>
    <w:rsid w:val="00845AE3"/>
    <w:rsid w:val="00845B0D"/>
    <w:rsid w:val="00846041"/>
    <w:rsid w:val="00846A22"/>
    <w:rsid w:val="00847371"/>
    <w:rsid w:val="0084781F"/>
    <w:rsid w:val="008479C3"/>
    <w:rsid w:val="00847BFC"/>
    <w:rsid w:val="008514CA"/>
    <w:rsid w:val="00851A2C"/>
    <w:rsid w:val="00851C5F"/>
    <w:rsid w:val="008524D2"/>
    <w:rsid w:val="00852717"/>
    <w:rsid w:val="008545B8"/>
    <w:rsid w:val="00854869"/>
    <w:rsid w:val="008557FF"/>
    <w:rsid w:val="00856B22"/>
    <w:rsid w:val="00856F61"/>
    <w:rsid w:val="00860961"/>
    <w:rsid w:val="00860CBB"/>
    <w:rsid w:val="00860D54"/>
    <w:rsid w:val="00861645"/>
    <w:rsid w:val="00865256"/>
    <w:rsid w:val="008658E2"/>
    <w:rsid w:val="00867432"/>
    <w:rsid w:val="008678A7"/>
    <w:rsid w:val="00872451"/>
    <w:rsid w:val="00873406"/>
    <w:rsid w:val="008734A6"/>
    <w:rsid w:val="008737EA"/>
    <w:rsid w:val="00874106"/>
    <w:rsid w:val="00875DA9"/>
    <w:rsid w:val="008770D9"/>
    <w:rsid w:val="00880C76"/>
    <w:rsid w:val="00882103"/>
    <w:rsid w:val="00882617"/>
    <w:rsid w:val="00883205"/>
    <w:rsid w:val="008832C6"/>
    <w:rsid w:val="00883B6C"/>
    <w:rsid w:val="008843C1"/>
    <w:rsid w:val="0088538A"/>
    <w:rsid w:val="00887FE1"/>
    <w:rsid w:val="0089090C"/>
    <w:rsid w:val="008909A8"/>
    <w:rsid w:val="00891DE7"/>
    <w:rsid w:val="0089265A"/>
    <w:rsid w:val="008927C7"/>
    <w:rsid w:val="00893102"/>
    <w:rsid w:val="008931A9"/>
    <w:rsid w:val="0089341F"/>
    <w:rsid w:val="00893F2C"/>
    <w:rsid w:val="00896647"/>
    <w:rsid w:val="0089671F"/>
    <w:rsid w:val="008A05D1"/>
    <w:rsid w:val="008A13A9"/>
    <w:rsid w:val="008A19FD"/>
    <w:rsid w:val="008A1C0B"/>
    <w:rsid w:val="008A3928"/>
    <w:rsid w:val="008A4DF3"/>
    <w:rsid w:val="008A5076"/>
    <w:rsid w:val="008A50EB"/>
    <w:rsid w:val="008A6EF7"/>
    <w:rsid w:val="008B0907"/>
    <w:rsid w:val="008B1C98"/>
    <w:rsid w:val="008B210E"/>
    <w:rsid w:val="008B23F9"/>
    <w:rsid w:val="008B2B4C"/>
    <w:rsid w:val="008B4642"/>
    <w:rsid w:val="008B4CB4"/>
    <w:rsid w:val="008B714C"/>
    <w:rsid w:val="008B7262"/>
    <w:rsid w:val="008B7893"/>
    <w:rsid w:val="008C0338"/>
    <w:rsid w:val="008C0446"/>
    <w:rsid w:val="008C1863"/>
    <w:rsid w:val="008C187F"/>
    <w:rsid w:val="008C2825"/>
    <w:rsid w:val="008C3255"/>
    <w:rsid w:val="008C550B"/>
    <w:rsid w:val="008C6003"/>
    <w:rsid w:val="008C6646"/>
    <w:rsid w:val="008C7B0B"/>
    <w:rsid w:val="008D0F21"/>
    <w:rsid w:val="008D1948"/>
    <w:rsid w:val="008D1DA9"/>
    <w:rsid w:val="008D2259"/>
    <w:rsid w:val="008D3191"/>
    <w:rsid w:val="008D3356"/>
    <w:rsid w:val="008D45F2"/>
    <w:rsid w:val="008D4709"/>
    <w:rsid w:val="008D6425"/>
    <w:rsid w:val="008D6EE4"/>
    <w:rsid w:val="008D79F5"/>
    <w:rsid w:val="008E0663"/>
    <w:rsid w:val="008E0FD2"/>
    <w:rsid w:val="008E10EC"/>
    <w:rsid w:val="008E17CD"/>
    <w:rsid w:val="008E18AB"/>
    <w:rsid w:val="008E5913"/>
    <w:rsid w:val="008E65AC"/>
    <w:rsid w:val="008E761A"/>
    <w:rsid w:val="008F0276"/>
    <w:rsid w:val="008F0683"/>
    <w:rsid w:val="008F200F"/>
    <w:rsid w:val="008F26AA"/>
    <w:rsid w:val="008F2700"/>
    <w:rsid w:val="008F2E34"/>
    <w:rsid w:val="008F4FC8"/>
    <w:rsid w:val="008F5A42"/>
    <w:rsid w:val="008F5B1B"/>
    <w:rsid w:val="008F5BDB"/>
    <w:rsid w:val="008F6042"/>
    <w:rsid w:val="008F709A"/>
    <w:rsid w:val="008F71F8"/>
    <w:rsid w:val="008F7306"/>
    <w:rsid w:val="008F79A5"/>
    <w:rsid w:val="00901767"/>
    <w:rsid w:val="009026C3"/>
    <w:rsid w:val="00902E11"/>
    <w:rsid w:val="009033B9"/>
    <w:rsid w:val="00905D80"/>
    <w:rsid w:val="00907B34"/>
    <w:rsid w:val="009108FA"/>
    <w:rsid w:val="00910E89"/>
    <w:rsid w:val="009135BC"/>
    <w:rsid w:val="00913D3A"/>
    <w:rsid w:val="00916DFE"/>
    <w:rsid w:val="00920D18"/>
    <w:rsid w:val="00921952"/>
    <w:rsid w:val="00923563"/>
    <w:rsid w:val="009237CD"/>
    <w:rsid w:val="00923AB5"/>
    <w:rsid w:val="00923E5B"/>
    <w:rsid w:val="00925DC2"/>
    <w:rsid w:val="00926739"/>
    <w:rsid w:val="0092761F"/>
    <w:rsid w:val="00930303"/>
    <w:rsid w:val="00930822"/>
    <w:rsid w:val="00930C03"/>
    <w:rsid w:val="00930F33"/>
    <w:rsid w:val="00933864"/>
    <w:rsid w:val="009369F0"/>
    <w:rsid w:val="00941AA2"/>
    <w:rsid w:val="009420C1"/>
    <w:rsid w:val="009425EA"/>
    <w:rsid w:val="00942A42"/>
    <w:rsid w:val="00943432"/>
    <w:rsid w:val="00944B34"/>
    <w:rsid w:val="00945DBA"/>
    <w:rsid w:val="00946FA8"/>
    <w:rsid w:val="00947D44"/>
    <w:rsid w:val="0095071C"/>
    <w:rsid w:val="009507C8"/>
    <w:rsid w:val="00950BE0"/>
    <w:rsid w:val="009515F7"/>
    <w:rsid w:val="00951750"/>
    <w:rsid w:val="00952D91"/>
    <w:rsid w:val="00953612"/>
    <w:rsid w:val="00953B53"/>
    <w:rsid w:val="00953D57"/>
    <w:rsid w:val="00955716"/>
    <w:rsid w:val="00956128"/>
    <w:rsid w:val="00956D97"/>
    <w:rsid w:val="00957277"/>
    <w:rsid w:val="00961973"/>
    <w:rsid w:val="0096229C"/>
    <w:rsid w:val="00963E7A"/>
    <w:rsid w:val="00965294"/>
    <w:rsid w:val="00965CBC"/>
    <w:rsid w:val="0096689E"/>
    <w:rsid w:val="0096715A"/>
    <w:rsid w:val="00967B6E"/>
    <w:rsid w:val="009704E1"/>
    <w:rsid w:val="0097099A"/>
    <w:rsid w:val="00971D85"/>
    <w:rsid w:val="009737F7"/>
    <w:rsid w:val="00973CA0"/>
    <w:rsid w:val="00973E99"/>
    <w:rsid w:val="009744C6"/>
    <w:rsid w:val="00976074"/>
    <w:rsid w:val="00977AF2"/>
    <w:rsid w:val="009847AE"/>
    <w:rsid w:val="00986C76"/>
    <w:rsid w:val="00987132"/>
    <w:rsid w:val="0098799F"/>
    <w:rsid w:val="00991DEF"/>
    <w:rsid w:val="00992E28"/>
    <w:rsid w:val="009947F5"/>
    <w:rsid w:val="00995046"/>
    <w:rsid w:val="00997921"/>
    <w:rsid w:val="009A2D82"/>
    <w:rsid w:val="009A31D7"/>
    <w:rsid w:val="009A374F"/>
    <w:rsid w:val="009A39D5"/>
    <w:rsid w:val="009A52F4"/>
    <w:rsid w:val="009A531F"/>
    <w:rsid w:val="009A56A3"/>
    <w:rsid w:val="009B0345"/>
    <w:rsid w:val="009B1654"/>
    <w:rsid w:val="009B21E4"/>
    <w:rsid w:val="009B27A6"/>
    <w:rsid w:val="009B36E9"/>
    <w:rsid w:val="009B3DE3"/>
    <w:rsid w:val="009B54DC"/>
    <w:rsid w:val="009B7E0B"/>
    <w:rsid w:val="009C3663"/>
    <w:rsid w:val="009C472C"/>
    <w:rsid w:val="009C49A4"/>
    <w:rsid w:val="009C4CF6"/>
    <w:rsid w:val="009C6020"/>
    <w:rsid w:val="009C6319"/>
    <w:rsid w:val="009C6877"/>
    <w:rsid w:val="009C6D23"/>
    <w:rsid w:val="009C7552"/>
    <w:rsid w:val="009D002C"/>
    <w:rsid w:val="009D015F"/>
    <w:rsid w:val="009D35DE"/>
    <w:rsid w:val="009D3BE0"/>
    <w:rsid w:val="009D46FD"/>
    <w:rsid w:val="009D628C"/>
    <w:rsid w:val="009D6835"/>
    <w:rsid w:val="009D73F9"/>
    <w:rsid w:val="009D7A2A"/>
    <w:rsid w:val="009E0747"/>
    <w:rsid w:val="009E265A"/>
    <w:rsid w:val="009E32D9"/>
    <w:rsid w:val="009E3991"/>
    <w:rsid w:val="009E5C21"/>
    <w:rsid w:val="009E5E5F"/>
    <w:rsid w:val="009E6714"/>
    <w:rsid w:val="009E6B2A"/>
    <w:rsid w:val="009E6CC8"/>
    <w:rsid w:val="009E7318"/>
    <w:rsid w:val="009F0577"/>
    <w:rsid w:val="009F206D"/>
    <w:rsid w:val="009F2A31"/>
    <w:rsid w:val="009F32EF"/>
    <w:rsid w:val="009F3961"/>
    <w:rsid w:val="009F3BE4"/>
    <w:rsid w:val="009F41EA"/>
    <w:rsid w:val="00A00444"/>
    <w:rsid w:val="00A02227"/>
    <w:rsid w:val="00A03EFF"/>
    <w:rsid w:val="00A052F2"/>
    <w:rsid w:val="00A061CB"/>
    <w:rsid w:val="00A06F18"/>
    <w:rsid w:val="00A1036C"/>
    <w:rsid w:val="00A147EB"/>
    <w:rsid w:val="00A14882"/>
    <w:rsid w:val="00A167C2"/>
    <w:rsid w:val="00A171B4"/>
    <w:rsid w:val="00A222B7"/>
    <w:rsid w:val="00A2307C"/>
    <w:rsid w:val="00A23C6C"/>
    <w:rsid w:val="00A24FB0"/>
    <w:rsid w:val="00A26429"/>
    <w:rsid w:val="00A26EF6"/>
    <w:rsid w:val="00A273D3"/>
    <w:rsid w:val="00A31F08"/>
    <w:rsid w:val="00A33539"/>
    <w:rsid w:val="00A33B46"/>
    <w:rsid w:val="00A3529C"/>
    <w:rsid w:val="00A36B53"/>
    <w:rsid w:val="00A42792"/>
    <w:rsid w:val="00A43681"/>
    <w:rsid w:val="00A4370B"/>
    <w:rsid w:val="00A4576F"/>
    <w:rsid w:val="00A45B14"/>
    <w:rsid w:val="00A45EDA"/>
    <w:rsid w:val="00A468F7"/>
    <w:rsid w:val="00A5058D"/>
    <w:rsid w:val="00A5175D"/>
    <w:rsid w:val="00A520A2"/>
    <w:rsid w:val="00A54059"/>
    <w:rsid w:val="00A55AE3"/>
    <w:rsid w:val="00A55D74"/>
    <w:rsid w:val="00A57BC6"/>
    <w:rsid w:val="00A60E6F"/>
    <w:rsid w:val="00A6213A"/>
    <w:rsid w:val="00A639F8"/>
    <w:rsid w:val="00A64640"/>
    <w:rsid w:val="00A64A04"/>
    <w:rsid w:val="00A6598B"/>
    <w:rsid w:val="00A65D7B"/>
    <w:rsid w:val="00A73935"/>
    <w:rsid w:val="00A73C59"/>
    <w:rsid w:val="00A73F7B"/>
    <w:rsid w:val="00A74ABB"/>
    <w:rsid w:val="00A75A84"/>
    <w:rsid w:val="00A75C0E"/>
    <w:rsid w:val="00A75EA1"/>
    <w:rsid w:val="00A7731B"/>
    <w:rsid w:val="00A7745C"/>
    <w:rsid w:val="00A81CC7"/>
    <w:rsid w:val="00A81FF9"/>
    <w:rsid w:val="00A82528"/>
    <w:rsid w:val="00A826D9"/>
    <w:rsid w:val="00A8394C"/>
    <w:rsid w:val="00A8397E"/>
    <w:rsid w:val="00A85146"/>
    <w:rsid w:val="00A85F07"/>
    <w:rsid w:val="00A90BE5"/>
    <w:rsid w:val="00A91E83"/>
    <w:rsid w:val="00A923D4"/>
    <w:rsid w:val="00A927A2"/>
    <w:rsid w:val="00A938D0"/>
    <w:rsid w:val="00A944D2"/>
    <w:rsid w:val="00A94B30"/>
    <w:rsid w:val="00A95E7E"/>
    <w:rsid w:val="00A96744"/>
    <w:rsid w:val="00AA45C1"/>
    <w:rsid w:val="00AA4715"/>
    <w:rsid w:val="00AA5D0F"/>
    <w:rsid w:val="00AA6419"/>
    <w:rsid w:val="00AB01CF"/>
    <w:rsid w:val="00AB0D9E"/>
    <w:rsid w:val="00AB1DA0"/>
    <w:rsid w:val="00AB3053"/>
    <w:rsid w:val="00AC1001"/>
    <w:rsid w:val="00AC263E"/>
    <w:rsid w:val="00AC43E8"/>
    <w:rsid w:val="00AC5B57"/>
    <w:rsid w:val="00AC5C4A"/>
    <w:rsid w:val="00AC6156"/>
    <w:rsid w:val="00AC6D5C"/>
    <w:rsid w:val="00AC7C29"/>
    <w:rsid w:val="00AC7DA2"/>
    <w:rsid w:val="00AC7FAF"/>
    <w:rsid w:val="00AD09ED"/>
    <w:rsid w:val="00AD1E23"/>
    <w:rsid w:val="00AD2660"/>
    <w:rsid w:val="00AD3028"/>
    <w:rsid w:val="00AD320A"/>
    <w:rsid w:val="00AD47FA"/>
    <w:rsid w:val="00AD4C6E"/>
    <w:rsid w:val="00AD502F"/>
    <w:rsid w:val="00AE0123"/>
    <w:rsid w:val="00AE1B4F"/>
    <w:rsid w:val="00AE1BFB"/>
    <w:rsid w:val="00AE30C8"/>
    <w:rsid w:val="00AE3667"/>
    <w:rsid w:val="00AE42A5"/>
    <w:rsid w:val="00AE5055"/>
    <w:rsid w:val="00AE5B3F"/>
    <w:rsid w:val="00AE673A"/>
    <w:rsid w:val="00AE69D3"/>
    <w:rsid w:val="00AF115C"/>
    <w:rsid w:val="00AF1668"/>
    <w:rsid w:val="00AF2E05"/>
    <w:rsid w:val="00AF4A1B"/>
    <w:rsid w:val="00AF675E"/>
    <w:rsid w:val="00AF6AA7"/>
    <w:rsid w:val="00AF7DA0"/>
    <w:rsid w:val="00AF7F50"/>
    <w:rsid w:val="00B00076"/>
    <w:rsid w:val="00B007A6"/>
    <w:rsid w:val="00B013E0"/>
    <w:rsid w:val="00B0390F"/>
    <w:rsid w:val="00B04814"/>
    <w:rsid w:val="00B05900"/>
    <w:rsid w:val="00B0630F"/>
    <w:rsid w:val="00B066B5"/>
    <w:rsid w:val="00B104F7"/>
    <w:rsid w:val="00B10D77"/>
    <w:rsid w:val="00B11E53"/>
    <w:rsid w:val="00B146EF"/>
    <w:rsid w:val="00B14791"/>
    <w:rsid w:val="00B15A50"/>
    <w:rsid w:val="00B22A40"/>
    <w:rsid w:val="00B22F6E"/>
    <w:rsid w:val="00B23541"/>
    <w:rsid w:val="00B23690"/>
    <w:rsid w:val="00B23CF9"/>
    <w:rsid w:val="00B23E5D"/>
    <w:rsid w:val="00B25E8F"/>
    <w:rsid w:val="00B26F28"/>
    <w:rsid w:val="00B31076"/>
    <w:rsid w:val="00B3198E"/>
    <w:rsid w:val="00B323C8"/>
    <w:rsid w:val="00B373A9"/>
    <w:rsid w:val="00B377E3"/>
    <w:rsid w:val="00B378D9"/>
    <w:rsid w:val="00B37BDD"/>
    <w:rsid w:val="00B40B7A"/>
    <w:rsid w:val="00B41DCB"/>
    <w:rsid w:val="00B42ED2"/>
    <w:rsid w:val="00B4346C"/>
    <w:rsid w:val="00B43C94"/>
    <w:rsid w:val="00B4482D"/>
    <w:rsid w:val="00B4756A"/>
    <w:rsid w:val="00B51551"/>
    <w:rsid w:val="00B51AB6"/>
    <w:rsid w:val="00B52F8B"/>
    <w:rsid w:val="00B54EED"/>
    <w:rsid w:val="00B55259"/>
    <w:rsid w:val="00B5757E"/>
    <w:rsid w:val="00B60210"/>
    <w:rsid w:val="00B61779"/>
    <w:rsid w:val="00B6331A"/>
    <w:rsid w:val="00B63EC6"/>
    <w:rsid w:val="00B64365"/>
    <w:rsid w:val="00B65A10"/>
    <w:rsid w:val="00B669F5"/>
    <w:rsid w:val="00B67FEE"/>
    <w:rsid w:val="00B739D9"/>
    <w:rsid w:val="00B75132"/>
    <w:rsid w:val="00B77FC2"/>
    <w:rsid w:val="00B801E1"/>
    <w:rsid w:val="00B801FE"/>
    <w:rsid w:val="00B80931"/>
    <w:rsid w:val="00B812DF"/>
    <w:rsid w:val="00B81A20"/>
    <w:rsid w:val="00B8345A"/>
    <w:rsid w:val="00B85D96"/>
    <w:rsid w:val="00B86F30"/>
    <w:rsid w:val="00B87EB5"/>
    <w:rsid w:val="00B92710"/>
    <w:rsid w:val="00B927D8"/>
    <w:rsid w:val="00B9297C"/>
    <w:rsid w:val="00B9433D"/>
    <w:rsid w:val="00B95566"/>
    <w:rsid w:val="00B96CE6"/>
    <w:rsid w:val="00B96D26"/>
    <w:rsid w:val="00B96ECE"/>
    <w:rsid w:val="00BA118A"/>
    <w:rsid w:val="00BA1366"/>
    <w:rsid w:val="00BA3B1E"/>
    <w:rsid w:val="00BA507D"/>
    <w:rsid w:val="00BA5358"/>
    <w:rsid w:val="00BA5625"/>
    <w:rsid w:val="00BA56AE"/>
    <w:rsid w:val="00BB027C"/>
    <w:rsid w:val="00BB155F"/>
    <w:rsid w:val="00BB19A1"/>
    <w:rsid w:val="00BB3998"/>
    <w:rsid w:val="00BB459E"/>
    <w:rsid w:val="00BB500C"/>
    <w:rsid w:val="00BB54D4"/>
    <w:rsid w:val="00BC0800"/>
    <w:rsid w:val="00BC104A"/>
    <w:rsid w:val="00BC1883"/>
    <w:rsid w:val="00BC22EB"/>
    <w:rsid w:val="00BC420F"/>
    <w:rsid w:val="00BC4212"/>
    <w:rsid w:val="00BC63A2"/>
    <w:rsid w:val="00BC6680"/>
    <w:rsid w:val="00BD014D"/>
    <w:rsid w:val="00BD34A7"/>
    <w:rsid w:val="00BD3C66"/>
    <w:rsid w:val="00BD4030"/>
    <w:rsid w:val="00BD5588"/>
    <w:rsid w:val="00BD752A"/>
    <w:rsid w:val="00BD7845"/>
    <w:rsid w:val="00BD7B02"/>
    <w:rsid w:val="00BD7BE5"/>
    <w:rsid w:val="00BE076B"/>
    <w:rsid w:val="00BE0AFD"/>
    <w:rsid w:val="00BE1068"/>
    <w:rsid w:val="00BE1BD5"/>
    <w:rsid w:val="00BE1E10"/>
    <w:rsid w:val="00BE28F7"/>
    <w:rsid w:val="00BE49A5"/>
    <w:rsid w:val="00BE55AF"/>
    <w:rsid w:val="00BE5CBB"/>
    <w:rsid w:val="00BE6AD0"/>
    <w:rsid w:val="00BF0B36"/>
    <w:rsid w:val="00BF0F77"/>
    <w:rsid w:val="00BF253F"/>
    <w:rsid w:val="00BF53DA"/>
    <w:rsid w:val="00BF58CC"/>
    <w:rsid w:val="00BF5949"/>
    <w:rsid w:val="00BF5F6C"/>
    <w:rsid w:val="00BF6187"/>
    <w:rsid w:val="00BF6E0C"/>
    <w:rsid w:val="00C00C57"/>
    <w:rsid w:val="00C014C3"/>
    <w:rsid w:val="00C035FF"/>
    <w:rsid w:val="00C058D5"/>
    <w:rsid w:val="00C06D24"/>
    <w:rsid w:val="00C0723A"/>
    <w:rsid w:val="00C10461"/>
    <w:rsid w:val="00C12308"/>
    <w:rsid w:val="00C13114"/>
    <w:rsid w:val="00C13488"/>
    <w:rsid w:val="00C13830"/>
    <w:rsid w:val="00C147D5"/>
    <w:rsid w:val="00C14BE7"/>
    <w:rsid w:val="00C153CF"/>
    <w:rsid w:val="00C163A5"/>
    <w:rsid w:val="00C168AB"/>
    <w:rsid w:val="00C20331"/>
    <w:rsid w:val="00C2380E"/>
    <w:rsid w:val="00C242EC"/>
    <w:rsid w:val="00C24988"/>
    <w:rsid w:val="00C24C37"/>
    <w:rsid w:val="00C250E0"/>
    <w:rsid w:val="00C256B6"/>
    <w:rsid w:val="00C26A16"/>
    <w:rsid w:val="00C26BE5"/>
    <w:rsid w:val="00C26F94"/>
    <w:rsid w:val="00C323EC"/>
    <w:rsid w:val="00C325A2"/>
    <w:rsid w:val="00C3293F"/>
    <w:rsid w:val="00C32A66"/>
    <w:rsid w:val="00C3321B"/>
    <w:rsid w:val="00C333F2"/>
    <w:rsid w:val="00C34850"/>
    <w:rsid w:val="00C35BA5"/>
    <w:rsid w:val="00C35EF8"/>
    <w:rsid w:val="00C3755E"/>
    <w:rsid w:val="00C4326B"/>
    <w:rsid w:val="00C43ABA"/>
    <w:rsid w:val="00C444AC"/>
    <w:rsid w:val="00C455F7"/>
    <w:rsid w:val="00C45EFF"/>
    <w:rsid w:val="00C46314"/>
    <w:rsid w:val="00C47971"/>
    <w:rsid w:val="00C5129A"/>
    <w:rsid w:val="00C526A3"/>
    <w:rsid w:val="00C53474"/>
    <w:rsid w:val="00C53FB6"/>
    <w:rsid w:val="00C543CD"/>
    <w:rsid w:val="00C55872"/>
    <w:rsid w:val="00C55D6D"/>
    <w:rsid w:val="00C5613E"/>
    <w:rsid w:val="00C5636A"/>
    <w:rsid w:val="00C57267"/>
    <w:rsid w:val="00C57E95"/>
    <w:rsid w:val="00C61054"/>
    <w:rsid w:val="00C614A2"/>
    <w:rsid w:val="00C6333D"/>
    <w:rsid w:val="00C63AC3"/>
    <w:rsid w:val="00C70A5B"/>
    <w:rsid w:val="00C72696"/>
    <w:rsid w:val="00C731D4"/>
    <w:rsid w:val="00C73897"/>
    <w:rsid w:val="00C73C6B"/>
    <w:rsid w:val="00C75355"/>
    <w:rsid w:val="00C758A3"/>
    <w:rsid w:val="00C766E6"/>
    <w:rsid w:val="00C76BFF"/>
    <w:rsid w:val="00C7775F"/>
    <w:rsid w:val="00C812F2"/>
    <w:rsid w:val="00C835AD"/>
    <w:rsid w:val="00C83A34"/>
    <w:rsid w:val="00C8438F"/>
    <w:rsid w:val="00C8500C"/>
    <w:rsid w:val="00C864F4"/>
    <w:rsid w:val="00C87F5F"/>
    <w:rsid w:val="00C9079C"/>
    <w:rsid w:val="00C91675"/>
    <w:rsid w:val="00C94264"/>
    <w:rsid w:val="00C94CAE"/>
    <w:rsid w:val="00C952F3"/>
    <w:rsid w:val="00CA2487"/>
    <w:rsid w:val="00CA3A9C"/>
    <w:rsid w:val="00CA3E00"/>
    <w:rsid w:val="00CA4227"/>
    <w:rsid w:val="00CA7519"/>
    <w:rsid w:val="00CB0A11"/>
    <w:rsid w:val="00CB125F"/>
    <w:rsid w:val="00CB19DB"/>
    <w:rsid w:val="00CB3CBE"/>
    <w:rsid w:val="00CB3EEE"/>
    <w:rsid w:val="00CB5136"/>
    <w:rsid w:val="00CB6D15"/>
    <w:rsid w:val="00CB7957"/>
    <w:rsid w:val="00CB79B7"/>
    <w:rsid w:val="00CC22F4"/>
    <w:rsid w:val="00CC30C5"/>
    <w:rsid w:val="00CC3281"/>
    <w:rsid w:val="00CC4600"/>
    <w:rsid w:val="00CC681A"/>
    <w:rsid w:val="00CC7512"/>
    <w:rsid w:val="00CD00B2"/>
    <w:rsid w:val="00CD0B8A"/>
    <w:rsid w:val="00CD2CE9"/>
    <w:rsid w:val="00CD4B2F"/>
    <w:rsid w:val="00CD527C"/>
    <w:rsid w:val="00CD6BA3"/>
    <w:rsid w:val="00CD6FF0"/>
    <w:rsid w:val="00CD762C"/>
    <w:rsid w:val="00CE39D5"/>
    <w:rsid w:val="00CE5263"/>
    <w:rsid w:val="00CE5A11"/>
    <w:rsid w:val="00CE6206"/>
    <w:rsid w:val="00CE76F8"/>
    <w:rsid w:val="00CF0D1B"/>
    <w:rsid w:val="00CF1E64"/>
    <w:rsid w:val="00CF5253"/>
    <w:rsid w:val="00D00B45"/>
    <w:rsid w:val="00D02BC4"/>
    <w:rsid w:val="00D03DEF"/>
    <w:rsid w:val="00D05391"/>
    <w:rsid w:val="00D06496"/>
    <w:rsid w:val="00D07015"/>
    <w:rsid w:val="00D107E4"/>
    <w:rsid w:val="00D10E9C"/>
    <w:rsid w:val="00D11F1D"/>
    <w:rsid w:val="00D12ED5"/>
    <w:rsid w:val="00D16DB8"/>
    <w:rsid w:val="00D1702C"/>
    <w:rsid w:val="00D2277D"/>
    <w:rsid w:val="00D22E1B"/>
    <w:rsid w:val="00D23744"/>
    <w:rsid w:val="00D245BE"/>
    <w:rsid w:val="00D249CE"/>
    <w:rsid w:val="00D26476"/>
    <w:rsid w:val="00D26AA8"/>
    <w:rsid w:val="00D26E3A"/>
    <w:rsid w:val="00D2788B"/>
    <w:rsid w:val="00D304A9"/>
    <w:rsid w:val="00D307FB"/>
    <w:rsid w:val="00D3107B"/>
    <w:rsid w:val="00D32C50"/>
    <w:rsid w:val="00D33EBA"/>
    <w:rsid w:val="00D35B17"/>
    <w:rsid w:val="00D35B50"/>
    <w:rsid w:val="00D35D98"/>
    <w:rsid w:val="00D363E8"/>
    <w:rsid w:val="00D36C11"/>
    <w:rsid w:val="00D37A27"/>
    <w:rsid w:val="00D37B0B"/>
    <w:rsid w:val="00D44147"/>
    <w:rsid w:val="00D46B01"/>
    <w:rsid w:val="00D4768A"/>
    <w:rsid w:val="00D47E39"/>
    <w:rsid w:val="00D50A39"/>
    <w:rsid w:val="00D51052"/>
    <w:rsid w:val="00D55095"/>
    <w:rsid w:val="00D55410"/>
    <w:rsid w:val="00D555BC"/>
    <w:rsid w:val="00D56118"/>
    <w:rsid w:val="00D5673D"/>
    <w:rsid w:val="00D567E2"/>
    <w:rsid w:val="00D60644"/>
    <w:rsid w:val="00D60A5A"/>
    <w:rsid w:val="00D60B23"/>
    <w:rsid w:val="00D6266A"/>
    <w:rsid w:val="00D631EA"/>
    <w:rsid w:val="00D65B73"/>
    <w:rsid w:val="00D6604E"/>
    <w:rsid w:val="00D6682D"/>
    <w:rsid w:val="00D70069"/>
    <w:rsid w:val="00D703AE"/>
    <w:rsid w:val="00D72B0A"/>
    <w:rsid w:val="00D72F2C"/>
    <w:rsid w:val="00D74B89"/>
    <w:rsid w:val="00D74C5C"/>
    <w:rsid w:val="00D76020"/>
    <w:rsid w:val="00D76741"/>
    <w:rsid w:val="00D76BC2"/>
    <w:rsid w:val="00D76DD4"/>
    <w:rsid w:val="00D806BD"/>
    <w:rsid w:val="00D82459"/>
    <w:rsid w:val="00D83EF7"/>
    <w:rsid w:val="00D852F2"/>
    <w:rsid w:val="00D85746"/>
    <w:rsid w:val="00D86655"/>
    <w:rsid w:val="00D87E16"/>
    <w:rsid w:val="00D910D8"/>
    <w:rsid w:val="00D920A3"/>
    <w:rsid w:val="00D93EAE"/>
    <w:rsid w:val="00D949A5"/>
    <w:rsid w:val="00D961C6"/>
    <w:rsid w:val="00D96922"/>
    <w:rsid w:val="00DA16C9"/>
    <w:rsid w:val="00DA5D74"/>
    <w:rsid w:val="00DA68EC"/>
    <w:rsid w:val="00DA7A94"/>
    <w:rsid w:val="00DB0770"/>
    <w:rsid w:val="00DB185B"/>
    <w:rsid w:val="00DB1A22"/>
    <w:rsid w:val="00DB229D"/>
    <w:rsid w:val="00DB29FC"/>
    <w:rsid w:val="00DB3CF2"/>
    <w:rsid w:val="00DC294A"/>
    <w:rsid w:val="00DC2FB7"/>
    <w:rsid w:val="00DC6464"/>
    <w:rsid w:val="00DC787A"/>
    <w:rsid w:val="00DD0ADA"/>
    <w:rsid w:val="00DD115C"/>
    <w:rsid w:val="00DD1B90"/>
    <w:rsid w:val="00DD4510"/>
    <w:rsid w:val="00DD4751"/>
    <w:rsid w:val="00DD499B"/>
    <w:rsid w:val="00DD6873"/>
    <w:rsid w:val="00DD764C"/>
    <w:rsid w:val="00DE16FD"/>
    <w:rsid w:val="00DE1CD7"/>
    <w:rsid w:val="00DE1F03"/>
    <w:rsid w:val="00DE24BD"/>
    <w:rsid w:val="00DE3A7C"/>
    <w:rsid w:val="00DE412A"/>
    <w:rsid w:val="00DE53ED"/>
    <w:rsid w:val="00DE6C34"/>
    <w:rsid w:val="00DF018A"/>
    <w:rsid w:val="00DF1230"/>
    <w:rsid w:val="00DF1BA1"/>
    <w:rsid w:val="00DF2182"/>
    <w:rsid w:val="00DF2EFF"/>
    <w:rsid w:val="00DF4C77"/>
    <w:rsid w:val="00DF636D"/>
    <w:rsid w:val="00DF68D0"/>
    <w:rsid w:val="00DF759A"/>
    <w:rsid w:val="00DF7C05"/>
    <w:rsid w:val="00E0004D"/>
    <w:rsid w:val="00E00C7C"/>
    <w:rsid w:val="00E02BE6"/>
    <w:rsid w:val="00E02DE7"/>
    <w:rsid w:val="00E03A20"/>
    <w:rsid w:val="00E0457F"/>
    <w:rsid w:val="00E05151"/>
    <w:rsid w:val="00E11D00"/>
    <w:rsid w:val="00E125D7"/>
    <w:rsid w:val="00E12A22"/>
    <w:rsid w:val="00E1332A"/>
    <w:rsid w:val="00E13967"/>
    <w:rsid w:val="00E141F3"/>
    <w:rsid w:val="00E208E9"/>
    <w:rsid w:val="00E2297F"/>
    <w:rsid w:val="00E229C0"/>
    <w:rsid w:val="00E2407B"/>
    <w:rsid w:val="00E24CB2"/>
    <w:rsid w:val="00E25C9F"/>
    <w:rsid w:val="00E25FBB"/>
    <w:rsid w:val="00E32632"/>
    <w:rsid w:val="00E3277F"/>
    <w:rsid w:val="00E35079"/>
    <w:rsid w:val="00E409EA"/>
    <w:rsid w:val="00E41960"/>
    <w:rsid w:val="00E4327E"/>
    <w:rsid w:val="00E43CEE"/>
    <w:rsid w:val="00E45872"/>
    <w:rsid w:val="00E4676F"/>
    <w:rsid w:val="00E50731"/>
    <w:rsid w:val="00E51068"/>
    <w:rsid w:val="00E512D8"/>
    <w:rsid w:val="00E5218C"/>
    <w:rsid w:val="00E53583"/>
    <w:rsid w:val="00E54613"/>
    <w:rsid w:val="00E55534"/>
    <w:rsid w:val="00E571E2"/>
    <w:rsid w:val="00E57AF1"/>
    <w:rsid w:val="00E6067D"/>
    <w:rsid w:val="00E624A4"/>
    <w:rsid w:val="00E62A6D"/>
    <w:rsid w:val="00E62D19"/>
    <w:rsid w:val="00E630C9"/>
    <w:rsid w:val="00E6350C"/>
    <w:rsid w:val="00E64005"/>
    <w:rsid w:val="00E641E0"/>
    <w:rsid w:val="00E64A50"/>
    <w:rsid w:val="00E66599"/>
    <w:rsid w:val="00E70612"/>
    <w:rsid w:val="00E72562"/>
    <w:rsid w:val="00E74397"/>
    <w:rsid w:val="00E74C2E"/>
    <w:rsid w:val="00E760A5"/>
    <w:rsid w:val="00E819FE"/>
    <w:rsid w:val="00E8316B"/>
    <w:rsid w:val="00E83C2F"/>
    <w:rsid w:val="00E83C65"/>
    <w:rsid w:val="00E84031"/>
    <w:rsid w:val="00E847F3"/>
    <w:rsid w:val="00E84F7D"/>
    <w:rsid w:val="00E862E7"/>
    <w:rsid w:val="00E91974"/>
    <w:rsid w:val="00E9290D"/>
    <w:rsid w:val="00E92F17"/>
    <w:rsid w:val="00E938BC"/>
    <w:rsid w:val="00E93FA8"/>
    <w:rsid w:val="00E952E3"/>
    <w:rsid w:val="00E96EB1"/>
    <w:rsid w:val="00EA0DB9"/>
    <w:rsid w:val="00EA2F5F"/>
    <w:rsid w:val="00EA3CAE"/>
    <w:rsid w:val="00EA3E6A"/>
    <w:rsid w:val="00EA40B6"/>
    <w:rsid w:val="00EA5F0C"/>
    <w:rsid w:val="00EA652B"/>
    <w:rsid w:val="00EA6BC1"/>
    <w:rsid w:val="00EA71C6"/>
    <w:rsid w:val="00EB088B"/>
    <w:rsid w:val="00EB1D23"/>
    <w:rsid w:val="00EB2B65"/>
    <w:rsid w:val="00EB4522"/>
    <w:rsid w:val="00EB610B"/>
    <w:rsid w:val="00EB6DE2"/>
    <w:rsid w:val="00EB74F2"/>
    <w:rsid w:val="00EC0124"/>
    <w:rsid w:val="00EC02EF"/>
    <w:rsid w:val="00EC07A9"/>
    <w:rsid w:val="00EC08D0"/>
    <w:rsid w:val="00EC21E0"/>
    <w:rsid w:val="00EC27D4"/>
    <w:rsid w:val="00EC2B57"/>
    <w:rsid w:val="00EC2F65"/>
    <w:rsid w:val="00EC301D"/>
    <w:rsid w:val="00EC3F29"/>
    <w:rsid w:val="00ED05C7"/>
    <w:rsid w:val="00ED0BE0"/>
    <w:rsid w:val="00ED1799"/>
    <w:rsid w:val="00ED20A4"/>
    <w:rsid w:val="00ED2621"/>
    <w:rsid w:val="00ED4649"/>
    <w:rsid w:val="00ED7A43"/>
    <w:rsid w:val="00ED7B0E"/>
    <w:rsid w:val="00EE125B"/>
    <w:rsid w:val="00EE2B8D"/>
    <w:rsid w:val="00EE4D94"/>
    <w:rsid w:val="00EE512E"/>
    <w:rsid w:val="00EF02C6"/>
    <w:rsid w:val="00EF0C24"/>
    <w:rsid w:val="00EF12BF"/>
    <w:rsid w:val="00EF1680"/>
    <w:rsid w:val="00EF55E6"/>
    <w:rsid w:val="00F00108"/>
    <w:rsid w:val="00F00B13"/>
    <w:rsid w:val="00F01828"/>
    <w:rsid w:val="00F01C79"/>
    <w:rsid w:val="00F04A63"/>
    <w:rsid w:val="00F05C7D"/>
    <w:rsid w:val="00F06E39"/>
    <w:rsid w:val="00F128B1"/>
    <w:rsid w:val="00F14D03"/>
    <w:rsid w:val="00F1553F"/>
    <w:rsid w:val="00F15D96"/>
    <w:rsid w:val="00F162EF"/>
    <w:rsid w:val="00F210F9"/>
    <w:rsid w:val="00F221BC"/>
    <w:rsid w:val="00F22F23"/>
    <w:rsid w:val="00F2411B"/>
    <w:rsid w:val="00F24512"/>
    <w:rsid w:val="00F25833"/>
    <w:rsid w:val="00F27665"/>
    <w:rsid w:val="00F279D0"/>
    <w:rsid w:val="00F30B09"/>
    <w:rsid w:val="00F312B9"/>
    <w:rsid w:val="00F3140C"/>
    <w:rsid w:val="00F3251D"/>
    <w:rsid w:val="00F337A8"/>
    <w:rsid w:val="00F360D9"/>
    <w:rsid w:val="00F36411"/>
    <w:rsid w:val="00F367EA"/>
    <w:rsid w:val="00F37B2A"/>
    <w:rsid w:val="00F37BD8"/>
    <w:rsid w:val="00F42A56"/>
    <w:rsid w:val="00F43097"/>
    <w:rsid w:val="00F4419B"/>
    <w:rsid w:val="00F446A9"/>
    <w:rsid w:val="00F44CFE"/>
    <w:rsid w:val="00F4633C"/>
    <w:rsid w:val="00F4668E"/>
    <w:rsid w:val="00F46B65"/>
    <w:rsid w:val="00F47DE0"/>
    <w:rsid w:val="00F50AB6"/>
    <w:rsid w:val="00F51BE5"/>
    <w:rsid w:val="00F51D58"/>
    <w:rsid w:val="00F52E54"/>
    <w:rsid w:val="00F558F6"/>
    <w:rsid w:val="00F578A5"/>
    <w:rsid w:val="00F57D69"/>
    <w:rsid w:val="00F57F4E"/>
    <w:rsid w:val="00F60D19"/>
    <w:rsid w:val="00F6197C"/>
    <w:rsid w:val="00F62DA8"/>
    <w:rsid w:val="00F64170"/>
    <w:rsid w:val="00F675CE"/>
    <w:rsid w:val="00F71B97"/>
    <w:rsid w:val="00F71BC0"/>
    <w:rsid w:val="00F74BCA"/>
    <w:rsid w:val="00F74FE8"/>
    <w:rsid w:val="00F7529D"/>
    <w:rsid w:val="00F75F57"/>
    <w:rsid w:val="00F77246"/>
    <w:rsid w:val="00F82C68"/>
    <w:rsid w:val="00F83101"/>
    <w:rsid w:val="00F8428A"/>
    <w:rsid w:val="00F8573C"/>
    <w:rsid w:val="00F8706B"/>
    <w:rsid w:val="00F87B3A"/>
    <w:rsid w:val="00F95B2B"/>
    <w:rsid w:val="00F9629D"/>
    <w:rsid w:val="00F97FB4"/>
    <w:rsid w:val="00FA052B"/>
    <w:rsid w:val="00FA4809"/>
    <w:rsid w:val="00FA4B60"/>
    <w:rsid w:val="00FA632A"/>
    <w:rsid w:val="00FA7814"/>
    <w:rsid w:val="00FB13CE"/>
    <w:rsid w:val="00FB256E"/>
    <w:rsid w:val="00FB30CA"/>
    <w:rsid w:val="00FB3347"/>
    <w:rsid w:val="00FB4089"/>
    <w:rsid w:val="00FB6289"/>
    <w:rsid w:val="00FB638C"/>
    <w:rsid w:val="00FB6838"/>
    <w:rsid w:val="00FC0088"/>
    <w:rsid w:val="00FC0560"/>
    <w:rsid w:val="00FC05FA"/>
    <w:rsid w:val="00FC13D8"/>
    <w:rsid w:val="00FC199E"/>
    <w:rsid w:val="00FC1BDC"/>
    <w:rsid w:val="00FC3F5C"/>
    <w:rsid w:val="00FC40E1"/>
    <w:rsid w:val="00FC4D22"/>
    <w:rsid w:val="00FD0AFD"/>
    <w:rsid w:val="00FD337E"/>
    <w:rsid w:val="00FD5AAF"/>
    <w:rsid w:val="00FD6285"/>
    <w:rsid w:val="00FD62F9"/>
    <w:rsid w:val="00FD716A"/>
    <w:rsid w:val="00FE28FE"/>
    <w:rsid w:val="00FE297C"/>
    <w:rsid w:val="00FE461E"/>
    <w:rsid w:val="00FE4C80"/>
    <w:rsid w:val="00FE53FF"/>
    <w:rsid w:val="00FE759F"/>
    <w:rsid w:val="00FF0979"/>
    <w:rsid w:val="00FF1583"/>
    <w:rsid w:val="00FF1AC6"/>
    <w:rsid w:val="00FF215B"/>
    <w:rsid w:val="00FF3460"/>
    <w:rsid w:val="00FF39F0"/>
    <w:rsid w:val="00FF3CDC"/>
    <w:rsid w:val="00FF448C"/>
    <w:rsid w:val="00FF663D"/>
    <w:rsid w:val="00FF6B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rules v:ext="edit">
        <o:r id="V:Rule1" type="connector" idref="#AutoShape 19"/>
        <o:r id="V:Rule2" type="connector" idref="#AutoShape 4"/>
        <o:r id="V:Rule3" type="connector" idref="#AutoShape 2"/>
        <o:r id="V:Rule4" type="connector" idref="#AutoShape 3"/>
      </o:rules>
    </o:shapelayout>
  </w:shapeDefaults>
  <w:decimalSymbol w:val=","/>
  <w:listSeparator w:val=";"/>
  <w14:docId w14:val="588F8716"/>
  <w15:docId w15:val="{3BF5BFC0-DDDB-483E-80C4-330546BB9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Normalny 03"/>
    <w:qFormat/>
    <w:rsid w:val="006F6877"/>
    <w:pPr>
      <w:widowControl w:val="0"/>
      <w:suppressAutoHyphens/>
      <w:spacing w:line="360" w:lineRule="auto"/>
    </w:pPr>
    <w:rPr>
      <w:rFonts w:eastAsia="Lucida Sans Unicode"/>
      <w:kern w:val="1"/>
      <w:sz w:val="24"/>
      <w:szCs w:val="24"/>
      <w:lang w:eastAsia="ar-SA"/>
    </w:rPr>
  </w:style>
  <w:style w:type="paragraph" w:styleId="Nagwek1">
    <w:name w:val="heading 1"/>
    <w:basedOn w:val="Normalny"/>
    <w:next w:val="Normalny"/>
    <w:link w:val="Nagwek1Znak"/>
    <w:qFormat/>
    <w:rsid w:val="00D65B73"/>
    <w:pPr>
      <w:keepNext/>
      <w:keepLines/>
      <w:spacing w:before="480"/>
      <w:jc w:val="both"/>
      <w:outlineLvl w:val="0"/>
    </w:pPr>
    <w:rPr>
      <w:rFonts w:eastAsia="Times New Roman"/>
      <w:b/>
      <w:bCs/>
      <w:sz w:val="28"/>
      <w:szCs w:val="28"/>
    </w:rPr>
  </w:style>
  <w:style w:type="paragraph" w:styleId="Nagwek2">
    <w:name w:val="heading 2"/>
    <w:basedOn w:val="Normalny"/>
    <w:next w:val="Normalny"/>
    <w:link w:val="Nagwek2Znak"/>
    <w:unhideWhenUsed/>
    <w:qFormat/>
    <w:rsid w:val="00C57267"/>
    <w:pPr>
      <w:keepNext/>
      <w:keepLines/>
      <w:spacing w:before="200"/>
      <w:outlineLvl w:val="1"/>
    </w:pPr>
    <w:rPr>
      <w:rFonts w:eastAsia="Times New Roman"/>
      <w:b/>
      <w:bCs/>
      <w:szCs w:val="26"/>
    </w:rPr>
  </w:style>
  <w:style w:type="paragraph" w:styleId="Nagwek3">
    <w:name w:val="heading 3"/>
    <w:basedOn w:val="Normalny"/>
    <w:next w:val="Normalny"/>
    <w:link w:val="Nagwek3Znak"/>
    <w:unhideWhenUsed/>
    <w:qFormat/>
    <w:rsid w:val="00BC0800"/>
    <w:pPr>
      <w:keepNext/>
      <w:keepLines/>
      <w:spacing w:before="200"/>
      <w:outlineLvl w:val="2"/>
    </w:pPr>
    <w:rPr>
      <w:rFonts w:eastAsia="Times New Roman"/>
      <w:b/>
      <w:bCs/>
      <w:i/>
    </w:rPr>
  </w:style>
  <w:style w:type="paragraph" w:styleId="Nagwek4">
    <w:name w:val="heading 4"/>
    <w:basedOn w:val="Normalny"/>
    <w:next w:val="Normalny"/>
    <w:link w:val="Nagwek4Znak"/>
    <w:unhideWhenUsed/>
    <w:qFormat/>
    <w:rsid w:val="00816940"/>
    <w:pPr>
      <w:keepNext/>
      <w:keepLines/>
      <w:spacing w:before="200"/>
      <w:outlineLvl w:val="3"/>
    </w:pPr>
    <w:rPr>
      <w:rFonts w:eastAsia="Times New Roman"/>
      <w:bCs/>
      <w:i/>
      <w:iCs/>
      <w:u w:val="single"/>
    </w:rPr>
  </w:style>
  <w:style w:type="paragraph" w:styleId="Nagwek5">
    <w:name w:val="heading 5"/>
    <w:basedOn w:val="Normalny"/>
    <w:next w:val="Normalny"/>
    <w:link w:val="Nagwek5Znak"/>
    <w:unhideWhenUsed/>
    <w:qFormat/>
    <w:rsid w:val="00660DAC"/>
    <w:pPr>
      <w:keepNext/>
      <w:keepLines/>
      <w:spacing w:before="200"/>
      <w:outlineLvl w:val="4"/>
    </w:pPr>
    <w:rPr>
      <w:rFonts w:eastAsia="Times New Roman"/>
    </w:rPr>
  </w:style>
  <w:style w:type="paragraph" w:styleId="Nagwek6">
    <w:name w:val="heading 6"/>
    <w:basedOn w:val="Normalny"/>
    <w:next w:val="Normalny"/>
    <w:link w:val="Nagwek6Znak"/>
    <w:qFormat/>
    <w:rsid w:val="00524FA1"/>
    <w:pPr>
      <w:keepNext/>
      <w:suppressAutoHyphens w:val="0"/>
      <w:autoSpaceDE w:val="0"/>
      <w:outlineLvl w:val="5"/>
    </w:pPr>
    <w:rPr>
      <w:rFonts w:eastAsia="Times New Roman"/>
      <w:i/>
      <w:kern w:val="0"/>
    </w:rPr>
  </w:style>
  <w:style w:type="paragraph" w:styleId="Nagwek7">
    <w:name w:val="heading 7"/>
    <w:basedOn w:val="Normalny"/>
    <w:next w:val="Normalny"/>
    <w:link w:val="Nagwek7Znak"/>
    <w:qFormat/>
    <w:rsid w:val="00E54613"/>
    <w:pPr>
      <w:keepNext/>
      <w:widowControl/>
      <w:suppressAutoHyphens w:val="0"/>
      <w:spacing w:line="100" w:lineRule="atLeast"/>
      <w:jc w:val="center"/>
      <w:outlineLvl w:val="6"/>
    </w:pPr>
    <w:rPr>
      <w:rFonts w:eastAsia="Times New Roman"/>
      <w:b/>
      <w:bCs/>
      <w:kern w:val="0"/>
      <w:szCs w:val="28"/>
    </w:rPr>
  </w:style>
  <w:style w:type="paragraph" w:styleId="Nagwek8">
    <w:name w:val="heading 8"/>
    <w:basedOn w:val="Normalny"/>
    <w:next w:val="Normalny"/>
    <w:link w:val="Nagwek8Znak"/>
    <w:qFormat/>
    <w:rsid w:val="00E54613"/>
    <w:pPr>
      <w:keepNext/>
      <w:suppressAutoHyphens w:val="0"/>
      <w:autoSpaceDE w:val="0"/>
      <w:spacing w:line="100" w:lineRule="atLeast"/>
      <w:jc w:val="both"/>
      <w:outlineLvl w:val="7"/>
    </w:pPr>
    <w:rPr>
      <w:rFonts w:eastAsia="Times New Roman"/>
      <w:b/>
      <w:bCs/>
      <w:i/>
      <w:iCs/>
      <w:kern w:val="0"/>
      <w:sz w:val="20"/>
    </w:rPr>
  </w:style>
  <w:style w:type="paragraph" w:styleId="Nagwek9">
    <w:name w:val="heading 9"/>
    <w:basedOn w:val="Normalny"/>
    <w:next w:val="Normalny"/>
    <w:link w:val="Nagwek9Znak"/>
    <w:unhideWhenUsed/>
    <w:qFormat/>
    <w:rsid w:val="00E54613"/>
    <w:pPr>
      <w:spacing w:before="240" w:after="60"/>
      <w:jc w:val="both"/>
      <w:outlineLvl w:val="8"/>
    </w:pPr>
    <w:rPr>
      <w:rFonts w:ascii="Cambria" w:eastAsia="Times New Roman" w:hAnsi="Cambria"/>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65B73"/>
    <w:rPr>
      <w:rFonts w:eastAsia="Times New Roman" w:cs="Times New Roman"/>
      <w:b/>
      <w:bCs/>
      <w:kern w:val="1"/>
      <w:sz w:val="28"/>
      <w:szCs w:val="28"/>
      <w:lang w:eastAsia="ar-SA"/>
    </w:rPr>
  </w:style>
  <w:style w:type="character" w:customStyle="1" w:styleId="Nagwek2Znak">
    <w:name w:val="Nagłówek 2 Znak"/>
    <w:basedOn w:val="Domylnaczcionkaakapitu"/>
    <w:link w:val="Nagwek2"/>
    <w:qFormat/>
    <w:rsid w:val="00C57267"/>
    <w:rPr>
      <w:rFonts w:eastAsia="Times New Roman" w:cs="Times New Roman"/>
      <w:b/>
      <w:bCs/>
      <w:kern w:val="1"/>
      <w:szCs w:val="26"/>
      <w:lang w:eastAsia="ar-SA"/>
    </w:rPr>
  </w:style>
  <w:style w:type="character" w:customStyle="1" w:styleId="Nagwek3Znak">
    <w:name w:val="Nagłówek 3 Znak"/>
    <w:basedOn w:val="Domylnaczcionkaakapitu"/>
    <w:link w:val="Nagwek3"/>
    <w:qFormat/>
    <w:rsid w:val="00BC0800"/>
    <w:rPr>
      <w:rFonts w:eastAsia="Times New Roman" w:cs="Times New Roman"/>
      <w:b/>
      <w:bCs/>
      <w:i/>
      <w:kern w:val="1"/>
      <w:szCs w:val="24"/>
      <w:lang w:eastAsia="ar-SA"/>
    </w:rPr>
  </w:style>
  <w:style w:type="character" w:customStyle="1" w:styleId="Nagwek4Znak">
    <w:name w:val="Nagłówek 4 Znak"/>
    <w:basedOn w:val="Domylnaczcionkaakapitu"/>
    <w:link w:val="Nagwek4"/>
    <w:rsid w:val="00816940"/>
    <w:rPr>
      <w:rFonts w:eastAsia="Times New Roman" w:cs="Times New Roman"/>
      <w:bCs/>
      <w:i/>
      <w:iCs/>
      <w:kern w:val="1"/>
      <w:szCs w:val="24"/>
      <w:u w:val="single"/>
      <w:lang w:eastAsia="ar-SA"/>
    </w:rPr>
  </w:style>
  <w:style w:type="character" w:customStyle="1" w:styleId="Nagwek5Znak">
    <w:name w:val="Nagłówek 5 Znak"/>
    <w:basedOn w:val="Domylnaczcionkaakapitu"/>
    <w:link w:val="Nagwek5"/>
    <w:rsid w:val="00660DAC"/>
    <w:rPr>
      <w:rFonts w:eastAsia="Times New Roman" w:cs="Times New Roman"/>
      <w:kern w:val="1"/>
      <w:szCs w:val="24"/>
      <w:lang w:eastAsia="ar-SA"/>
    </w:rPr>
  </w:style>
  <w:style w:type="character" w:customStyle="1" w:styleId="Nagwek6Znak">
    <w:name w:val="Nagłówek 6 Znak"/>
    <w:basedOn w:val="Domylnaczcionkaakapitu"/>
    <w:link w:val="Nagwek6"/>
    <w:rsid w:val="00524FA1"/>
    <w:rPr>
      <w:rFonts w:eastAsia="Times New Roman"/>
      <w:i/>
      <w:sz w:val="24"/>
      <w:szCs w:val="24"/>
      <w:lang w:eastAsia="ar-SA"/>
    </w:rPr>
  </w:style>
  <w:style w:type="character" w:customStyle="1" w:styleId="Nagwek7Znak">
    <w:name w:val="Nagłówek 7 Znak"/>
    <w:basedOn w:val="Domylnaczcionkaakapitu"/>
    <w:link w:val="Nagwek7"/>
    <w:rsid w:val="00E54613"/>
    <w:rPr>
      <w:rFonts w:eastAsia="Times New Roman"/>
      <w:b/>
      <w:bCs/>
      <w:sz w:val="24"/>
      <w:szCs w:val="28"/>
      <w:lang w:eastAsia="ar-SA"/>
    </w:rPr>
  </w:style>
  <w:style w:type="character" w:customStyle="1" w:styleId="Nagwek8Znak">
    <w:name w:val="Nagłówek 8 Znak"/>
    <w:basedOn w:val="Domylnaczcionkaakapitu"/>
    <w:link w:val="Nagwek8"/>
    <w:rsid w:val="00E54613"/>
    <w:rPr>
      <w:rFonts w:eastAsia="Times New Roman"/>
      <w:b/>
      <w:bCs/>
      <w:i/>
      <w:iCs/>
      <w:szCs w:val="24"/>
      <w:lang w:eastAsia="ar-SA"/>
    </w:rPr>
  </w:style>
  <w:style w:type="character" w:customStyle="1" w:styleId="Nagwek9Znak">
    <w:name w:val="Nagłówek 9 Znak"/>
    <w:basedOn w:val="Domylnaczcionkaakapitu"/>
    <w:link w:val="Nagwek9"/>
    <w:rsid w:val="00E54613"/>
    <w:rPr>
      <w:rFonts w:ascii="Cambria" w:eastAsia="Times New Roman" w:hAnsi="Cambria"/>
      <w:kern w:val="1"/>
      <w:sz w:val="22"/>
      <w:szCs w:val="22"/>
      <w:lang w:eastAsia="ar-SA"/>
    </w:rPr>
  </w:style>
  <w:style w:type="paragraph" w:styleId="Tekstpodstawowy">
    <w:name w:val="Body Text"/>
    <w:aliases w:val="a2"/>
    <w:basedOn w:val="Normalny"/>
    <w:link w:val="TekstpodstawowyZnak"/>
    <w:unhideWhenUsed/>
    <w:rsid w:val="005F4D96"/>
    <w:pPr>
      <w:spacing w:after="120"/>
    </w:pPr>
  </w:style>
  <w:style w:type="character" w:customStyle="1" w:styleId="TekstpodstawowyZnak">
    <w:name w:val="Tekst podstawowy Znak"/>
    <w:aliases w:val="a2 Znak"/>
    <w:basedOn w:val="Domylnaczcionkaakapitu"/>
    <w:link w:val="Tekstpodstawowy"/>
    <w:qFormat/>
    <w:rsid w:val="005F4D96"/>
    <w:rPr>
      <w:rFonts w:eastAsia="Lucida Sans Unicode" w:cs="Times New Roman"/>
      <w:kern w:val="1"/>
      <w:szCs w:val="24"/>
      <w:lang w:eastAsia="ar-SA"/>
    </w:rPr>
  </w:style>
  <w:style w:type="paragraph" w:styleId="Nagwek">
    <w:name w:val="header"/>
    <w:basedOn w:val="Normalny"/>
    <w:link w:val="NagwekZnak"/>
    <w:unhideWhenUsed/>
    <w:rsid w:val="005F4D96"/>
    <w:pPr>
      <w:tabs>
        <w:tab w:val="center" w:pos="4536"/>
        <w:tab w:val="right" w:pos="9072"/>
      </w:tabs>
      <w:spacing w:line="240" w:lineRule="auto"/>
    </w:pPr>
  </w:style>
  <w:style w:type="character" w:customStyle="1" w:styleId="NagwekZnak">
    <w:name w:val="Nagłówek Znak"/>
    <w:basedOn w:val="Domylnaczcionkaakapitu"/>
    <w:link w:val="Nagwek"/>
    <w:rsid w:val="005F4D96"/>
    <w:rPr>
      <w:rFonts w:eastAsia="Lucida Sans Unicode" w:cs="Times New Roman"/>
      <w:kern w:val="1"/>
      <w:szCs w:val="24"/>
      <w:lang w:eastAsia="ar-SA"/>
    </w:rPr>
  </w:style>
  <w:style w:type="paragraph" w:styleId="Stopka">
    <w:name w:val="footer"/>
    <w:basedOn w:val="Normalny"/>
    <w:link w:val="StopkaZnak"/>
    <w:unhideWhenUsed/>
    <w:rsid w:val="005F4D96"/>
    <w:pPr>
      <w:tabs>
        <w:tab w:val="center" w:pos="4536"/>
        <w:tab w:val="right" w:pos="9072"/>
      </w:tabs>
      <w:spacing w:line="240" w:lineRule="auto"/>
    </w:pPr>
  </w:style>
  <w:style w:type="character" w:customStyle="1" w:styleId="StopkaZnak">
    <w:name w:val="Stopka Znak"/>
    <w:basedOn w:val="Domylnaczcionkaakapitu"/>
    <w:link w:val="Stopka"/>
    <w:qFormat/>
    <w:rsid w:val="005F4D96"/>
    <w:rPr>
      <w:rFonts w:eastAsia="Lucida Sans Unicode" w:cs="Times New Roman"/>
      <w:kern w:val="1"/>
      <w:szCs w:val="24"/>
      <w:lang w:eastAsia="ar-SA"/>
    </w:rPr>
  </w:style>
  <w:style w:type="paragraph" w:styleId="Tekstdymka">
    <w:name w:val="Balloon Text"/>
    <w:basedOn w:val="Normalny"/>
    <w:link w:val="TekstdymkaZnak"/>
    <w:unhideWhenUsed/>
    <w:qFormat/>
    <w:rsid w:val="005F4D96"/>
    <w:pPr>
      <w:spacing w:line="240" w:lineRule="auto"/>
    </w:pPr>
    <w:rPr>
      <w:rFonts w:ascii="Tahoma" w:hAnsi="Tahoma" w:cs="Tahoma"/>
      <w:sz w:val="16"/>
      <w:szCs w:val="16"/>
    </w:rPr>
  </w:style>
  <w:style w:type="character" w:customStyle="1" w:styleId="TekstdymkaZnak">
    <w:name w:val="Tekst dymka Znak"/>
    <w:basedOn w:val="Domylnaczcionkaakapitu"/>
    <w:link w:val="Tekstdymka"/>
    <w:qFormat/>
    <w:rsid w:val="005F4D96"/>
    <w:rPr>
      <w:rFonts w:ascii="Tahoma" w:eastAsia="Lucida Sans Unicode" w:hAnsi="Tahoma" w:cs="Tahoma"/>
      <w:kern w:val="1"/>
      <w:sz w:val="16"/>
      <w:szCs w:val="16"/>
      <w:lang w:eastAsia="ar-SA"/>
    </w:rPr>
  </w:style>
  <w:style w:type="paragraph" w:styleId="Akapitzlist">
    <w:name w:val="List Paragraph"/>
    <w:aliases w:val="Akapit z listą numerowaną,normalny tekst,ASIA,Obiekt,List Paragraph1,List Paragraph,Akapit z listą31,Wyliczanie"/>
    <w:basedOn w:val="Normalny"/>
    <w:link w:val="AkapitzlistZnak"/>
    <w:uiPriority w:val="34"/>
    <w:qFormat/>
    <w:rsid w:val="00EB1D23"/>
    <w:pPr>
      <w:ind w:left="720"/>
      <w:contextualSpacing/>
    </w:pPr>
  </w:style>
  <w:style w:type="paragraph" w:customStyle="1" w:styleId="Stopka1">
    <w:name w:val="Stopka1"/>
    <w:link w:val="FooterZnak"/>
    <w:rsid w:val="00785DAF"/>
    <w:pPr>
      <w:widowControl w:val="0"/>
      <w:suppressAutoHyphens/>
      <w:autoSpaceDE w:val="0"/>
    </w:pPr>
    <w:rPr>
      <w:rFonts w:eastAsia="Times New Roman"/>
      <w:color w:val="000000"/>
      <w:sz w:val="24"/>
      <w:szCs w:val="24"/>
      <w:lang w:eastAsia="ar-SA"/>
    </w:rPr>
  </w:style>
  <w:style w:type="character" w:customStyle="1" w:styleId="FooterZnak">
    <w:name w:val="Footer Znak"/>
    <w:link w:val="Stopka1"/>
    <w:rsid w:val="00E54613"/>
    <w:rPr>
      <w:rFonts w:eastAsia="Times New Roman"/>
      <w:color w:val="000000"/>
      <w:sz w:val="24"/>
      <w:szCs w:val="24"/>
      <w:lang w:eastAsia="ar-SA"/>
    </w:rPr>
  </w:style>
  <w:style w:type="paragraph" w:customStyle="1" w:styleId="Akapitzlist1">
    <w:name w:val="Akapit z listą1"/>
    <w:basedOn w:val="Normalny"/>
    <w:rsid w:val="003373AA"/>
    <w:pPr>
      <w:widowControl/>
      <w:suppressAutoHyphens w:val="0"/>
      <w:spacing w:after="200" w:line="276" w:lineRule="auto"/>
      <w:ind w:left="720"/>
      <w:contextualSpacing/>
    </w:pPr>
    <w:rPr>
      <w:rFonts w:ascii="Calibri" w:eastAsia="Times New Roman" w:hAnsi="Calibri"/>
      <w:kern w:val="0"/>
      <w:sz w:val="22"/>
      <w:szCs w:val="22"/>
      <w:lang w:eastAsia="en-US"/>
    </w:rPr>
  </w:style>
  <w:style w:type="paragraph" w:styleId="Tekstpodstawowywcity2">
    <w:name w:val="Body Text Indent 2"/>
    <w:basedOn w:val="Normalny"/>
    <w:link w:val="Tekstpodstawowywcity2Znak"/>
    <w:unhideWhenUsed/>
    <w:rsid w:val="00D22E1B"/>
    <w:pPr>
      <w:spacing w:after="120" w:line="480" w:lineRule="auto"/>
      <w:ind w:left="283"/>
    </w:pPr>
  </w:style>
  <w:style w:type="character" w:customStyle="1" w:styleId="Tekstpodstawowywcity2Znak">
    <w:name w:val="Tekst podstawowy wcięty 2 Znak"/>
    <w:basedOn w:val="Domylnaczcionkaakapitu"/>
    <w:link w:val="Tekstpodstawowywcity2"/>
    <w:rsid w:val="00D22E1B"/>
    <w:rPr>
      <w:rFonts w:eastAsia="Lucida Sans Unicode" w:cs="Times New Roman"/>
      <w:kern w:val="1"/>
      <w:szCs w:val="24"/>
      <w:lang w:eastAsia="ar-SA"/>
    </w:rPr>
  </w:style>
  <w:style w:type="paragraph" w:customStyle="1" w:styleId="Tekstpodstawowy23">
    <w:name w:val="Tekst podstawowy 23"/>
    <w:basedOn w:val="Normalny"/>
    <w:rsid w:val="00646433"/>
    <w:pPr>
      <w:widowControl/>
      <w:suppressAutoHyphens w:val="0"/>
      <w:jc w:val="both"/>
    </w:pPr>
    <w:rPr>
      <w:rFonts w:eastAsia="Times New Roman"/>
      <w:kern w:val="0"/>
    </w:rPr>
  </w:style>
  <w:style w:type="table" w:styleId="Tabela-Siatka">
    <w:name w:val="Table Grid"/>
    <w:basedOn w:val="Standardowy"/>
    <w:uiPriority w:val="39"/>
    <w:rsid w:val="000A75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nhideWhenUsed/>
    <w:rsid w:val="00B67FEE"/>
    <w:rPr>
      <w:sz w:val="20"/>
      <w:szCs w:val="20"/>
    </w:rPr>
  </w:style>
  <w:style w:type="character" w:customStyle="1" w:styleId="TekstprzypisudolnegoZnak">
    <w:name w:val="Tekst przypisu dolnego Znak"/>
    <w:basedOn w:val="Domylnaczcionkaakapitu"/>
    <w:link w:val="Tekstprzypisudolnego"/>
    <w:rsid w:val="00B67FEE"/>
    <w:rPr>
      <w:rFonts w:eastAsia="Lucida Sans Unicode" w:cs="Times New Roman"/>
      <w:kern w:val="1"/>
      <w:sz w:val="20"/>
      <w:szCs w:val="20"/>
      <w:lang w:eastAsia="ar-SA"/>
    </w:rPr>
  </w:style>
  <w:style w:type="character" w:styleId="Odwoanieprzypisudolnego">
    <w:name w:val="footnote reference"/>
    <w:basedOn w:val="Domylnaczcionkaakapitu"/>
    <w:unhideWhenUsed/>
    <w:rsid w:val="00B67FEE"/>
    <w:rPr>
      <w:vertAlign w:val="superscript"/>
    </w:rPr>
  </w:style>
  <w:style w:type="paragraph" w:styleId="Spistreci1">
    <w:name w:val="toc 1"/>
    <w:basedOn w:val="Normalny"/>
    <w:next w:val="Normalny"/>
    <w:autoRedefine/>
    <w:uiPriority w:val="39"/>
    <w:unhideWhenUsed/>
    <w:qFormat/>
    <w:rsid w:val="003577D7"/>
    <w:pPr>
      <w:spacing w:after="100"/>
    </w:pPr>
  </w:style>
  <w:style w:type="paragraph" w:styleId="Spistreci2">
    <w:name w:val="toc 2"/>
    <w:basedOn w:val="Normalny"/>
    <w:next w:val="Normalny"/>
    <w:autoRedefine/>
    <w:uiPriority w:val="39"/>
    <w:unhideWhenUsed/>
    <w:qFormat/>
    <w:rsid w:val="003577D7"/>
    <w:pPr>
      <w:spacing w:after="100"/>
      <w:ind w:left="240"/>
    </w:pPr>
  </w:style>
  <w:style w:type="paragraph" w:styleId="Spistreci3">
    <w:name w:val="toc 3"/>
    <w:basedOn w:val="Normalny"/>
    <w:next w:val="Normalny"/>
    <w:autoRedefine/>
    <w:uiPriority w:val="39"/>
    <w:unhideWhenUsed/>
    <w:qFormat/>
    <w:rsid w:val="003577D7"/>
    <w:pPr>
      <w:spacing w:after="100"/>
      <w:ind w:left="480"/>
    </w:pPr>
  </w:style>
  <w:style w:type="character" w:styleId="Hipercze">
    <w:name w:val="Hyperlink"/>
    <w:basedOn w:val="Domylnaczcionkaakapitu"/>
    <w:uiPriority w:val="99"/>
    <w:unhideWhenUsed/>
    <w:rsid w:val="003577D7"/>
    <w:rPr>
      <w:color w:val="0000FF"/>
      <w:u w:val="single"/>
    </w:rPr>
  </w:style>
  <w:style w:type="paragraph" w:styleId="Tekstpodstawowywcity">
    <w:name w:val="Body Text Indent"/>
    <w:aliases w:val="Standard-Einzug"/>
    <w:basedOn w:val="Normalny"/>
    <w:link w:val="TekstpodstawowywcityZnak"/>
    <w:uiPriority w:val="99"/>
    <w:unhideWhenUsed/>
    <w:rsid w:val="00E5218C"/>
    <w:pPr>
      <w:spacing w:after="120"/>
      <w:ind w:left="283"/>
    </w:pPr>
  </w:style>
  <w:style w:type="character" w:customStyle="1" w:styleId="TekstpodstawowywcityZnak">
    <w:name w:val="Tekst podstawowy wcięty Znak"/>
    <w:aliases w:val="Standard-Einzug Znak"/>
    <w:basedOn w:val="Domylnaczcionkaakapitu"/>
    <w:link w:val="Tekstpodstawowywcity"/>
    <w:uiPriority w:val="99"/>
    <w:rsid w:val="00E5218C"/>
    <w:rPr>
      <w:rFonts w:eastAsia="Lucida Sans Unicode" w:cs="Times New Roman"/>
      <w:kern w:val="1"/>
      <w:szCs w:val="24"/>
      <w:lang w:eastAsia="ar-SA"/>
    </w:rPr>
  </w:style>
  <w:style w:type="character" w:styleId="Odwoaniedokomentarza">
    <w:name w:val="annotation reference"/>
    <w:basedOn w:val="Domylnaczcionkaakapitu"/>
    <w:uiPriority w:val="99"/>
    <w:unhideWhenUsed/>
    <w:rsid w:val="004916B5"/>
    <w:rPr>
      <w:sz w:val="16"/>
      <w:szCs w:val="16"/>
    </w:rPr>
  </w:style>
  <w:style w:type="paragraph" w:styleId="Tekstkomentarza">
    <w:name w:val="annotation text"/>
    <w:basedOn w:val="Normalny"/>
    <w:link w:val="TekstkomentarzaZnak"/>
    <w:uiPriority w:val="99"/>
    <w:unhideWhenUsed/>
    <w:rsid w:val="004916B5"/>
    <w:pPr>
      <w:spacing w:line="240" w:lineRule="auto"/>
    </w:pPr>
    <w:rPr>
      <w:sz w:val="20"/>
      <w:szCs w:val="20"/>
    </w:rPr>
  </w:style>
  <w:style w:type="character" w:customStyle="1" w:styleId="TekstkomentarzaZnak">
    <w:name w:val="Tekst komentarza Znak"/>
    <w:basedOn w:val="Domylnaczcionkaakapitu"/>
    <w:link w:val="Tekstkomentarza"/>
    <w:uiPriority w:val="99"/>
    <w:rsid w:val="004916B5"/>
    <w:rPr>
      <w:rFonts w:eastAsia="Lucida Sans Unicode" w:cs="Times New Roman"/>
      <w:kern w:val="1"/>
      <w:sz w:val="20"/>
      <w:szCs w:val="20"/>
      <w:lang w:eastAsia="ar-SA"/>
    </w:rPr>
  </w:style>
  <w:style w:type="paragraph" w:styleId="Tematkomentarza">
    <w:name w:val="annotation subject"/>
    <w:basedOn w:val="Tekstkomentarza"/>
    <w:next w:val="Tekstkomentarza"/>
    <w:link w:val="TematkomentarzaZnak"/>
    <w:unhideWhenUsed/>
    <w:rsid w:val="004916B5"/>
    <w:rPr>
      <w:b/>
      <w:bCs/>
    </w:rPr>
  </w:style>
  <w:style w:type="character" w:customStyle="1" w:styleId="TematkomentarzaZnak">
    <w:name w:val="Temat komentarza Znak"/>
    <w:basedOn w:val="TekstkomentarzaZnak"/>
    <w:link w:val="Tematkomentarza"/>
    <w:rsid w:val="004916B5"/>
    <w:rPr>
      <w:rFonts w:eastAsia="Lucida Sans Unicode" w:cs="Times New Roman"/>
      <w:b/>
      <w:bCs/>
      <w:kern w:val="1"/>
      <w:sz w:val="20"/>
      <w:szCs w:val="20"/>
      <w:lang w:eastAsia="ar-SA"/>
    </w:rPr>
  </w:style>
  <w:style w:type="paragraph" w:styleId="Tekstpodstawowywcity3">
    <w:name w:val="Body Text Indent 3"/>
    <w:basedOn w:val="Normalny"/>
    <w:link w:val="Tekstpodstawowywcity3Znak"/>
    <w:unhideWhenUsed/>
    <w:rsid w:val="005E1E5B"/>
    <w:pPr>
      <w:spacing w:after="120"/>
      <w:ind w:left="283"/>
    </w:pPr>
    <w:rPr>
      <w:sz w:val="16"/>
      <w:szCs w:val="16"/>
    </w:rPr>
  </w:style>
  <w:style w:type="character" w:customStyle="1" w:styleId="Tekstpodstawowywcity3Znak">
    <w:name w:val="Tekst podstawowy wcięty 3 Znak"/>
    <w:basedOn w:val="Domylnaczcionkaakapitu"/>
    <w:link w:val="Tekstpodstawowywcity3"/>
    <w:rsid w:val="005E1E5B"/>
    <w:rPr>
      <w:rFonts w:eastAsia="Lucida Sans Unicode" w:cs="Times New Roman"/>
      <w:kern w:val="1"/>
      <w:sz w:val="16"/>
      <w:szCs w:val="16"/>
      <w:lang w:eastAsia="ar-SA"/>
    </w:rPr>
  </w:style>
  <w:style w:type="paragraph" w:customStyle="1" w:styleId="Styl1">
    <w:name w:val="Styl1"/>
    <w:basedOn w:val="Tekstpodstawowywcity"/>
    <w:link w:val="Styl1Znak"/>
    <w:qFormat/>
    <w:rsid w:val="005E1E5B"/>
    <w:pPr>
      <w:widowControl/>
      <w:ind w:left="0"/>
      <w:jc w:val="both"/>
    </w:pPr>
    <w:rPr>
      <w:rFonts w:eastAsia="Times New Roman"/>
      <w:kern w:val="0"/>
    </w:rPr>
  </w:style>
  <w:style w:type="character" w:customStyle="1" w:styleId="Styl1Znak">
    <w:name w:val="Styl1 Znak"/>
    <w:basedOn w:val="TekstpodstawowywcityZnak"/>
    <w:link w:val="Styl1"/>
    <w:rsid w:val="005E1E5B"/>
    <w:rPr>
      <w:rFonts w:eastAsia="Times New Roman" w:cs="Times New Roman"/>
      <w:kern w:val="1"/>
      <w:szCs w:val="24"/>
      <w:lang w:eastAsia="ar-SA"/>
    </w:rPr>
  </w:style>
  <w:style w:type="paragraph" w:styleId="Tekstpodstawowyzwciciem2">
    <w:name w:val="Body Text First Indent 2"/>
    <w:basedOn w:val="Tekstpodstawowywcity"/>
    <w:link w:val="Tekstpodstawowyzwciciem2Znak"/>
    <w:unhideWhenUsed/>
    <w:rsid w:val="00645F11"/>
    <w:pPr>
      <w:spacing w:after="0"/>
      <w:ind w:left="360" w:firstLine="360"/>
    </w:pPr>
  </w:style>
  <w:style w:type="character" w:customStyle="1" w:styleId="Tekstpodstawowyzwciciem2Znak">
    <w:name w:val="Tekst podstawowy z wcięciem 2 Znak"/>
    <w:basedOn w:val="TekstpodstawowywcityZnak"/>
    <w:link w:val="Tekstpodstawowyzwciciem2"/>
    <w:rsid w:val="00645F11"/>
    <w:rPr>
      <w:rFonts w:eastAsia="Lucida Sans Unicode" w:cs="Times New Roman"/>
      <w:kern w:val="1"/>
      <w:szCs w:val="24"/>
      <w:lang w:eastAsia="ar-SA"/>
    </w:rPr>
  </w:style>
  <w:style w:type="character" w:customStyle="1" w:styleId="st">
    <w:name w:val="st"/>
    <w:basedOn w:val="Domylnaczcionkaakapitu"/>
    <w:rsid w:val="00BE5CBB"/>
  </w:style>
  <w:style w:type="character" w:customStyle="1" w:styleId="apple-converted-space">
    <w:name w:val="apple-converted-space"/>
    <w:basedOn w:val="Domylnaczcionkaakapitu"/>
    <w:rsid w:val="006911BC"/>
  </w:style>
  <w:style w:type="paragraph" w:customStyle="1" w:styleId="Stopka2">
    <w:name w:val="Stopka2"/>
    <w:rsid w:val="005B4711"/>
    <w:pPr>
      <w:widowControl w:val="0"/>
      <w:suppressAutoHyphens/>
      <w:autoSpaceDE w:val="0"/>
    </w:pPr>
    <w:rPr>
      <w:rFonts w:eastAsia="Times New Roman"/>
      <w:color w:val="000000"/>
      <w:sz w:val="24"/>
      <w:szCs w:val="24"/>
      <w:lang w:eastAsia="ar-SA"/>
    </w:rPr>
  </w:style>
  <w:style w:type="character" w:customStyle="1" w:styleId="h1">
    <w:name w:val="h1"/>
    <w:basedOn w:val="Domylnaczcionkaakapitu"/>
    <w:qFormat/>
    <w:rsid w:val="00362C31"/>
  </w:style>
  <w:style w:type="character" w:styleId="Uwydatnienie">
    <w:name w:val="Emphasis"/>
    <w:uiPriority w:val="20"/>
    <w:qFormat/>
    <w:rsid w:val="00CD00B2"/>
    <w:rPr>
      <w:i/>
      <w:iCs/>
    </w:rPr>
  </w:style>
  <w:style w:type="paragraph" w:customStyle="1" w:styleId="NagwekTR-2">
    <w:name w:val="Nagłówek TR-2"/>
    <w:basedOn w:val="Normalny"/>
    <w:next w:val="Normalny"/>
    <w:rsid w:val="00E54613"/>
    <w:pPr>
      <w:widowControl/>
      <w:suppressAutoHyphens w:val="0"/>
      <w:spacing w:line="360" w:lineRule="atLeast"/>
      <w:jc w:val="both"/>
    </w:pPr>
    <w:rPr>
      <w:rFonts w:eastAsia="Times New Roman"/>
      <w:b/>
      <w:kern w:val="0"/>
      <w:sz w:val="26"/>
      <w:szCs w:val="20"/>
    </w:rPr>
  </w:style>
  <w:style w:type="paragraph" w:customStyle="1" w:styleId="Nagwek10">
    <w:name w:val="Nagłówek1"/>
    <w:basedOn w:val="Normalny"/>
    <w:next w:val="Tekstpodstawowy"/>
    <w:rsid w:val="00E54613"/>
    <w:pPr>
      <w:keepNext/>
      <w:widowControl/>
      <w:spacing w:before="240" w:after="120"/>
      <w:jc w:val="both"/>
    </w:pPr>
    <w:rPr>
      <w:rFonts w:ascii="Arial" w:hAnsi="Arial" w:cs="Tahoma"/>
      <w:kern w:val="0"/>
      <w:sz w:val="28"/>
      <w:szCs w:val="28"/>
    </w:rPr>
  </w:style>
  <w:style w:type="paragraph" w:styleId="Nagwekspisutreci">
    <w:name w:val="TOC Heading"/>
    <w:basedOn w:val="Nagwek1"/>
    <w:next w:val="Normalny"/>
    <w:unhideWhenUsed/>
    <w:qFormat/>
    <w:rsid w:val="00E54613"/>
    <w:pPr>
      <w:widowControl/>
      <w:suppressAutoHyphens w:val="0"/>
      <w:spacing w:line="276" w:lineRule="auto"/>
      <w:outlineLvl w:val="9"/>
    </w:pPr>
    <w:rPr>
      <w:rFonts w:ascii="Cambria" w:eastAsia="Lucida Sans Unicode" w:hAnsi="Cambria"/>
      <w:caps/>
      <w:color w:val="365F91"/>
      <w:kern w:val="0"/>
      <w:sz w:val="24"/>
      <w:shd w:val="clear" w:color="auto" w:fill="FFFFFF"/>
      <w:lang w:eastAsia="en-US"/>
    </w:rPr>
  </w:style>
  <w:style w:type="paragraph" w:styleId="Spistreci4">
    <w:name w:val="toc 4"/>
    <w:basedOn w:val="Normalny"/>
    <w:next w:val="Normalny"/>
    <w:autoRedefine/>
    <w:uiPriority w:val="39"/>
    <w:unhideWhenUsed/>
    <w:rsid w:val="00E54613"/>
    <w:pPr>
      <w:widowControl/>
      <w:suppressAutoHyphens w:val="0"/>
      <w:spacing w:after="100" w:line="276" w:lineRule="auto"/>
      <w:ind w:left="660"/>
      <w:jc w:val="both"/>
    </w:pPr>
    <w:rPr>
      <w:rFonts w:ascii="Calibri" w:eastAsia="Times New Roman" w:hAnsi="Calibri"/>
      <w:kern w:val="0"/>
      <w:sz w:val="22"/>
      <w:szCs w:val="22"/>
      <w:lang w:eastAsia="pl-PL"/>
    </w:rPr>
  </w:style>
  <w:style w:type="paragraph" w:styleId="Spistreci5">
    <w:name w:val="toc 5"/>
    <w:basedOn w:val="Normalny"/>
    <w:next w:val="Normalny"/>
    <w:autoRedefine/>
    <w:uiPriority w:val="39"/>
    <w:unhideWhenUsed/>
    <w:rsid w:val="00E54613"/>
    <w:pPr>
      <w:widowControl/>
      <w:suppressAutoHyphens w:val="0"/>
      <w:spacing w:after="100" w:line="276" w:lineRule="auto"/>
      <w:ind w:left="880"/>
      <w:jc w:val="both"/>
    </w:pPr>
    <w:rPr>
      <w:rFonts w:ascii="Calibri" w:eastAsia="Times New Roman" w:hAnsi="Calibri"/>
      <w:kern w:val="0"/>
      <w:sz w:val="22"/>
      <w:szCs w:val="22"/>
      <w:lang w:eastAsia="pl-PL"/>
    </w:rPr>
  </w:style>
  <w:style w:type="paragraph" w:styleId="Spistreci6">
    <w:name w:val="toc 6"/>
    <w:basedOn w:val="Normalny"/>
    <w:next w:val="Normalny"/>
    <w:autoRedefine/>
    <w:uiPriority w:val="39"/>
    <w:unhideWhenUsed/>
    <w:rsid w:val="00E54613"/>
    <w:pPr>
      <w:widowControl/>
      <w:suppressAutoHyphens w:val="0"/>
      <w:spacing w:after="100" w:line="276" w:lineRule="auto"/>
      <w:ind w:left="1100"/>
      <w:jc w:val="both"/>
    </w:pPr>
    <w:rPr>
      <w:rFonts w:ascii="Calibri" w:eastAsia="Times New Roman" w:hAnsi="Calibri"/>
      <w:kern w:val="0"/>
      <w:sz w:val="22"/>
      <w:szCs w:val="22"/>
      <w:lang w:eastAsia="pl-PL"/>
    </w:rPr>
  </w:style>
  <w:style w:type="paragraph" w:styleId="Spistreci7">
    <w:name w:val="toc 7"/>
    <w:basedOn w:val="Normalny"/>
    <w:next w:val="Normalny"/>
    <w:autoRedefine/>
    <w:uiPriority w:val="39"/>
    <w:unhideWhenUsed/>
    <w:rsid w:val="00E54613"/>
    <w:pPr>
      <w:widowControl/>
      <w:suppressAutoHyphens w:val="0"/>
      <w:spacing w:after="100" w:line="276" w:lineRule="auto"/>
      <w:ind w:left="1320"/>
      <w:jc w:val="both"/>
    </w:pPr>
    <w:rPr>
      <w:rFonts w:ascii="Calibri" w:eastAsia="Times New Roman" w:hAnsi="Calibri"/>
      <w:kern w:val="0"/>
      <w:sz w:val="22"/>
      <w:szCs w:val="22"/>
      <w:lang w:eastAsia="pl-PL"/>
    </w:rPr>
  </w:style>
  <w:style w:type="paragraph" w:styleId="Spistreci8">
    <w:name w:val="toc 8"/>
    <w:basedOn w:val="Normalny"/>
    <w:next w:val="Normalny"/>
    <w:autoRedefine/>
    <w:uiPriority w:val="39"/>
    <w:unhideWhenUsed/>
    <w:rsid w:val="00E54613"/>
    <w:pPr>
      <w:widowControl/>
      <w:suppressAutoHyphens w:val="0"/>
      <w:spacing w:after="100" w:line="276" w:lineRule="auto"/>
      <w:ind w:left="1540"/>
      <w:jc w:val="both"/>
    </w:pPr>
    <w:rPr>
      <w:rFonts w:ascii="Calibri" w:eastAsia="Times New Roman" w:hAnsi="Calibri"/>
      <w:kern w:val="0"/>
      <w:sz w:val="22"/>
      <w:szCs w:val="22"/>
      <w:lang w:eastAsia="pl-PL"/>
    </w:rPr>
  </w:style>
  <w:style w:type="paragraph" w:styleId="Spistreci9">
    <w:name w:val="toc 9"/>
    <w:basedOn w:val="Normalny"/>
    <w:next w:val="Normalny"/>
    <w:autoRedefine/>
    <w:uiPriority w:val="39"/>
    <w:unhideWhenUsed/>
    <w:rsid w:val="00E54613"/>
    <w:pPr>
      <w:widowControl/>
      <w:suppressAutoHyphens w:val="0"/>
      <w:spacing w:after="100" w:line="276" w:lineRule="auto"/>
      <w:ind w:left="1760"/>
      <w:jc w:val="both"/>
    </w:pPr>
    <w:rPr>
      <w:rFonts w:ascii="Calibri" w:eastAsia="Times New Roman" w:hAnsi="Calibri"/>
      <w:kern w:val="0"/>
      <w:sz w:val="22"/>
      <w:szCs w:val="22"/>
      <w:lang w:eastAsia="pl-PL"/>
    </w:rPr>
  </w:style>
  <w:style w:type="paragraph" w:customStyle="1" w:styleId="Dokumenty">
    <w:name w:val="Dokumenty"/>
    <w:basedOn w:val="Normalny"/>
    <w:rsid w:val="00E54613"/>
    <w:pPr>
      <w:suppressAutoHyphens w:val="0"/>
      <w:ind w:firstLine="284"/>
      <w:jc w:val="both"/>
    </w:pPr>
    <w:rPr>
      <w:rFonts w:eastAsia="Times New Roman"/>
      <w:bCs/>
      <w:kern w:val="0"/>
      <w:szCs w:val="20"/>
    </w:rPr>
  </w:style>
  <w:style w:type="paragraph" w:customStyle="1" w:styleId="WW-Domylnie">
    <w:name w:val="WW-Domyślnie"/>
    <w:rsid w:val="00E54613"/>
    <w:pPr>
      <w:suppressAutoHyphens/>
      <w:spacing w:line="360" w:lineRule="auto"/>
      <w:jc w:val="both"/>
    </w:pPr>
    <w:rPr>
      <w:rFonts w:eastAsia="Times New Roman"/>
      <w:sz w:val="24"/>
      <w:szCs w:val="24"/>
      <w:lang w:eastAsia="ar-SA"/>
    </w:rPr>
  </w:style>
  <w:style w:type="character" w:customStyle="1" w:styleId="Numerstrony1">
    <w:name w:val="Numer strony1"/>
    <w:basedOn w:val="Domylnaczcionkaakapitu"/>
    <w:rsid w:val="00E54613"/>
  </w:style>
  <w:style w:type="paragraph" w:customStyle="1" w:styleId="Default">
    <w:name w:val="Default"/>
    <w:rsid w:val="00E54613"/>
    <w:pPr>
      <w:autoSpaceDE w:val="0"/>
      <w:autoSpaceDN w:val="0"/>
      <w:adjustRightInd w:val="0"/>
    </w:pPr>
    <w:rPr>
      <w:rFonts w:eastAsia="Lucida Sans Unicode"/>
      <w:color w:val="000000"/>
      <w:sz w:val="24"/>
      <w:szCs w:val="24"/>
    </w:rPr>
  </w:style>
  <w:style w:type="paragraph" w:customStyle="1" w:styleId="Tekstpodstawowy21">
    <w:name w:val="Tekst podstawowy 21"/>
    <w:basedOn w:val="WW-Domylnie"/>
    <w:rsid w:val="00E54613"/>
    <w:rPr>
      <w:szCs w:val="20"/>
    </w:rPr>
  </w:style>
  <w:style w:type="paragraph" w:customStyle="1" w:styleId="Tekstpodstawowywcity21">
    <w:name w:val="Tekst podstawowy wcięty 21"/>
    <w:basedOn w:val="WW-Domylnie"/>
    <w:rsid w:val="00E54613"/>
    <w:pPr>
      <w:widowControl w:val="0"/>
      <w:suppressAutoHyphens w:val="0"/>
      <w:autoSpaceDE w:val="0"/>
      <w:ind w:firstLine="708"/>
    </w:pPr>
    <w:rPr>
      <w:sz w:val="20"/>
    </w:rPr>
  </w:style>
  <w:style w:type="paragraph" w:customStyle="1" w:styleId="Zawartotabeli">
    <w:name w:val="Zawartość tabeli"/>
    <w:basedOn w:val="Normalny"/>
    <w:link w:val="ZawartotabeliZnak"/>
    <w:rsid w:val="00E54613"/>
    <w:pPr>
      <w:suppressLineNumbers/>
      <w:spacing w:line="240" w:lineRule="auto"/>
      <w:jc w:val="both"/>
    </w:pPr>
    <w:rPr>
      <w:kern w:val="0"/>
      <w:szCs w:val="20"/>
    </w:rPr>
  </w:style>
  <w:style w:type="character" w:customStyle="1" w:styleId="WW8Num2z0">
    <w:name w:val="WW8Num2z0"/>
    <w:rsid w:val="00E54613"/>
    <w:rPr>
      <w:rFonts w:ascii="Symbol" w:hAnsi="Symbol"/>
    </w:rPr>
  </w:style>
  <w:style w:type="character" w:customStyle="1" w:styleId="WW8Num3z0">
    <w:name w:val="WW8Num3z0"/>
    <w:rsid w:val="00E54613"/>
    <w:rPr>
      <w:b w:val="0"/>
      <w:i w:val="0"/>
      <w:caps w:val="0"/>
      <w:smallCaps w:val="0"/>
      <w:strike w:val="0"/>
      <w:dstrike w:val="0"/>
      <w:vanish w:val="0"/>
      <w:color w:val="000000"/>
      <w:position w:val="0"/>
      <w:sz w:val="24"/>
      <w:vertAlign w:val="baseline"/>
    </w:rPr>
  </w:style>
  <w:style w:type="character" w:customStyle="1" w:styleId="WW8Num4z0">
    <w:name w:val="WW8Num4z0"/>
    <w:rsid w:val="00E54613"/>
    <w:rPr>
      <w:rFonts w:ascii="Symbol" w:hAnsi="Symbol"/>
    </w:rPr>
  </w:style>
  <w:style w:type="character" w:customStyle="1" w:styleId="WW8Num5z0">
    <w:name w:val="WW8Num5z0"/>
    <w:rsid w:val="00E54613"/>
    <w:rPr>
      <w:rFonts w:ascii="Symbol" w:hAnsi="Symbol"/>
    </w:rPr>
  </w:style>
  <w:style w:type="character" w:customStyle="1" w:styleId="WW8Num6z0">
    <w:name w:val="WW8Num6z0"/>
    <w:rsid w:val="00E54613"/>
    <w:rPr>
      <w:rFonts w:ascii="Symbol" w:hAnsi="Symbol"/>
      <w:color w:val="auto"/>
    </w:rPr>
  </w:style>
  <w:style w:type="character" w:customStyle="1" w:styleId="WW8Num7z0">
    <w:name w:val="WW8Num7z0"/>
    <w:rsid w:val="00E54613"/>
    <w:rPr>
      <w:rFonts w:ascii="Symbol" w:hAnsi="Symbol"/>
    </w:rPr>
  </w:style>
  <w:style w:type="character" w:customStyle="1" w:styleId="WW8Num8z0">
    <w:name w:val="WW8Num8z0"/>
    <w:rsid w:val="00E54613"/>
    <w:rPr>
      <w:rFonts w:ascii="Symbol" w:hAnsi="Symbol"/>
    </w:rPr>
  </w:style>
  <w:style w:type="character" w:customStyle="1" w:styleId="WW8Num9z0">
    <w:name w:val="WW8Num9z0"/>
    <w:rsid w:val="00E54613"/>
    <w:rPr>
      <w:rFonts w:ascii="Wingdings" w:hAnsi="Wingdings"/>
    </w:rPr>
  </w:style>
  <w:style w:type="character" w:customStyle="1" w:styleId="WW8Num10z0">
    <w:name w:val="WW8Num10z0"/>
    <w:rsid w:val="00E54613"/>
    <w:rPr>
      <w:rFonts w:ascii="Symbol" w:hAnsi="Symbol"/>
    </w:rPr>
  </w:style>
  <w:style w:type="character" w:customStyle="1" w:styleId="WW8Num11z0">
    <w:name w:val="WW8Num11z0"/>
    <w:rsid w:val="00E54613"/>
    <w:rPr>
      <w:rFonts w:ascii="Symbol" w:hAnsi="Symbol"/>
    </w:rPr>
  </w:style>
  <w:style w:type="character" w:customStyle="1" w:styleId="WW8Num12z0">
    <w:name w:val="WW8Num12z0"/>
    <w:rsid w:val="00E54613"/>
    <w:rPr>
      <w:rFonts w:ascii="Symbol" w:hAnsi="Symbol"/>
    </w:rPr>
  </w:style>
  <w:style w:type="character" w:customStyle="1" w:styleId="WW8Num12z1">
    <w:name w:val="WW8Num12z1"/>
    <w:rsid w:val="00E54613"/>
    <w:rPr>
      <w:rFonts w:ascii="Courier New" w:hAnsi="Courier New" w:cs="Courier New"/>
    </w:rPr>
  </w:style>
  <w:style w:type="character" w:customStyle="1" w:styleId="WW8Num12z2">
    <w:name w:val="WW8Num12z2"/>
    <w:rsid w:val="00E54613"/>
    <w:rPr>
      <w:rFonts w:ascii="Wingdings" w:hAnsi="Wingdings"/>
    </w:rPr>
  </w:style>
  <w:style w:type="character" w:customStyle="1" w:styleId="WW8Num13z0">
    <w:name w:val="WW8Num13z0"/>
    <w:rsid w:val="00E54613"/>
    <w:rPr>
      <w:rFonts w:ascii="Symbol" w:hAnsi="Symbol"/>
    </w:rPr>
  </w:style>
  <w:style w:type="character" w:customStyle="1" w:styleId="WW8Num14z0">
    <w:name w:val="WW8Num14z0"/>
    <w:rsid w:val="00E54613"/>
    <w:rPr>
      <w:rFonts w:ascii="Symbol" w:hAnsi="Symbol"/>
    </w:rPr>
  </w:style>
  <w:style w:type="character" w:customStyle="1" w:styleId="WW8Num15z0">
    <w:name w:val="WW8Num15z0"/>
    <w:rsid w:val="00E54613"/>
    <w:rPr>
      <w:rFonts w:ascii="Symbol" w:hAnsi="Symbol"/>
    </w:rPr>
  </w:style>
  <w:style w:type="character" w:customStyle="1" w:styleId="WW8Num15z1">
    <w:name w:val="WW8Num15z1"/>
    <w:rsid w:val="00E54613"/>
    <w:rPr>
      <w:rFonts w:ascii="Courier New" w:hAnsi="Courier New"/>
    </w:rPr>
  </w:style>
  <w:style w:type="character" w:customStyle="1" w:styleId="WW8Num15z2">
    <w:name w:val="WW8Num15z2"/>
    <w:rsid w:val="00E54613"/>
    <w:rPr>
      <w:rFonts w:ascii="Wingdings" w:hAnsi="Wingdings"/>
    </w:rPr>
  </w:style>
  <w:style w:type="character" w:customStyle="1" w:styleId="WW8Num16z0">
    <w:name w:val="WW8Num16z0"/>
    <w:rsid w:val="00E54613"/>
    <w:rPr>
      <w:rFonts w:ascii="Symbol" w:hAnsi="Symbol"/>
    </w:rPr>
  </w:style>
  <w:style w:type="character" w:customStyle="1" w:styleId="WW8Num17z0">
    <w:name w:val="WW8Num17z0"/>
    <w:rsid w:val="00E54613"/>
    <w:rPr>
      <w:b/>
      <w:i w:val="0"/>
      <w:sz w:val="28"/>
    </w:rPr>
  </w:style>
  <w:style w:type="character" w:customStyle="1" w:styleId="Absatz-Standardschriftart">
    <w:name w:val="Absatz-Standardschriftart"/>
    <w:rsid w:val="00E54613"/>
  </w:style>
  <w:style w:type="character" w:customStyle="1" w:styleId="WW8Num1z0">
    <w:name w:val="WW8Num1z0"/>
    <w:rsid w:val="00E54613"/>
    <w:rPr>
      <w:rFonts w:ascii="Symbol" w:hAnsi="Symbol"/>
    </w:rPr>
  </w:style>
  <w:style w:type="character" w:customStyle="1" w:styleId="WW8Num1z1">
    <w:name w:val="WW8Num1z1"/>
    <w:rsid w:val="00E54613"/>
    <w:rPr>
      <w:rFonts w:ascii="Courier New" w:hAnsi="Courier New" w:cs="Courier New"/>
    </w:rPr>
  </w:style>
  <w:style w:type="character" w:customStyle="1" w:styleId="WW8Num1z2">
    <w:name w:val="WW8Num1z2"/>
    <w:rsid w:val="00E54613"/>
    <w:rPr>
      <w:rFonts w:ascii="Wingdings" w:hAnsi="Wingdings"/>
    </w:rPr>
  </w:style>
  <w:style w:type="character" w:customStyle="1" w:styleId="WW8Num2z1">
    <w:name w:val="WW8Num2z1"/>
    <w:rsid w:val="00E54613"/>
    <w:rPr>
      <w:rFonts w:ascii="Courier New" w:hAnsi="Courier New"/>
    </w:rPr>
  </w:style>
  <w:style w:type="character" w:customStyle="1" w:styleId="WW8Num2z2">
    <w:name w:val="WW8Num2z2"/>
    <w:rsid w:val="00E54613"/>
    <w:rPr>
      <w:rFonts w:ascii="Wingdings" w:hAnsi="Wingdings"/>
    </w:rPr>
  </w:style>
  <w:style w:type="character" w:customStyle="1" w:styleId="WW8Num3z1">
    <w:name w:val="WW8Num3z1"/>
    <w:rsid w:val="00E54613"/>
    <w:rPr>
      <w:rFonts w:ascii="Symbol" w:hAnsi="Symbol"/>
      <w:b w:val="0"/>
      <w:i w:val="0"/>
      <w:caps w:val="0"/>
      <w:smallCaps w:val="0"/>
      <w:strike w:val="0"/>
      <w:dstrike w:val="0"/>
      <w:vanish w:val="0"/>
      <w:color w:val="000000"/>
      <w:position w:val="0"/>
      <w:sz w:val="24"/>
      <w:vertAlign w:val="baseline"/>
    </w:rPr>
  </w:style>
  <w:style w:type="character" w:customStyle="1" w:styleId="WW8Num5z1">
    <w:name w:val="WW8Num5z1"/>
    <w:rsid w:val="00E54613"/>
    <w:rPr>
      <w:rFonts w:ascii="Courier New" w:hAnsi="Courier New" w:cs="Courier New"/>
    </w:rPr>
  </w:style>
  <w:style w:type="character" w:customStyle="1" w:styleId="WW8Num5z2">
    <w:name w:val="WW8Num5z2"/>
    <w:rsid w:val="00E54613"/>
    <w:rPr>
      <w:rFonts w:ascii="Wingdings" w:hAnsi="Wingdings"/>
    </w:rPr>
  </w:style>
  <w:style w:type="character" w:customStyle="1" w:styleId="WW8Num6z1">
    <w:name w:val="WW8Num6z1"/>
    <w:rsid w:val="00E54613"/>
    <w:rPr>
      <w:rFonts w:ascii="Courier New" w:hAnsi="Courier New" w:cs="Courier New"/>
    </w:rPr>
  </w:style>
  <w:style w:type="character" w:customStyle="1" w:styleId="WW8Num6z2">
    <w:name w:val="WW8Num6z2"/>
    <w:rsid w:val="00E54613"/>
    <w:rPr>
      <w:rFonts w:ascii="Wingdings" w:hAnsi="Wingdings"/>
    </w:rPr>
  </w:style>
  <w:style w:type="character" w:customStyle="1" w:styleId="WW8Num6z3">
    <w:name w:val="WW8Num6z3"/>
    <w:rsid w:val="00E54613"/>
    <w:rPr>
      <w:rFonts w:ascii="Symbol" w:hAnsi="Symbol"/>
    </w:rPr>
  </w:style>
  <w:style w:type="character" w:customStyle="1" w:styleId="WW8Num7z1">
    <w:name w:val="WW8Num7z1"/>
    <w:rsid w:val="00E54613"/>
    <w:rPr>
      <w:rFonts w:ascii="Courier New" w:hAnsi="Courier New" w:cs="Courier New"/>
    </w:rPr>
  </w:style>
  <w:style w:type="character" w:customStyle="1" w:styleId="WW8Num7z2">
    <w:name w:val="WW8Num7z2"/>
    <w:rsid w:val="00E54613"/>
    <w:rPr>
      <w:rFonts w:ascii="Wingdings" w:hAnsi="Wingdings"/>
    </w:rPr>
  </w:style>
  <w:style w:type="character" w:customStyle="1" w:styleId="WW8Num8z1">
    <w:name w:val="WW8Num8z1"/>
    <w:rsid w:val="00E54613"/>
    <w:rPr>
      <w:rFonts w:ascii="Times New Roman" w:eastAsia="Times New Roman" w:hAnsi="Times New Roman" w:cs="Times New Roman"/>
    </w:rPr>
  </w:style>
  <w:style w:type="character" w:customStyle="1" w:styleId="WW8Num8z2">
    <w:name w:val="WW8Num8z2"/>
    <w:rsid w:val="00E54613"/>
    <w:rPr>
      <w:rFonts w:ascii="Wingdings" w:hAnsi="Wingdings"/>
    </w:rPr>
  </w:style>
  <w:style w:type="character" w:customStyle="1" w:styleId="WW8Num8z4">
    <w:name w:val="WW8Num8z4"/>
    <w:rsid w:val="00E54613"/>
    <w:rPr>
      <w:rFonts w:ascii="Courier New" w:hAnsi="Courier New"/>
    </w:rPr>
  </w:style>
  <w:style w:type="character" w:customStyle="1" w:styleId="WW8Num9z1">
    <w:name w:val="WW8Num9z1"/>
    <w:rsid w:val="00E54613"/>
    <w:rPr>
      <w:rFonts w:ascii="Courier New" w:hAnsi="Courier New" w:cs="Courier New"/>
    </w:rPr>
  </w:style>
  <w:style w:type="character" w:customStyle="1" w:styleId="WW8Num9z3">
    <w:name w:val="WW8Num9z3"/>
    <w:rsid w:val="00E54613"/>
    <w:rPr>
      <w:rFonts w:ascii="Symbol" w:hAnsi="Symbol"/>
    </w:rPr>
  </w:style>
  <w:style w:type="character" w:customStyle="1" w:styleId="WW8Num10z1">
    <w:name w:val="WW8Num10z1"/>
    <w:rsid w:val="00E54613"/>
    <w:rPr>
      <w:rFonts w:ascii="Courier New" w:hAnsi="Courier New"/>
    </w:rPr>
  </w:style>
  <w:style w:type="character" w:customStyle="1" w:styleId="WW8Num10z2">
    <w:name w:val="WW8Num10z2"/>
    <w:rsid w:val="00E54613"/>
    <w:rPr>
      <w:rFonts w:ascii="Wingdings" w:hAnsi="Wingdings"/>
    </w:rPr>
  </w:style>
  <w:style w:type="character" w:customStyle="1" w:styleId="WW8Num11z1">
    <w:name w:val="WW8Num11z1"/>
    <w:rsid w:val="00E54613"/>
    <w:rPr>
      <w:rFonts w:ascii="Symbol" w:hAnsi="Symbol"/>
    </w:rPr>
  </w:style>
  <w:style w:type="character" w:customStyle="1" w:styleId="WW8Num16z1">
    <w:name w:val="WW8Num16z1"/>
    <w:rsid w:val="00E54613"/>
    <w:rPr>
      <w:rFonts w:ascii="Courier New" w:hAnsi="Courier New" w:cs="Courier New"/>
    </w:rPr>
  </w:style>
  <w:style w:type="character" w:customStyle="1" w:styleId="WW8Num16z2">
    <w:name w:val="WW8Num16z2"/>
    <w:rsid w:val="00E54613"/>
    <w:rPr>
      <w:rFonts w:ascii="Wingdings" w:hAnsi="Wingdings"/>
    </w:rPr>
  </w:style>
  <w:style w:type="character" w:customStyle="1" w:styleId="WW8Num18z0">
    <w:name w:val="WW8Num18z0"/>
    <w:rsid w:val="00E54613"/>
    <w:rPr>
      <w:rFonts w:ascii="Symbol" w:hAnsi="Symbol"/>
    </w:rPr>
  </w:style>
  <w:style w:type="character" w:customStyle="1" w:styleId="WW8Num18z1">
    <w:name w:val="WW8Num18z1"/>
    <w:rsid w:val="00E54613"/>
    <w:rPr>
      <w:rFonts w:ascii="Courier New" w:hAnsi="Courier New" w:cs="Courier New"/>
    </w:rPr>
  </w:style>
  <w:style w:type="character" w:customStyle="1" w:styleId="WW8Num18z2">
    <w:name w:val="WW8Num18z2"/>
    <w:rsid w:val="00E54613"/>
    <w:rPr>
      <w:rFonts w:ascii="Wingdings" w:hAnsi="Wingdings"/>
    </w:rPr>
  </w:style>
  <w:style w:type="character" w:customStyle="1" w:styleId="WW8Num19z0">
    <w:name w:val="WW8Num19z0"/>
    <w:rsid w:val="00E54613"/>
    <w:rPr>
      <w:rFonts w:ascii="Symbol" w:hAnsi="Symbol"/>
    </w:rPr>
  </w:style>
  <w:style w:type="character" w:customStyle="1" w:styleId="WW8Num19z1">
    <w:name w:val="WW8Num19z1"/>
    <w:rsid w:val="00E54613"/>
    <w:rPr>
      <w:rFonts w:ascii="Courier New" w:hAnsi="Courier New"/>
    </w:rPr>
  </w:style>
  <w:style w:type="character" w:customStyle="1" w:styleId="WW8Num19z2">
    <w:name w:val="WW8Num19z2"/>
    <w:rsid w:val="00E54613"/>
    <w:rPr>
      <w:rFonts w:ascii="Wingdings" w:hAnsi="Wingdings"/>
    </w:rPr>
  </w:style>
  <w:style w:type="character" w:customStyle="1" w:styleId="WW8Num20z0">
    <w:name w:val="WW8Num20z0"/>
    <w:rsid w:val="00E54613"/>
    <w:rPr>
      <w:rFonts w:ascii="Symbol" w:hAnsi="Symbol"/>
    </w:rPr>
  </w:style>
  <w:style w:type="character" w:customStyle="1" w:styleId="WW8Num20z1">
    <w:name w:val="WW8Num20z1"/>
    <w:rsid w:val="00E54613"/>
    <w:rPr>
      <w:rFonts w:ascii="Courier New" w:hAnsi="Courier New"/>
    </w:rPr>
  </w:style>
  <w:style w:type="character" w:customStyle="1" w:styleId="WW8Num20z2">
    <w:name w:val="WW8Num20z2"/>
    <w:rsid w:val="00E54613"/>
    <w:rPr>
      <w:rFonts w:ascii="Wingdings" w:hAnsi="Wingdings"/>
    </w:rPr>
  </w:style>
  <w:style w:type="character" w:customStyle="1" w:styleId="WW8Num21z0">
    <w:name w:val="WW8Num21z0"/>
    <w:rsid w:val="00E54613"/>
    <w:rPr>
      <w:rFonts w:ascii="Symbol" w:hAnsi="Symbol"/>
    </w:rPr>
  </w:style>
  <w:style w:type="character" w:customStyle="1" w:styleId="WW8Num22z0">
    <w:name w:val="WW8Num22z0"/>
    <w:rsid w:val="00E54613"/>
    <w:rPr>
      <w:rFonts w:ascii="Times New Roman" w:hAnsi="Times New Roman" w:cs="Times New Roman"/>
    </w:rPr>
  </w:style>
  <w:style w:type="character" w:customStyle="1" w:styleId="WW8Num22z1">
    <w:name w:val="WW8Num22z1"/>
    <w:rsid w:val="00E54613"/>
    <w:rPr>
      <w:rFonts w:ascii="Courier New" w:hAnsi="Courier New"/>
    </w:rPr>
  </w:style>
  <w:style w:type="character" w:customStyle="1" w:styleId="WW8Num22z2">
    <w:name w:val="WW8Num22z2"/>
    <w:rsid w:val="00E54613"/>
    <w:rPr>
      <w:rFonts w:ascii="Wingdings" w:hAnsi="Wingdings"/>
    </w:rPr>
  </w:style>
  <w:style w:type="character" w:customStyle="1" w:styleId="WW8Num22z3">
    <w:name w:val="WW8Num22z3"/>
    <w:rsid w:val="00E54613"/>
    <w:rPr>
      <w:rFonts w:ascii="Symbol" w:hAnsi="Symbol"/>
    </w:rPr>
  </w:style>
  <w:style w:type="character" w:customStyle="1" w:styleId="Domylnaczcionkaakapitu1">
    <w:name w:val="Domyślna czcionka akapitu1"/>
    <w:rsid w:val="00E54613"/>
  </w:style>
  <w:style w:type="character" w:customStyle="1" w:styleId="Znakiprzypiswkocowych">
    <w:name w:val="Znaki przypisów końcowych"/>
    <w:rsid w:val="00E54613"/>
    <w:rPr>
      <w:vertAlign w:val="superscript"/>
    </w:rPr>
  </w:style>
  <w:style w:type="character" w:customStyle="1" w:styleId="Odwoaniedokomentarza1">
    <w:name w:val="Odwołanie do komentarza1"/>
    <w:rsid w:val="00E54613"/>
    <w:rPr>
      <w:sz w:val="16"/>
      <w:szCs w:val="16"/>
    </w:rPr>
  </w:style>
  <w:style w:type="character" w:customStyle="1" w:styleId="StylNagwek1Interlinia15wierszaZnak">
    <w:name w:val="Styl Nagłówek 1 + Interlinia:  15 wiersza Znak"/>
    <w:rsid w:val="00E54613"/>
    <w:rPr>
      <w:rFonts w:ascii="Arial" w:hAnsi="Arial" w:cs="Arial"/>
      <w:b/>
      <w:bCs/>
      <w:caps/>
      <w:kern w:val="1"/>
      <w:sz w:val="32"/>
      <w:szCs w:val="36"/>
      <w:lang w:val="pl-PL" w:eastAsia="ar-SA" w:bidi="ar-SA"/>
    </w:rPr>
  </w:style>
  <w:style w:type="character" w:customStyle="1" w:styleId="StylStylNagwek1Interlinia15wiersza11ptZnak">
    <w:name w:val="Styl Styl Nagłówek 1 + Interlinia:  15 wiersza + 11 pt Znak"/>
    <w:rsid w:val="00E54613"/>
    <w:rPr>
      <w:rFonts w:ascii="Arial" w:hAnsi="Arial" w:cs="Arial"/>
      <w:b/>
      <w:bCs/>
      <w:caps/>
      <w:kern w:val="1"/>
      <w:sz w:val="28"/>
      <w:szCs w:val="36"/>
      <w:lang w:val="pl-PL" w:eastAsia="ar-SA" w:bidi="ar-SA"/>
    </w:rPr>
  </w:style>
  <w:style w:type="character" w:customStyle="1" w:styleId="StylNagwek2Interlinia15wierszaZnak">
    <w:name w:val="Styl Nagłówek 2 + Interlinia:  15 wiersza Znak"/>
    <w:rsid w:val="00E54613"/>
    <w:rPr>
      <w:rFonts w:ascii="Arial" w:eastAsia="Times New Roman" w:hAnsi="Arial" w:cs="Arial"/>
      <w:b/>
      <w:bCs/>
      <w:i/>
      <w:iCs/>
      <w:sz w:val="28"/>
      <w:szCs w:val="28"/>
      <w:lang w:val="pl-PL" w:eastAsia="ar-SA" w:bidi="ar-SA"/>
    </w:rPr>
  </w:style>
  <w:style w:type="character" w:customStyle="1" w:styleId="Znakiprzypiswdolnych">
    <w:name w:val="Znaki przypisów dolnych"/>
    <w:rsid w:val="00E54613"/>
    <w:rPr>
      <w:vertAlign w:val="superscript"/>
    </w:rPr>
  </w:style>
  <w:style w:type="paragraph" w:styleId="Lista">
    <w:name w:val="List"/>
    <w:basedOn w:val="Tekstpodstawowy"/>
    <w:rsid w:val="00E54613"/>
    <w:pPr>
      <w:widowControl/>
      <w:spacing w:line="240" w:lineRule="auto"/>
      <w:jc w:val="both"/>
    </w:pPr>
    <w:rPr>
      <w:rFonts w:eastAsia="Times New Roman" w:cs="Tahoma"/>
      <w:kern w:val="0"/>
    </w:rPr>
  </w:style>
  <w:style w:type="paragraph" w:customStyle="1" w:styleId="Podpis1">
    <w:name w:val="Podpis1"/>
    <w:basedOn w:val="Normalny"/>
    <w:rsid w:val="00E54613"/>
    <w:pPr>
      <w:widowControl/>
      <w:suppressLineNumbers/>
      <w:spacing w:before="120" w:after="120" w:line="240" w:lineRule="auto"/>
      <w:jc w:val="both"/>
    </w:pPr>
    <w:rPr>
      <w:rFonts w:eastAsia="Times New Roman" w:cs="Tahoma"/>
      <w:i/>
      <w:iCs/>
      <w:kern w:val="0"/>
      <w:sz w:val="20"/>
      <w:szCs w:val="20"/>
    </w:rPr>
  </w:style>
  <w:style w:type="paragraph" w:customStyle="1" w:styleId="Indeks">
    <w:name w:val="Indeks"/>
    <w:basedOn w:val="Normalny"/>
    <w:qFormat/>
    <w:rsid w:val="00E54613"/>
    <w:pPr>
      <w:widowControl/>
      <w:suppressLineNumbers/>
      <w:spacing w:line="240" w:lineRule="auto"/>
      <w:jc w:val="both"/>
    </w:pPr>
    <w:rPr>
      <w:rFonts w:eastAsia="Times New Roman" w:cs="Tahoma"/>
      <w:kern w:val="0"/>
    </w:rPr>
  </w:style>
  <w:style w:type="paragraph" w:customStyle="1" w:styleId="Tekstpodstawowy31">
    <w:name w:val="Tekst podstawowy 31"/>
    <w:basedOn w:val="Normalny"/>
    <w:rsid w:val="00E54613"/>
    <w:pPr>
      <w:widowControl/>
      <w:spacing w:after="120" w:line="240" w:lineRule="auto"/>
      <w:jc w:val="both"/>
    </w:pPr>
    <w:rPr>
      <w:rFonts w:eastAsia="Times New Roman"/>
      <w:kern w:val="0"/>
      <w:sz w:val="16"/>
      <w:szCs w:val="16"/>
    </w:rPr>
  </w:style>
  <w:style w:type="paragraph" w:customStyle="1" w:styleId="Legenda1">
    <w:name w:val="Legenda1"/>
    <w:basedOn w:val="Normalny"/>
    <w:next w:val="Normalny"/>
    <w:rsid w:val="00E54613"/>
    <w:pPr>
      <w:widowControl/>
      <w:spacing w:line="240" w:lineRule="auto"/>
      <w:jc w:val="both"/>
    </w:pPr>
    <w:rPr>
      <w:rFonts w:eastAsia="Times New Roman"/>
      <w:b/>
      <w:bCs/>
      <w:kern w:val="0"/>
      <w:sz w:val="20"/>
      <w:szCs w:val="20"/>
    </w:rPr>
  </w:style>
  <w:style w:type="paragraph" w:customStyle="1" w:styleId="Rownanie">
    <w:name w:val="Rownanie"/>
    <w:basedOn w:val="Normalny"/>
    <w:next w:val="Normalny"/>
    <w:rsid w:val="00E54613"/>
    <w:pPr>
      <w:tabs>
        <w:tab w:val="right" w:pos="9072"/>
      </w:tabs>
      <w:spacing w:before="60" w:after="60" w:line="312" w:lineRule="auto"/>
      <w:jc w:val="both"/>
    </w:pPr>
    <w:rPr>
      <w:rFonts w:ascii="Arial" w:eastAsia="Times New Roman" w:hAnsi="Arial"/>
      <w:kern w:val="0"/>
      <w:szCs w:val="20"/>
    </w:rPr>
  </w:style>
  <w:style w:type="paragraph" w:customStyle="1" w:styleId="rem-">
    <w:name w:val="rem-"/>
    <w:basedOn w:val="Normalny"/>
    <w:rsid w:val="00E54613"/>
    <w:pPr>
      <w:widowControl/>
      <w:spacing w:line="300" w:lineRule="atLeast"/>
      <w:jc w:val="both"/>
    </w:pPr>
    <w:rPr>
      <w:rFonts w:ascii="Arial" w:eastAsia="Times New Roman" w:hAnsi="Arial" w:cs="Arial"/>
      <w:kern w:val="0"/>
      <w:sz w:val="22"/>
      <w:szCs w:val="22"/>
    </w:rPr>
  </w:style>
  <w:style w:type="character" w:customStyle="1" w:styleId="TekstprzypisukocowegoZnak">
    <w:name w:val="Tekst przypisu końcowego Znak"/>
    <w:link w:val="Tekstprzypisukocowego"/>
    <w:uiPriority w:val="99"/>
    <w:rsid w:val="00E54613"/>
    <w:rPr>
      <w:lang w:eastAsia="ar-SA"/>
    </w:rPr>
  </w:style>
  <w:style w:type="paragraph" w:styleId="Tekstprzypisukocowego">
    <w:name w:val="endnote text"/>
    <w:basedOn w:val="Normalny"/>
    <w:link w:val="TekstprzypisukocowegoZnak"/>
    <w:uiPriority w:val="99"/>
    <w:rsid w:val="00E54613"/>
    <w:pPr>
      <w:widowControl/>
      <w:spacing w:line="240" w:lineRule="auto"/>
      <w:jc w:val="both"/>
    </w:pPr>
    <w:rPr>
      <w:rFonts w:eastAsia="Calibri"/>
      <w:kern w:val="0"/>
      <w:sz w:val="20"/>
      <w:szCs w:val="20"/>
    </w:rPr>
  </w:style>
  <w:style w:type="character" w:customStyle="1" w:styleId="TekstprzypisukocowegoZnak1">
    <w:name w:val="Tekst przypisu końcowego Znak1"/>
    <w:basedOn w:val="Domylnaczcionkaakapitu"/>
    <w:uiPriority w:val="99"/>
    <w:semiHidden/>
    <w:rsid w:val="00E54613"/>
    <w:rPr>
      <w:rFonts w:eastAsia="Lucida Sans Unicode"/>
      <w:kern w:val="1"/>
      <w:lang w:eastAsia="ar-SA"/>
    </w:rPr>
  </w:style>
  <w:style w:type="paragraph" w:customStyle="1" w:styleId="Tekstkomentarza1">
    <w:name w:val="Tekst komentarza1"/>
    <w:basedOn w:val="Normalny"/>
    <w:rsid w:val="00E54613"/>
    <w:pPr>
      <w:widowControl/>
      <w:spacing w:line="240" w:lineRule="auto"/>
      <w:jc w:val="both"/>
    </w:pPr>
    <w:rPr>
      <w:rFonts w:eastAsia="Times New Roman"/>
      <w:kern w:val="0"/>
      <w:sz w:val="20"/>
      <w:szCs w:val="20"/>
    </w:rPr>
  </w:style>
  <w:style w:type="paragraph" w:customStyle="1" w:styleId="StylNagwek1Interlinia15wiersza">
    <w:name w:val="Styl Nagłówek 1 + Interlinia:  15 wiersza"/>
    <w:basedOn w:val="Nagwek1"/>
    <w:rsid w:val="00E54613"/>
    <w:pPr>
      <w:keepLines w:val="0"/>
      <w:widowControl/>
      <w:spacing w:before="600" w:after="420"/>
    </w:pPr>
    <w:rPr>
      <w:rFonts w:ascii="Arial" w:eastAsia="Lucida Sans Unicode" w:hAnsi="Arial"/>
      <w:caps/>
      <w:kern w:val="24"/>
      <w:sz w:val="32"/>
      <w:szCs w:val="36"/>
      <w:shd w:val="clear" w:color="auto" w:fill="FFFFFF"/>
    </w:rPr>
  </w:style>
  <w:style w:type="paragraph" w:customStyle="1" w:styleId="StylStylNagwek1Interlinia15wiersza11pt">
    <w:name w:val="Styl Styl Nagłówek 1 + Interlinia:  15 wiersza + 11 pt"/>
    <w:basedOn w:val="StylNagwek1Interlinia15wiersza"/>
    <w:rsid w:val="00E54613"/>
    <w:rPr>
      <w:sz w:val="28"/>
    </w:rPr>
  </w:style>
  <w:style w:type="paragraph" w:customStyle="1" w:styleId="StylNagwek2Interlinia15wiersza">
    <w:name w:val="Styl Nagłówek 2 + Interlinia:  15 wiersza"/>
    <w:basedOn w:val="Nagwek2"/>
    <w:rsid w:val="00E54613"/>
    <w:pPr>
      <w:keepLines w:val="0"/>
      <w:widowControl/>
      <w:numPr>
        <w:ilvl w:val="1"/>
      </w:numPr>
      <w:spacing w:before="480" w:after="300"/>
      <w:ind w:left="284"/>
    </w:pPr>
    <w:rPr>
      <w:rFonts w:ascii="Arial" w:hAnsi="Arial"/>
      <w:i/>
      <w:iCs/>
      <w:kern w:val="0"/>
      <w:sz w:val="28"/>
      <w:szCs w:val="20"/>
    </w:rPr>
  </w:style>
  <w:style w:type="paragraph" w:customStyle="1" w:styleId="Plandokumentu1">
    <w:name w:val="Plan dokumentu1"/>
    <w:basedOn w:val="Normalny"/>
    <w:rsid w:val="00E54613"/>
    <w:pPr>
      <w:widowControl/>
      <w:shd w:val="clear" w:color="auto" w:fill="000080"/>
      <w:spacing w:line="240" w:lineRule="auto"/>
      <w:jc w:val="both"/>
    </w:pPr>
    <w:rPr>
      <w:rFonts w:ascii="Tahoma" w:eastAsia="Times New Roman" w:hAnsi="Tahoma" w:cs="Tahoma"/>
      <w:kern w:val="0"/>
      <w:sz w:val="20"/>
      <w:szCs w:val="20"/>
    </w:rPr>
  </w:style>
  <w:style w:type="paragraph" w:customStyle="1" w:styleId="Spistreci10">
    <w:name w:val="Spis treści 10"/>
    <w:basedOn w:val="Indeks"/>
    <w:rsid w:val="00E54613"/>
    <w:pPr>
      <w:tabs>
        <w:tab w:val="right" w:leader="dot" w:pos="9637"/>
      </w:tabs>
      <w:ind w:left="2547"/>
    </w:pPr>
  </w:style>
  <w:style w:type="paragraph" w:customStyle="1" w:styleId="Nagwektabeli">
    <w:name w:val="Nagłówek tabeli"/>
    <w:basedOn w:val="Zawartotabeli"/>
    <w:rsid w:val="00E54613"/>
  </w:style>
  <w:style w:type="paragraph" w:customStyle="1" w:styleId="Zawartoramki">
    <w:name w:val="Zawartość ramki"/>
    <w:basedOn w:val="Tekstpodstawowy"/>
    <w:rsid w:val="00E54613"/>
    <w:pPr>
      <w:widowControl/>
      <w:spacing w:line="240" w:lineRule="auto"/>
      <w:jc w:val="both"/>
    </w:pPr>
    <w:rPr>
      <w:rFonts w:eastAsia="Times New Roman"/>
      <w:kern w:val="0"/>
    </w:rPr>
  </w:style>
  <w:style w:type="paragraph" w:styleId="Tekstpodstawowy2">
    <w:name w:val="Body Text 2"/>
    <w:basedOn w:val="Normalny"/>
    <w:link w:val="Tekstpodstawowy2Znak"/>
    <w:uiPriority w:val="99"/>
    <w:unhideWhenUsed/>
    <w:rsid w:val="00E54613"/>
    <w:pPr>
      <w:widowControl/>
      <w:spacing w:after="120" w:line="480" w:lineRule="auto"/>
      <w:jc w:val="both"/>
    </w:pPr>
    <w:rPr>
      <w:rFonts w:eastAsia="Times New Roman"/>
      <w:kern w:val="0"/>
    </w:rPr>
  </w:style>
  <w:style w:type="character" w:customStyle="1" w:styleId="Tekstpodstawowy2Znak">
    <w:name w:val="Tekst podstawowy 2 Znak"/>
    <w:basedOn w:val="Domylnaczcionkaakapitu"/>
    <w:link w:val="Tekstpodstawowy2"/>
    <w:uiPriority w:val="99"/>
    <w:rsid w:val="00E54613"/>
    <w:rPr>
      <w:rFonts w:eastAsia="Times New Roman"/>
      <w:sz w:val="24"/>
      <w:szCs w:val="24"/>
      <w:lang w:eastAsia="ar-SA"/>
    </w:rPr>
  </w:style>
  <w:style w:type="paragraph" w:styleId="Lista-kontynuacja2">
    <w:name w:val="List Continue 2"/>
    <w:basedOn w:val="Normalny"/>
    <w:rsid w:val="00E54613"/>
    <w:pPr>
      <w:widowControl/>
      <w:suppressAutoHyphens w:val="0"/>
      <w:spacing w:before="20" w:after="120" w:line="240" w:lineRule="auto"/>
      <w:ind w:left="566"/>
      <w:jc w:val="center"/>
    </w:pPr>
    <w:rPr>
      <w:rFonts w:eastAsia="Times New Roman"/>
      <w:kern w:val="0"/>
      <w:szCs w:val="20"/>
      <w:lang w:eastAsia="pl-PL"/>
    </w:rPr>
  </w:style>
  <w:style w:type="paragraph" w:customStyle="1" w:styleId="StandzakapitemZnakZnakZnak">
    <w:name w:val="Standz akapitem Znak Znak Znak"/>
    <w:basedOn w:val="Normalny"/>
    <w:rsid w:val="00E54613"/>
    <w:pPr>
      <w:suppressAutoHyphens w:val="0"/>
      <w:overflowPunct w:val="0"/>
      <w:autoSpaceDE w:val="0"/>
      <w:autoSpaceDN w:val="0"/>
      <w:adjustRightInd w:val="0"/>
      <w:spacing w:line="240" w:lineRule="auto"/>
      <w:jc w:val="both"/>
      <w:textAlignment w:val="baseline"/>
    </w:pPr>
    <w:rPr>
      <w:rFonts w:eastAsia="Times New Roman"/>
      <w:kern w:val="0"/>
      <w:lang w:eastAsia="pl-PL"/>
    </w:rPr>
  </w:style>
  <w:style w:type="character" w:styleId="Numerstrony">
    <w:name w:val="page number"/>
    <w:basedOn w:val="Domylnaczcionkaakapitu1"/>
    <w:rsid w:val="00E54613"/>
  </w:style>
  <w:style w:type="character" w:customStyle="1" w:styleId="name-autor">
    <w:name w:val="name-autor"/>
    <w:basedOn w:val="Domylnaczcionkaakapitu"/>
    <w:rsid w:val="00E54613"/>
  </w:style>
  <w:style w:type="paragraph" w:styleId="Listapunktowana">
    <w:name w:val="List Bullet"/>
    <w:basedOn w:val="Normalny"/>
    <w:rsid w:val="00E54613"/>
    <w:pPr>
      <w:numPr>
        <w:numId w:val="11"/>
      </w:numPr>
      <w:jc w:val="both"/>
    </w:pPr>
  </w:style>
  <w:style w:type="paragraph" w:styleId="NormalnyWeb">
    <w:name w:val="Normal (Web)"/>
    <w:basedOn w:val="Normalny"/>
    <w:uiPriority w:val="99"/>
    <w:unhideWhenUsed/>
    <w:rsid w:val="00E54613"/>
    <w:pPr>
      <w:widowControl/>
      <w:suppressAutoHyphens w:val="0"/>
      <w:spacing w:before="100" w:beforeAutospacing="1" w:after="100" w:afterAutospacing="1" w:line="240" w:lineRule="auto"/>
      <w:jc w:val="both"/>
    </w:pPr>
    <w:rPr>
      <w:rFonts w:eastAsia="Times New Roman"/>
      <w:kern w:val="0"/>
      <w:lang w:eastAsia="pl-PL"/>
    </w:rPr>
  </w:style>
  <w:style w:type="paragraph" w:styleId="Tekstpodstawowy3">
    <w:name w:val="Body Text 3"/>
    <w:basedOn w:val="Normalny"/>
    <w:link w:val="Tekstpodstawowy3Znak"/>
    <w:unhideWhenUsed/>
    <w:rsid w:val="00E54613"/>
    <w:pPr>
      <w:spacing w:after="120"/>
      <w:jc w:val="both"/>
    </w:pPr>
    <w:rPr>
      <w:sz w:val="16"/>
      <w:szCs w:val="16"/>
    </w:rPr>
  </w:style>
  <w:style w:type="character" w:customStyle="1" w:styleId="Tekstpodstawowy3Znak">
    <w:name w:val="Tekst podstawowy 3 Znak"/>
    <w:basedOn w:val="Domylnaczcionkaakapitu"/>
    <w:link w:val="Tekstpodstawowy3"/>
    <w:rsid w:val="00E54613"/>
    <w:rPr>
      <w:rFonts w:eastAsia="Lucida Sans Unicode"/>
      <w:kern w:val="1"/>
      <w:sz w:val="16"/>
      <w:szCs w:val="16"/>
      <w:lang w:eastAsia="ar-SA"/>
    </w:rPr>
  </w:style>
  <w:style w:type="paragraph" w:styleId="Legenda">
    <w:name w:val="caption"/>
    <w:aliases w:val="P1,Podpis pod rysunkiem,Nagłówek Tabeli,Nag3ówek Tabeli,Podpis pod obiektem rys,Legenda Znak Znak Znak,Legenda Znak Znak,Legenda Znak Znak Znak Znak,Legenda Znak Znak Znak Znak Znak Znak,Legenda Znak Znak Znak Znak Znak Znak Znak Znak Znak,Zn"/>
    <w:basedOn w:val="Normalny"/>
    <w:next w:val="Normalny"/>
    <w:link w:val="LegendaZnak"/>
    <w:uiPriority w:val="35"/>
    <w:qFormat/>
    <w:rsid w:val="00E54613"/>
    <w:pPr>
      <w:widowControl/>
      <w:jc w:val="both"/>
    </w:pPr>
    <w:rPr>
      <w:rFonts w:eastAsia="Times New Roman"/>
      <w:b/>
      <w:bCs/>
      <w:kern w:val="0"/>
      <w:szCs w:val="20"/>
      <w:lang w:eastAsia="en-US"/>
    </w:rPr>
  </w:style>
  <w:style w:type="character" w:customStyle="1" w:styleId="LegendaZnak">
    <w:name w:val="Legenda Znak"/>
    <w:aliases w:val="P1 Znak,Podpis pod rysunkiem Znak,Nagłówek Tabeli Znak,Nag3ówek Tabeli Znak,Podpis pod obiektem rys Znak,Legenda Znak Znak Znak Znak1,Legenda Znak Znak Znak1,Legenda Znak Znak Znak Znak Znak,Legenda Znak Znak Znak Znak Znak Znak Znak"/>
    <w:link w:val="Legenda"/>
    <w:uiPriority w:val="35"/>
    <w:qFormat/>
    <w:rsid w:val="00E54613"/>
    <w:rPr>
      <w:rFonts w:eastAsia="Times New Roman"/>
      <w:b/>
      <w:bCs/>
      <w:sz w:val="24"/>
      <w:lang w:eastAsia="en-US"/>
    </w:rPr>
  </w:style>
  <w:style w:type="paragraph" w:customStyle="1" w:styleId="StylBookmanOldStyle11ptInterlinia15wiersza">
    <w:name w:val="Styl Bookman Old Style 11 pt Interlinia:  15 wiersza"/>
    <w:basedOn w:val="Normalny"/>
    <w:rsid w:val="00E54613"/>
    <w:pPr>
      <w:widowControl/>
      <w:ind w:firstLine="709"/>
      <w:jc w:val="both"/>
    </w:pPr>
    <w:rPr>
      <w:rFonts w:ascii="Bookman Old Style" w:eastAsia="Times New Roman" w:hAnsi="Bookman Old Style"/>
      <w:kern w:val="0"/>
      <w:szCs w:val="20"/>
    </w:rPr>
  </w:style>
  <w:style w:type="paragraph" w:customStyle="1" w:styleId="Tekstpodstawowy22">
    <w:name w:val="Tekst podstawowy 22"/>
    <w:basedOn w:val="Normalny"/>
    <w:rsid w:val="00E54613"/>
    <w:pPr>
      <w:widowControl/>
      <w:suppressAutoHyphens w:val="0"/>
      <w:spacing w:line="240" w:lineRule="auto"/>
      <w:jc w:val="both"/>
    </w:pPr>
    <w:rPr>
      <w:rFonts w:ascii="Arial" w:eastAsia="Times New Roman" w:hAnsi="Arial"/>
      <w:b/>
      <w:color w:val="FF0000"/>
      <w:kern w:val="0"/>
      <w:sz w:val="22"/>
      <w:szCs w:val="20"/>
      <w:lang w:eastAsia="pl-PL"/>
    </w:rPr>
  </w:style>
  <w:style w:type="character" w:styleId="Pogrubienie">
    <w:name w:val="Strong"/>
    <w:qFormat/>
    <w:rsid w:val="00E54613"/>
    <w:rPr>
      <w:b/>
      <w:bCs/>
    </w:rPr>
  </w:style>
  <w:style w:type="character" w:customStyle="1" w:styleId="opisb-o">
    <w:name w:val="opisb-o"/>
    <w:basedOn w:val="Domylnaczcionkaakapitu"/>
    <w:rsid w:val="00E54613"/>
  </w:style>
  <w:style w:type="paragraph" w:customStyle="1" w:styleId="Znak">
    <w:name w:val="Znak"/>
    <w:basedOn w:val="Normalny"/>
    <w:rsid w:val="00E54613"/>
    <w:pPr>
      <w:widowControl/>
      <w:suppressAutoHyphens w:val="0"/>
      <w:spacing w:after="120" w:line="240" w:lineRule="auto"/>
      <w:jc w:val="both"/>
    </w:pPr>
    <w:rPr>
      <w:rFonts w:eastAsia="Times New Roman"/>
      <w:kern w:val="0"/>
      <w:lang w:eastAsia="pl-PL"/>
    </w:rPr>
  </w:style>
  <w:style w:type="paragraph" w:customStyle="1" w:styleId="numeracja2">
    <w:name w:val="numeracja 2"/>
    <w:basedOn w:val="Normalny"/>
    <w:rsid w:val="00E54613"/>
    <w:pPr>
      <w:widowControl/>
      <w:suppressAutoHyphens w:val="0"/>
      <w:spacing w:before="120" w:line="288" w:lineRule="auto"/>
      <w:jc w:val="both"/>
    </w:pPr>
    <w:rPr>
      <w:rFonts w:eastAsia="Times New Roman"/>
      <w:kern w:val="0"/>
      <w:szCs w:val="20"/>
      <w:lang w:eastAsia="pl-PL"/>
    </w:rPr>
  </w:style>
  <w:style w:type="character" w:customStyle="1" w:styleId="name-latin">
    <w:name w:val="name-latin"/>
    <w:basedOn w:val="Domylnaczcionkaakapitu"/>
    <w:rsid w:val="00E54613"/>
  </w:style>
  <w:style w:type="character" w:customStyle="1" w:styleId="treenode">
    <w:name w:val="treenode"/>
    <w:basedOn w:val="Domylnaczcionkaakapitu"/>
    <w:rsid w:val="00E54613"/>
  </w:style>
  <w:style w:type="character" w:customStyle="1" w:styleId="gensmall">
    <w:name w:val="gensmall"/>
    <w:basedOn w:val="Domylnaczcionkaakapitu"/>
    <w:rsid w:val="00E54613"/>
  </w:style>
  <w:style w:type="character" w:customStyle="1" w:styleId="dimmedtext">
    <w:name w:val="dimmedtext"/>
    <w:basedOn w:val="Domylnaczcionkaakapitu"/>
    <w:rsid w:val="00E54613"/>
  </w:style>
  <w:style w:type="character" w:styleId="UyteHipercze">
    <w:name w:val="FollowedHyperlink"/>
    <w:uiPriority w:val="99"/>
    <w:unhideWhenUsed/>
    <w:rsid w:val="00E54613"/>
    <w:rPr>
      <w:color w:val="800080"/>
      <w:u w:val="single"/>
    </w:rPr>
  </w:style>
  <w:style w:type="paragraph" w:styleId="Poprawka">
    <w:name w:val="Revision"/>
    <w:hidden/>
    <w:uiPriority w:val="99"/>
    <w:rsid w:val="00E54613"/>
    <w:rPr>
      <w:rFonts w:eastAsia="Lucida Sans Unicode"/>
      <w:kern w:val="1"/>
      <w:sz w:val="24"/>
      <w:szCs w:val="24"/>
      <w:lang w:eastAsia="ar-SA"/>
    </w:rPr>
  </w:style>
  <w:style w:type="character" w:styleId="Odwoanieprzypisukocowego">
    <w:name w:val="endnote reference"/>
    <w:uiPriority w:val="99"/>
    <w:unhideWhenUsed/>
    <w:rsid w:val="00E54613"/>
    <w:rPr>
      <w:vertAlign w:val="superscript"/>
    </w:rPr>
  </w:style>
  <w:style w:type="paragraph" w:customStyle="1" w:styleId="Tekstpodstawowywcity32">
    <w:name w:val="Tekst podstawowy wcięty 32"/>
    <w:basedOn w:val="Normalny"/>
    <w:rsid w:val="00E54613"/>
    <w:pPr>
      <w:widowControl/>
      <w:suppressAutoHyphens w:val="0"/>
      <w:spacing w:line="100" w:lineRule="atLeast"/>
      <w:ind w:left="1416" w:hanging="1236"/>
      <w:jc w:val="both"/>
    </w:pPr>
    <w:rPr>
      <w:rFonts w:eastAsia="Times New Roman"/>
      <w:kern w:val="0"/>
    </w:rPr>
  </w:style>
  <w:style w:type="paragraph" w:customStyle="1" w:styleId="Styl3">
    <w:name w:val="Styl3"/>
    <w:basedOn w:val="Nagwek3"/>
    <w:autoRedefine/>
    <w:rsid w:val="00E54613"/>
    <w:pPr>
      <w:keepLines w:val="0"/>
      <w:numPr>
        <w:ilvl w:val="2"/>
      </w:numPr>
      <w:tabs>
        <w:tab w:val="num" w:pos="720"/>
      </w:tabs>
      <w:spacing w:before="0"/>
      <w:ind w:left="720" w:hanging="720"/>
    </w:pPr>
    <w:rPr>
      <w:rFonts w:ascii="Calibri" w:eastAsia="MS Mincho" w:hAnsi="Calibri" w:cs="Tahoma"/>
      <w:bCs w:val="0"/>
      <w:i w:val="0"/>
      <w:iCs/>
      <w:szCs w:val="28"/>
      <w:lang w:val="en-US" w:eastAsia="en-US"/>
    </w:rPr>
  </w:style>
  <w:style w:type="paragraph" w:styleId="Tekstpodstawowyzwciciem">
    <w:name w:val="Body Text First Indent"/>
    <w:basedOn w:val="Tekstpodstawowy"/>
    <w:link w:val="TekstpodstawowyzwciciemZnak"/>
    <w:unhideWhenUsed/>
    <w:rsid w:val="00E54613"/>
    <w:pPr>
      <w:ind w:firstLine="210"/>
      <w:jc w:val="both"/>
    </w:pPr>
  </w:style>
  <w:style w:type="character" w:customStyle="1" w:styleId="TekstpodstawowyzwciciemZnak">
    <w:name w:val="Tekst podstawowy z wcięciem Znak"/>
    <w:basedOn w:val="TekstpodstawowyZnak"/>
    <w:link w:val="Tekstpodstawowyzwciciem"/>
    <w:rsid w:val="00E54613"/>
    <w:rPr>
      <w:rFonts w:eastAsia="Lucida Sans Unicode" w:cs="Times New Roman"/>
      <w:kern w:val="1"/>
      <w:sz w:val="24"/>
      <w:szCs w:val="24"/>
      <w:lang w:eastAsia="ar-SA"/>
    </w:rPr>
  </w:style>
  <w:style w:type="paragraph" w:customStyle="1" w:styleId="BodyText21">
    <w:name w:val="Body Text 21"/>
    <w:basedOn w:val="Normalny"/>
    <w:rsid w:val="00E54613"/>
    <w:pPr>
      <w:suppressAutoHyphens w:val="0"/>
    </w:pPr>
    <w:rPr>
      <w:rFonts w:ascii="Arial" w:eastAsia="Times New Roman" w:hAnsi="Arial"/>
      <w:kern w:val="0"/>
      <w:sz w:val="22"/>
      <w:szCs w:val="20"/>
      <w:lang w:eastAsia="pl-PL"/>
    </w:rPr>
  </w:style>
  <w:style w:type="paragraph" w:customStyle="1" w:styleId="Normalnytekst">
    <w:name w:val="Normalny tekst"/>
    <w:basedOn w:val="Tekstpodstawowy"/>
    <w:link w:val="NormalnytekstZnak"/>
    <w:qFormat/>
    <w:rsid w:val="00E54613"/>
    <w:pPr>
      <w:spacing w:after="0"/>
      <w:ind w:left="1" w:firstLine="708"/>
      <w:jc w:val="both"/>
    </w:pPr>
    <w:rPr>
      <w:lang w:eastAsia="pl-PL"/>
    </w:rPr>
  </w:style>
  <w:style w:type="character" w:customStyle="1" w:styleId="NormalnytekstZnak">
    <w:name w:val="Normalny tekst Znak"/>
    <w:link w:val="Normalnytekst"/>
    <w:rsid w:val="00E54613"/>
    <w:rPr>
      <w:rFonts w:eastAsia="Lucida Sans Unicode"/>
      <w:kern w:val="1"/>
      <w:sz w:val="24"/>
      <w:szCs w:val="24"/>
    </w:rPr>
  </w:style>
  <w:style w:type="paragraph" w:customStyle="1" w:styleId="Styl2">
    <w:name w:val="Styl2"/>
    <w:basedOn w:val="Normalny"/>
    <w:link w:val="Styl2Znak"/>
    <w:qFormat/>
    <w:rsid w:val="00E54613"/>
    <w:pPr>
      <w:widowControl/>
      <w:ind w:firstLine="709"/>
      <w:jc w:val="both"/>
    </w:pPr>
    <w:rPr>
      <w:rFonts w:eastAsia="Times New Roman"/>
      <w:kern w:val="0"/>
    </w:rPr>
  </w:style>
  <w:style w:type="character" w:customStyle="1" w:styleId="Styl2Znak">
    <w:name w:val="Styl2 Znak"/>
    <w:link w:val="Styl2"/>
    <w:rsid w:val="00E54613"/>
    <w:rPr>
      <w:rFonts w:eastAsia="Times New Roman"/>
      <w:sz w:val="24"/>
      <w:szCs w:val="24"/>
      <w:lang w:eastAsia="ar-SA"/>
    </w:rPr>
  </w:style>
  <w:style w:type="character" w:customStyle="1" w:styleId="Heading1Char">
    <w:name w:val="Heading 1 Char"/>
    <w:locked/>
    <w:rsid w:val="00E54613"/>
    <w:rPr>
      <w:rFonts w:ascii="Times New Roman" w:hAnsi="Times New Roman" w:cs="Times New Roman"/>
      <w:b/>
      <w:bCs/>
      <w:kern w:val="36"/>
      <w:sz w:val="48"/>
      <w:szCs w:val="48"/>
      <w:lang w:eastAsia="pl-PL"/>
    </w:rPr>
  </w:style>
  <w:style w:type="character" w:customStyle="1" w:styleId="Heading3Char">
    <w:name w:val="Heading 3 Char"/>
    <w:locked/>
    <w:rsid w:val="00E54613"/>
    <w:rPr>
      <w:rFonts w:ascii="Cambria" w:hAnsi="Cambria" w:cs="Times New Roman"/>
      <w:b/>
      <w:bCs/>
      <w:sz w:val="26"/>
      <w:szCs w:val="26"/>
    </w:rPr>
  </w:style>
  <w:style w:type="character" w:customStyle="1" w:styleId="HeaderChar">
    <w:name w:val="Header Char"/>
    <w:locked/>
    <w:rsid w:val="00E54613"/>
    <w:rPr>
      <w:rFonts w:ascii="Calibri" w:eastAsia="Times New Roman" w:hAnsi="Calibri" w:cs="Times New Roman"/>
    </w:rPr>
  </w:style>
  <w:style w:type="character" w:customStyle="1" w:styleId="FooterChar">
    <w:name w:val="Footer Char"/>
    <w:locked/>
    <w:rsid w:val="00E54613"/>
    <w:rPr>
      <w:rFonts w:ascii="Calibri" w:eastAsia="Times New Roman" w:hAnsi="Calibri" w:cs="Times New Roman"/>
    </w:rPr>
  </w:style>
  <w:style w:type="paragraph" w:customStyle="1" w:styleId="Znak1">
    <w:name w:val="Znak1"/>
    <w:basedOn w:val="Normalny"/>
    <w:rsid w:val="00E54613"/>
    <w:pPr>
      <w:widowControl/>
      <w:suppressAutoHyphens w:val="0"/>
      <w:spacing w:after="120" w:line="240" w:lineRule="auto"/>
      <w:jc w:val="both"/>
    </w:pPr>
    <w:rPr>
      <w:rFonts w:eastAsia="Calibri"/>
      <w:kern w:val="0"/>
      <w:lang w:eastAsia="pl-PL"/>
    </w:rPr>
  </w:style>
  <w:style w:type="character" w:customStyle="1" w:styleId="Numerstrony2">
    <w:name w:val="Numer strony2"/>
    <w:basedOn w:val="Domylnaczcionkaakapitu"/>
    <w:rsid w:val="00E54613"/>
  </w:style>
  <w:style w:type="paragraph" w:customStyle="1" w:styleId="Tekstpodstawowy24">
    <w:name w:val="Tekst podstawowy 24"/>
    <w:basedOn w:val="Normalny"/>
    <w:rsid w:val="00E54613"/>
    <w:pPr>
      <w:widowControl/>
      <w:suppressAutoHyphens w:val="0"/>
      <w:spacing w:line="240" w:lineRule="auto"/>
      <w:jc w:val="both"/>
    </w:pPr>
    <w:rPr>
      <w:rFonts w:ascii="Arial" w:eastAsia="Times New Roman" w:hAnsi="Arial"/>
      <w:b/>
      <w:color w:val="FF0000"/>
      <w:kern w:val="0"/>
      <w:sz w:val="22"/>
      <w:szCs w:val="20"/>
      <w:lang w:eastAsia="pl-PL"/>
    </w:rPr>
  </w:style>
  <w:style w:type="paragraph" w:customStyle="1" w:styleId="Stopka20">
    <w:name w:val="Stopka2"/>
    <w:basedOn w:val="Normalny"/>
    <w:rsid w:val="00E54613"/>
    <w:pPr>
      <w:widowControl/>
      <w:tabs>
        <w:tab w:val="center" w:pos="4536"/>
        <w:tab w:val="right" w:pos="9072"/>
      </w:tabs>
      <w:jc w:val="both"/>
    </w:pPr>
    <w:rPr>
      <w:rFonts w:eastAsia="Times New Roman"/>
      <w:kern w:val="0"/>
    </w:rPr>
  </w:style>
  <w:style w:type="paragraph" w:customStyle="1" w:styleId="Akapitzlist2">
    <w:name w:val="Akapit z listą2"/>
    <w:basedOn w:val="Normalny"/>
    <w:rsid w:val="00E54613"/>
    <w:pPr>
      <w:widowControl/>
      <w:suppressAutoHyphens w:val="0"/>
      <w:spacing w:after="200" w:line="276" w:lineRule="auto"/>
      <w:ind w:left="720"/>
      <w:contextualSpacing/>
    </w:pPr>
    <w:rPr>
      <w:rFonts w:ascii="Calibri" w:eastAsia="Times New Roman" w:hAnsi="Calibri"/>
      <w:kern w:val="0"/>
      <w:sz w:val="22"/>
      <w:szCs w:val="22"/>
      <w:lang w:eastAsia="en-US"/>
    </w:rPr>
  </w:style>
  <w:style w:type="character" w:customStyle="1" w:styleId="apple-style-span">
    <w:name w:val="apple-style-span"/>
    <w:basedOn w:val="Domylnaczcionkaakapitu"/>
    <w:rsid w:val="00E54613"/>
  </w:style>
  <w:style w:type="character" w:customStyle="1" w:styleId="treenode1">
    <w:name w:val="treenode1"/>
    <w:rsid w:val="00E54613"/>
    <w:rPr>
      <w:rFonts w:ascii="Verdana" w:hAnsi="Verdana" w:hint="default"/>
      <w:color w:val="000000"/>
      <w:sz w:val="18"/>
      <w:szCs w:val="18"/>
    </w:rPr>
  </w:style>
  <w:style w:type="paragraph" w:customStyle="1" w:styleId="Akapitzlist3">
    <w:name w:val="Akapit z listą3"/>
    <w:basedOn w:val="Normalny"/>
    <w:rsid w:val="00E54613"/>
    <w:pPr>
      <w:widowControl/>
      <w:suppressAutoHyphens w:val="0"/>
      <w:spacing w:after="200" w:line="276" w:lineRule="auto"/>
      <w:ind w:left="720"/>
      <w:contextualSpacing/>
    </w:pPr>
    <w:rPr>
      <w:rFonts w:ascii="Calibri" w:eastAsia="Times New Roman" w:hAnsi="Calibri"/>
      <w:kern w:val="0"/>
      <w:sz w:val="22"/>
      <w:szCs w:val="22"/>
      <w:lang w:eastAsia="en-US"/>
    </w:rPr>
  </w:style>
  <w:style w:type="character" w:customStyle="1" w:styleId="tabulatory">
    <w:name w:val="tabulatory"/>
    <w:basedOn w:val="Domylnaczcionkaakapitu"/>
    <w:rsid w:val="00E54613"/>
  </w:style>
  <w:style w:type="character" w:customStyle="1" w:styleId="h2">
    <w:name w:val="h2"/>
    <w:basedOn w:val="Domylnaczcionkaakapitu"/>
    <w:qFormat/>
    <w:rsid w:val="00E54613"/>
  </w:style>
  <w:style w:type="character" w:customStyle="1" w:styleId="Domylnaczcionkaakapitu2">
    <w:name w:val="Domyślna czcionka akapitu2"/>
    <w:rsid w:val="00E54613"/>
  </w:style>
  <w:style w:type="character" w:customStyle="1" w:styleId="WW8Num3z2">
    <w:name w:val="WW8Num3z2"/>
    <w:rsid w:val="00E54613"/>
    <w:rPr>
      <w:rFonts w:ascii="Wingdings" w:hAnsi="Wingdings" w:cs="Wingdings"/>
    </w:rPr>
  </w:style>
  <w:style w:type="character" w:customStyle="1" w:styleId="WW8Num9z2">
    <w:name w:val="WW8Num9z2"/>
    <w:rsid w:val="00E54613"/>
    <w:rPr>
      <w:rFonts w:ascii="Wingdings" w:hAnsi="Wingdings" w:cs="Wingdings"/>
    </w:rPr>
  </w:style>
  <w:style w:type="character" w:customStyle="1" w:styleId="TytuZnak">
    <w:name w:val="Tytuł Znak"/>
    <w:rsid w:val="00E54613"/>
    <w:rPr>
      <w:rFonts w:ascii="Cambria" w:eastAsia="Times New Roman" w:hAnsi="Cambria" w:cs="Times New Roman"/>
      <w:b/>
      <w:bCs/>
      <w:kern w:val="1"/>
      <w:sz w:val="32"/>
      <w:szCs w:val="32"/>
    </w:rPr>
  </w:style>
  <w:style w:type="character" w:customStyle="1" w:styleId="st1">
    <w:name w:val="st1"/>
    <w:rsid w:val="00E54613"/>
  </w:style>
  <w:style w:type="character" w:customStyle="1" w:styleId="Odwoaniedokomentarza2">
    <w:name w:val="Odwołanie do komentarza2"/>
    <w:rsid w:val="00E54613"/>
    <w:rPr>
      <w:sz w:val="16"/>
      <w:szCs w:val="16"/>
    </w:rPr>
  </w:style>
  <w:style w:type="character" w:customStyle="1" w:styleId="TekstkomentarzaZnak1">
    <w:name w:val="Tekst komentarza Znak1"/>
    <w:rsid w:val="00E54613"/>
  </w:style>
  <w:style w:type="paragraph" w:customStyle="1" w:styleId="Nagwek20">
    <w:name w:val="Nagłówek2"/>
    <w:basedOn w:val="Normalny"/>
    <w:next w:val="Tekstpodstawowy"/>
    <w:rsid w:val="00E54613"/>
    <w:pPr>
      <w:keepNext/>
      <w:widowControl/>
      <w:spacing w:before="240" w:after="120"/>
      <w:ind w:firstLine="720"/>
      <w:jc w:val="both"/>
    </w:pPr>
    <w:rPr>
      <w:rFonts w:ascii="Arial" w:eastAsia="Microsoft YaHei" w:hAnsi="Arial" w:cs="Mangal"/>
      <w:kern w:val="0"/>
      <w:sz w:val="28"/>
      <w:szCs w:val="28"/>
    </w:rPr>
  </w:style>
  <w:style w:type="paragraph" w:customStyle="1" w:styleId="Podpis2">
    <w:name w:val="Podpis2"/>
    <w:basedOn w:val="Normalny"/>
    <w:rsid w:val="00E54613"/>
    <w:pPr>
      <w:widowControl/>
      <w:suppressLineNumbers/>
      <w:spacing w:before="120" w:after="120"/>
      <w:ind w:firstLine="720"/>
      <w:jc w:val="both"/>
    </w:pPr>
    <w:rPr>
      <w:rFonts w:eastAsia="Times New Roman" w:cs="Mangal"/>
      <w:i/>
      <w:iCs/>
      <w:kern w:val="0"/>
    </w:rPr>
  </w:style>
  <w:style w:type="paragraph" w:customStyle="1" w:styleId="tyttab">
    <w:name w:val="tyt_tab"/>
    <w:basedOn w:val="Normalny"/>
    <w:rsid w:val="00E54613"/>
    <w:pPr>
      <w:widowControl/>
      <w:spacing w:before="60" w:after="120" w:line="220" w:lineRule="exact"/>
      <w:jc w:val="center"/>
    </w:pPr>
    <w:rPr>
      <w:rFonts w:eastAsia="Times New Roman"/>
      <w:b/>
      <w:kern w:val="0"/>
      <w:sz w:val="20"/>
      <w:szCs w:val="20"/>
    </w:rPr>
  </w:style>
  <w:style w:type="paragraph" w:customStyle="1" w:styleId="WELnagwek3">
    <w:name w:val="WEL_nagłówek 3"/>
    <w:basedOn w:val="Normalny"/>
    <w:next w:val="Normalny"/>
    <w:rsid w:val="00E54613"/>
    <w:pPr>
      <w:spacing w:before="180" w:after="120" w:line="320" w:lineRule="atLeast"/>
      <w:ind w:firstLine="720"/>
      <w:jc w:val="both"/>
    </w:pPr>
    <w:rPr>
      <w:rFonts w:ascii="Calibri" w:hAnsi="Calibri" w:cs="Calibri"/>
      <w:b/>
      <w:color w:val="000000"/>
    </w:rPr>
  </w:style>
  <w:style w:type="paragraph" w:customStyle="1" w:styleId="WELtekst">
    <w:name w:val="WEL_tekst"/>
    <w:basedOn w:val="Normalny"/>
    <w:rsid w:val="00E54613"/>
    <w:pPr>
      <w:spacing w:before="200" w:line="320" w:lineRule="atLeast"/>
      <w:ind w:firstLine="720"/>
      <w:jc w:val="both"/>
    </w:pPr>
    <w:rPr>
      <w:rFonts w:ascii="Calibri" w:hAnsi="Calibri" w:cs="Calibri"/>
      <w:bCs/>
      <w:color w:val="000000"/>
    </w:rPr>
  </w:style>
  <w:style w:type="paragraph" w:customStyle="1" w:styleId="WELliteratura">
    <w:name w:val="WEL_literatura"/>
    <w:basedOn w:val="WELtekst"/>
    <w:rsid w:val="00E54613"/>
    <w:pPr>
      <w:spacing w:before="0" w:line="240" w:lineRule="auto"/>
      <w:ind w:left="709" w:hanging="709"/>
    </w:pPr>
    <w:rPr>
      <w:bCs w:val="0"/>
    </w:rPr>
  </w:style>
  <w:style w:type="paragraph" w:customStyle="1" w:styleId="tekstreferatu">
    <w:name w:val="tekst referatu"/>
    <w:basedOn w:val="Normalny"/>
    <w:rsid w:val="00E54613"/>
    <w:pPr>
      <w:widowControl/>
      <w:spacing w:before="200" w:line="260" w:lineRule="atLeast"/>
      <w:ind w:firstLine="284"/>
      <w:jc w:val="both"/>
    </w:pPr>
    <w:rPr>
      <w:rFonts w:eastAsia="Times New Roman"/>
      <w:kern w:val="0"/>
      <w:szCs w:val="20"/>
    </w:rPr>
  </w:style>
  <w:style w:type="paragraph" w:customStyle="1" w:styleId="podpis">
    <w:name w:val="podpis"/>
    <w:basedOn w:val="tekstreferatu"/>
    <w:rsid w:val="00E54613"/>
    <w:pPr>
      <w:spacing w:after="240" w:line="220" w:lineRule="atLeast"/>
      <w:ind w:firstLine="0"/>
      <w:jc w:val="center"/>
    </w:pPr>
    <w:rPr>
      <w:sz w:val="18"/>
    </w:rPr>
  </w:style>
  <w:style w:type="paragraph" w:customStyle="1" w:styleId="tabtekst">
    <w:name w:val="tab_tekst"/>
    <w:basedOn w:val="tyttab"/>
    <w:qFormat/>
    <w:rsid w:val="00E54613"/>
    <w:pPr>
      <w:spacing w:before="0" w:after="0"/>
    </w:pPr>
    <w:rPr>
      <w:b w:val="0"/>
    </w:rPr>
  </w:style>
  <w:style w:type="paragraph" w:customStyle="1" w:styleId="Text">
    <w:name w:val="Text"/>
    <w:basedOn w:val="Normalny"/>
    <w:rsid w:val="00E54613"/>
    <w:pPr>
      <w:widowControl/>
      <w:numPr>
        <w:numId w:val="10"/>
      </w:numPr>
      <w:tabs>
        <w:tab w:val="left" w:pos="0"/>
        <w:tab w:val="left" w:pos="1022"/>
        <w:tab w:val="left" w:pos="3857"/>
      </w:tabs>
      <w:spacing w:before="240"/>
      <w:jc w:val="both"/>
    </w:pPr>
    <w:rPr>
      <w:rFonts w:eastAsia="AdvTimes"/>
      <w:bCs/>
      <w:iCs/>
      <w:kern w:val="0"/>
      <w:lang w:val="en-US"/>
    </w:rPr>
  </w:style>
  <w:style w:type="paragraph" w:styleId="Tytu">
    <w:name w:val="Title"/>
    <w:basedOn w:val="Normalny"/>
    <w:next w:val="Normalny"/>
    <w:link w:val="TytuZnak1"/>
    <w:qFormat/>
    <w:rsid w:val="00E54613"/>
    <w:pPr>
      <w:widowControl/>
      <w:spacing w:before="240" w:after="60"/>
      <w:ind w:firstLine="720"/>
      <w:jc w:val="center"/>
    </w:pPr>
    <w:rPr>
      <w:rFonts w:ascii="Cambria" w:eastAsia="Times New Roman" w:hAnsi="Cambria" w:cs="Cambria"/>
      <w:b/>
      <w:bCs/>
      <w:sz w:val="32"/>
      <w:szCs w:val="32"/>
    </w:rPr>
  </w:style>
  <w:style w:type="character" w:customStyle="1" w:styleId="TytuZnak1">
    <w:name w:val="Tytuł Znak1"/>
    <w:basedOn w:val="Domylnaczcionkaakapitu"/>
    <w:link w:val="Tytu"/>
    <w:rsid w:val="00E54613"/>
    <w:rPr>
      <w:rFonts w:ascii="Cambria" w:eastAsia="Times New Roman" w:hAnsi="Cambria" w:cs="Cambria"/>
      <w:b/>
      <w:bCs/>
      <w:kern w:val="1"/>
      <w:sz w:val="32"/>
      <w:szCs w:val="32"/>
      <w:lang w:eastAsia="ar-SA"/>
    </w:rPr>
  </w:style>
  <w:style w:type="paragraph" w:styleId="Podtytu">
    <w:name w:val="Subtitle"/>
    <w:basedOn w:val="Nagwek10"/>
    <w:next w:val="Tekstpodstawowy"/>
    <w:link w:val="PodtytuZnak"/>
    <w:qFormat/>
    <w:rsid w:val="00E54613"/>
    <w:pPr>
      <w:ind w:firstLine="720"/>
      <w:jc w:val="center"/>
    </w:pPr>
    <w:rPr>
      <w:rFonts w:eastAsia="Microsoft YaHei" w:cs="Mangal"/>
      <w:i/>
      <w:iCs/>
    </w:rPr>
  </w:style>
  <w:style w:type="character" w:customStyle="1" w:styleId="PodtytuZnak">
    <w:name w:val="Podtytuł Znak"/>
    <w:basedOn w:val="Domylnaczcionkaakapitu"/>
    <w:link w:val="Podtytu"/>
    <w:rsid w:val="00E54613"/>
    <w:rPr>
      <w:rFonts w:ascii="Arial" w:eastAsia="Microsoft YaHei" w:hAnsi="Arial" w:cs="Mangal"/>
      <w:i/>
      <w:iCs/>
      <w:sz w:val="28"/>
      <w:szCs w:val="28"/>
      <w:lang w:eastAsia="ar-SA"/>
    </w:rPr>
  </w:style>
  <w:style w:type="paragraph" w:customStyle="1" w:styleId="Spisilustracji1">
    <w:name w:val="Spis ilustracji1"/>
    <w:basedOn w:val="Normalny"/>
    <w:next w:val="Normalny"/>
    <w:rsid w:val="00E54613"/>
    <w:pPr>
      <w:widowControl/>
      <w:spacing w:before="200" w:after="200"/>
      <w:ind w:firstLine="720"/>
      <w:jc w:val="both"/>
    </w:pPr>
    <w:rPr>
      <w:rFonts w:eastAsia="Times New Roman"/>
      <w:kern w:val="0"/>
    </w:rPr>
  </w:style>
  <w:style w:type="paragraph" w:customStyle="1" w:styleId="Zwyk3yArialCE">
    <w:name w:val="Zwyk3y Arial CE"/>
    <w:basedOn w:val="Normalny"/>
    <w:rsid w:val="00E54613"/>
    <w:pPr>
      <w:overflowPunct w:val="0"/>
      <w:autoSpaceDE w:val="0"/>
      <w:spacing w:before="200" w:line="288" w:lineRule="auto"/>
      <w:ind w:left="567" w:firstLine="720"/>
      <w:jc w:val="both"/>
      <w:textAlignment w:val="baseline"/>
    </w:pPr>
    <w:rPr>
      <w:rFonts w:ascii="Arial" w:eastAsia="Times New Roman" w:hAnsi="Arial" w:cs="Arial"/>
      <w:kern w:val="0"/>
      <w:sz w:val="22"/>
      <w:szCs w:val="20"/>
    </w:rPr>
  </w:style>
  <w:style w:type="paragraph" w:customStyle="1" w:styleId="Adres">
    <w:name w:val="Adres"/>
    <w:rsid w:val="00E54613"/>
    <w:pPr>
      <w:suppressAutoHyphens/>
      <w:spacing w:line="264" w:lineRule="auto"/>
      <w:jc w:val="center"/>
    </w:pPr>
    <w:rPr>
      <w:rFonts w:ascii="Arial" w:eastAsia="Times New Roman" w:hAnsi="Arial" w:cs="Arial"/>
      <w:kern w:val="1"/>
      <w:sz w:val="16"/>
      <w:szCs w:val="16"/>
      <w:lang w:bidi="pl-PL"/>
    </w:rPr>
  </w:style>
  <w:style w:type="paragraph" w:customStyle="1" w:styleId="xl65">
    <w:name w:val="xl65"/>
    <w:basedOn w:val="Normalny"/>
    <w:rsid w:val="00E54613"/>
    <w:pPr>
      <w:widowControl/>
      <w:spacing w:before="280" w:after="280" w:line="240" w:lineRule="auto"/>
    </w:pPr>
    <w:rPr>
      <w:rFonts w:eastAsia="Times New Roman"/>
      <w:kern w:val="0"/>
      <w:sz w:val="20"/>
      <w:szCs w:val="20"/>
    </w:rPr>
  </w:style>
  <w:style w:type="paragraph" w:customStyle="1" w:styleId="xl66">
    <w:name w:val="xl66"/>
    <w:basedOn w:val="Normalny"/>
    <w:rsid w:val="00E54613"/>
    <w:pPr>
      <w:widowControl/>
      <w:spacing w:before="280" w:after="280" w:line="240" w:lineRule="auto"/>
      <w:jc w:val="right"/>
      <w:textAlignment w:val="center"/>
    </w:pPr>
    <w:rPr>
      <w:rFonts w:ascii="Arial" w:eastAsia="Times New Roman" w:hAnsi="Arial" w:cs="Arial"/>
      <w:kern w:val="0"/>
      <w:sz w:val="18"/>
      <w:szCs w:val="18"/>
    </w:rPr>
  </w:style>
  <w:style w:type="paragraph" w:customStyle="1" w:styleId="xl67">
    <w:name w:val="xl67"/>
    <w:basedOn w:val="Normalny"/>
    <w:rsid w:val="00E54613"/>
    <w:pPr>
      <w:widowControl/>
      <w:spacing w:before="280" w:after="280" w:line="240" w:lineRule="auto"/>
      <w:jc w:val="center"/>
      <w:textAlignment w:val="center"/>
    </w:pPr>
    <w:rPr>
      <w:rFonts w:ascii="Arial" w:eastAsia="Times New Roman" w:hAnsi="Arial" w:cs="Arial"/>
      <w:color w:val="000000"/>
      <w:kern w:val="0"/>
      <w:sz w:val="18"/>
      <w:szCs w:val="18"/>
    </w:rPr>
  </w:style>
  <w:style w:type="paragraph" w:customStyle="1" w:styleId="xl68">
    <w:name w:val="xl68"/>
    <w:basedOn w:val="Normalny"/>
    <w:rsid w:val="00E54613"/>
    <w:pPr>
      <w:widowControl/>
      <w:spacing w:before="280" w:after="280" w:line="240" w:lineRule="auto"/>
    </w:pPr>
    <w:rPr>
      <w:rFonts w:eastAsia="Times New Roman"/>
      <w:kern w:val="0"/>
      <w:sz w:val="20"/>
      <w:szCs w:val="20"/>
    </w:rPr>
  </w:style>
  <w:style w:type="paragraph" w:customStyle="1" w:styleId="xl69">
    <w:name w:val="xl69"/>
    <w:basedOn w:val="Normalny"/>
    <w:rsid w:val="00E54613"/>
    <w:pPr>
      <w:widowControl/>
      <w:spacing w:before="280" w:after="280" w:line="240" w:lineRule="auto"/>
      <w:jc w:val="right"/>
      <w:textAlignment w:val="center"/>
    </w:pPr>
    <w:rPr>
      <w:rFonts w:ascii="Arial" w:eastAsia="Times New Roman" w:hAnsi="Arial" w:cs="Arial"/>
      <w:kern w:val="0"/>
      <w:sz w:val="18"/>
      <w:szCs w:val="18"/>
    </w:rPr>
  </w:style>
  <w:style w:type="paragraph" w:customStyle="1" w:styleId="xl70">
    <w:name w:val="xl70"/>
    <w:basedOn w:val="Normalny"/>
    <w:rsid w:val="00E54613"/>
    <w:pPr>
      <w:widowControl/>
      <w:spacing w:before="280" w:after="280" w:line="240" w:lineRule="auto"/>
      <w:jc w:val="center"/>
      <w:textAlignment w:val="center"/>
    </w:pPr>
    <w:rPr>
      <w:rFonts w:ascii="Arial" w:eastAsia="Times New Roman" w:hAnsi="Arial" w:cs="Arial"/>
      <w:color w:val="000000"/>
      <w:kern w:val="0"/>
      <w:sz w:val="18"/>
      <w:szCs w:val="18"/>
    </w:rPr>
  </w:style>
  <w:style w:type="paragraph" w:customStyle="1" w:styleId="xl71">
    <w:name w:val="xl71"/>
    <w:basedOn w:val="Normalny"/>
    <w:rsid w:val="00E54613"/>
    <w:pPr>
      <w:widowControl/>
      <w:spacing w:before="280" w:after="280" w:line="240" w:lineRule="auto"/>
      <w:jc w:val="center"/>
      <w:textAlignment w:val="center"/>
    </w:pPr>
    <w:rPr>
      <w:rFonts w:ascii="Arial" w:eastAsia="Times New Roman" w:hAnsi="Arial" w:cs="Arial"/>
      <w:kern w:val="0"/>
      <w:sz w:val="18"/>
      <w:szCs w:val="18"/>
    </w:rPr>
  </w:style>
  <w:style w:type="paragraph" w:customStyle="1" w:styleId="xl72">
    <w:name w:val="xl72"/>
    <w:basedOn w:val="Normalny"/>
    <w:rsid w:val="00E54613"/>
    <w:pPr>
      <w:widowControl/>
      <w:spacing w:before="280" w:after="280" w:line="240" w:lineRule="auto"/>
      <w:jc w:val="center"/>
      <w:textAlignment w:val="center"/>
    </w:pPr>
    <w:rPr>
      <w:rFonts w:ascii="Arial" w:eastAsia="Times New Roman" w:hAnsi="Arial" w:cs="Arial"/>
      <w:kern w:val="0"/>
      <w:sz w:val="18"/>
      <w:szCs w:val="18"/>
    </w:rPr>
  </w:style>
  <w:style w:type="paragraph" w:customStyle="1" w:styleId="xl73">
    <w:name w:val="xl73"/>
    <w:basedOn w:val="Normalny"/>
    <w:rsid w:val="00E54613"/>
    <w:pPr>
      <w:widowControl/>
      <w:spacing w:before="280" w:after="280" w:line="240" w:lineRule="auto"/>
      <w:jc w:val="center"/>
      <w:textAlignment w:val="center"/>
    </w:pPr>
    <w:rPr>
      <w:rFonts w:ascii="Arial" w:eastAsia="Times New Roman" w:hAnsi="Arial" w:cs="Arial"/>
      <w:color w:val="000000"/>
      <w:kern w:val="0"/>
      <w:sz w:val="18"/>
      <w:szCs w:val="18"/>
    </w:rPr>
  </w:style>
  <w:style w:type="paragraph" w:customStyle="1" w:styleId="xl74">
    <w:name w:val="xl74"/>
    <w:basedOn w:val="Normalny"/>
    <w:rsid w:val="00E54613"/>
    <w:pPr>
      <w:widowControl/>
      <w:spacing w:before="280" w:after="280" w:line="240" w:lineRule="auto"/>
      <w:textAlignment w:val="center"/>
    </w:pPr>
    <w:rPr>
      <w:rFonts w:ascii="Arial" w:eastAsia="Times New Roman" w:hAnsi="Arial" w:cs="Arial"/>
      <w:kern w:val="0"/>
      <w:sz w:val="18"/>
      <w:szCs w:val="18"/>
    </w:rPr>
  </w:style>
  <w:style w:type="paragraph" w:customStyle="1" w:styleId="xl75">
    <w:name w:val="xl75"/>
    <w:basedOn w:val="Normalny"/>
    <w:rsid w:val="00E54613"/>
    <w:pPr>
      <w:widowControl/>
      <w:spacing w:before="280" w:after="280" w:line="240" w:lineRule="auto"/>
      <w:textAlignment w:val="center"/>
    </w:pPr>
    <w:rPr>
      <w:rFonts w:ascii="Arial" w:eastAsia="Times New Roman" w:hAnsi="Arial" w:cs="Arial"/>
      <w:kern w:val="0"/>
      <w:sz w:val="18"/>
      <w:szCs w:val="18"/>
    </w:rPr>
  </w:style>
  <w:style w:type="paragraph" w:customStyle="1" w:styleId="xl76">
    <w:name w:val="xl76"/>
    <w:basedOn w:val="Normalny"/>
    <w:rsid w:val="00E54613"/>
    <w:pPr>
      <w:widowControl/>
      <w:spacing w:before="280" w:after="280" w:line="240" w:lineRule="auto"/>
    </w:pPr>
    <w:rPr>
      <w:rFonts w:eastAsia="Times New Roman"/>
      <w:kern w:val="0"/>
      <w:sz w:val="20"/>
      <w:szCs w:val="20"/>
    </w:rPr>
  </w:style>
  <w:style w:type="paragraph" w:styleId="Bezodstpw">
    <w:name w:val="No Spacing"/>
    <w:link w:val="BezodstpwZnak"/>
    <w:uiPriority w:val="1"/>
    <w:qFormat/>
    <w:rsid w:val="00E54613"/>
    <w:pPr>
      <w:suppressAutoHyphens/>
      <w:jc w:val="both"/>
    </w:pPr>
    <w:rPr>
      <w:rFonts w:ascii="Arial" w:hAnsi="Arial" w:cs="Arial"/>
      <w:sz w:val="22"/>
      <w:szCs w:val="22"/>
      <w:lang w:eastAsia="ar-SA"/>
    </w:rPr>
  </w:style>
  <w:style w:type="paragraph" w:customStyle="1" w:styleId="Nagwekwykazurde1">
    <w:name w:val="Nagłówek wykazu źródeł1"/>
    <w:basedOn w:val="Normalny"/>
    <w:next w:val="Normalny"/>
    <w:rsid w:val="00E54613"/>
    <w:pPr>
      <w:widowControl/>
      <w:spacing w:before="120" w:after="200"/>
      <w:ind w:firstLine="720"/>
      <w:jc w:val="both"/>
    </w:pPr>
    <w:rPr>
      <w:rFonts w:ascii="Cambria" w:eastAsia="SimSun" w:hAnsi="Cambria" w:cs="Cambria"/>
      <w:b/>
      <w:bCs/>
      <w:kern w:val="0"/>
    </w:rPr>
  </w:style>
  <w:style w:type="paragraph" w:customStyle="1" w:styleId="Tekstkomentarza2">
    <w:name w:val="Tekst komentarza2"/>
    <w:basedOn w:val="Normalny"/>
    <w:rsid w:val="00E54613"/>
    <w:pPr>
      <w:widowControl/>
      <w:spacing w:before="200" w:after="200"/>
      <w:ind w:firstLine="720"/>
      <w:jc w:val="both"/>
    </w:pPr>
    <w:rPr>
      <w:rFonts w:eastAsia="Times New Roman"/>
      <w:kern w:val="0"/>
      <w:sz w:val="20"/>
      <w:szCs w:val="20"/>
    </w:rPr>
  </w:style>
  <w:style w:type="paragraph" w:styleId="Spisilustracji">
    <w:name w:val="table of figures"/>
    <w:basedOn w:val="Normalny"/>
    <w:next w:val="Normalny"/>
    <w:uiPriority w:val="99"/>
    <w:unhideWhenUsed/>
    <w:rsid w:val="00E54613"/>
    <w:pPr>
      <w:widowControl/>
      <w:spacing w:before="200" w:after="200"/>
      <w:ind w:firstLine="720"/>
      <w:jc w:val="both"/>
    </w:pPr>
    <w:rPr>
      <w:rFonts w:eastAsia="Times New Roman"/>
      <w:kern w:val="0"/>
    </w:rPr>
  </w:style>
  <w:style w:type="character" w:customStyle="1" w:styleId="item-fieldvalue">
    <w:name w:val="item-fieldvalue"/>
    <w:qFormat/>
    <w:rsid w:val="00E54613"/>
  </w:style>
  <w:style w:type="paragraph" w:styleId="Zwykytekst">
    <w:name w:val="Plain Text"/>
    <w:basedOn w:val="Normalny"/>
    <w:link w:val="ZwykytekstZnak"/>
    <w:unhideWhenUsed/>
    <w:rsid w:val="00E54613"/>
    <w:pPr>
      <w:widowControl/>
      <w:suppressAutoHyphens w:val="0"/>
      <w:spacing w:line="240" w:lineRule="auto"/>
    </w:pPr>
    <w:rPr>
      <w:rFonts w:ascii="Courier New" w:eastAsia="Times New Roman" w:hAnsi="Courier New"/>
      <w:kern w:val="0"/>
      <w:sz w:val="20"/>
      <w:szCs w:val="20"/>
      <w:lang w:eastAsia="fr-FR"/>
    </w:rPr>
  </w:style>
  <w:style w:type="character" w:customStyle="1" w:styleId="ZwykytekstZnak">
    <w:name w:val="Zwykły tekst Znak"/>
    <w:basedOn w:val="Domylnaczcionkaakapitu"/>
    <w:link w:val="Zwykytekst"/>
    <w:rsid w:val="00E54613"/>
    <w:rPr>
      <w:rFonts w:ascii="Courier New" w:eastAsia="Times New Roman" w:hAnsi="Courier New"/>
      <w:lang w:eastAsia="fr-FR"/>
    </w:rPr>
  </w:style>
  <w:style w:type="paragraph" w:customStyle="1" w:styleId="Mapadokumentu1">
    <w:name w:val="Mapa dokumentu1"/>
    <w:basedOn w:val="Normalny"/>
    <w:link w:val="MapadokumentuZnak"/>
    <w:semiHidden/>
    <w:unhideWhenUsed/>
    <w:rsid w:val="00E54613"/>
    <w:pPr>
      <w:spacing w:line="240" w:lineRule="auto"/>
    </w:pPr>
    <w:rPr>
      <w:rFonts w:ascii="Tahoma" w:eastAsia="Arial Unicode MS" w:hAnsi="Tahoma" w:cs="Tahoma"/>
      <w:kern w:val="2"/>
      <w:sz w:val="16"/>
      <w:szCs w:val="16"/>
      <w:lang w:eastAsia="pl-PL"/>
    </w:rPr>
  </w:style>
  <w:style w:type="character" w:customStyle="1" w:styleId="MapadokumentuZnak">
    <w:name w:val="Mapa dokumentu Znak"/>
    <w:aliases w:val="Document Map Znak"/>
    <w:link w:val="Mapadokumentu1"/>
    <w:semiHidden/>
    <w:rsid w:val="00E54613"/>
    <w:rPr>
      <w:rFonts w:ascii="Tahoma" w:eastAsia="Arial Unicode MS" w:hAnsi="Tahoma" w:cs="Tahoma"/>
      <w:kern w:val="2"/>
      <w:sz w:val="16"/>
      <w:szCs w:val="16"/>
    </w:rPr>
  </w:style>
  <w:style w:type="paragraph" w:customStyle="1" w:styleId="Tabela">
    <w:name w:val="Tabela"/>
    <w:basedOn w:val="Normalny"/>
    <w:link w:val="TabelaZnak"/>
    <w:rsid w:val="00E54613"/>
    <w:pPr>
      <w:suppressLineNumbers/>
      <w:spacing w:before="120" w:after="120" w:line="240" w:lineRule="auto"/>
    </w:pPr>
    <w:rPr>
      <w:rFonts w:eastAsia="Arial Unicode MS" w:cs="Tahoma"/>
      <w:i/>
      <w:iCs/>
      <w:kern w:val="2"/>
      <w:lang w:eastAsia="pl-PL"/>
    </w:rPr>
  </w:style>
  <w:style w:type="paragraph" w:customStyle="1" w:styleId="Styl5">
    <w:name w:val="Styl5"/>
    <w:basedOn w:val="Nagwek3"/>
    <w:rsid w:val="00E54613"/>
    <w:pPr>
      <w:keepLines w:val="0"/>
      <w:numPr>
        <w:ilvl w:val="2"/>
      </w:numPr>
      <w:tabs>
        <w:tab w:val="num" w:pos="720"/>
      </w:tabs>
      <w:spacing w:before="0"/>
      <w:ind w:left="720" w:hanging="720"/>
    </w:pPr>
    <w:rPr>
      <w:rFonts w:ascii="Arial" w:eastAsia="MS Mincho" w:hAnsi="Arial" w:cs="Tahoma"/>
      <w:b w:val="0"/>
      <w:bCs w:val="0"/>
      <w:i w:val="0"/>
      <w:iCs/>
      <w:smallCaps/>
      <w:kern w:val="24"/>
      <w:szCs w:val="28"/>
      <w:lang w:eastAsia="pl-PL"/>
    </w:rPr>
  </w:style>
  <w:style w:type="paragraph" w:customStyle="1" w:styleId="Style5">
    <w:name w:val="Style5"/>
    <w:basedOn w:val="Normalny"/>
    <w:rsid w:val="00E54613"/>
    <w:pPr>
      <w:suppressAutoHyphens w:val="0"/>
      <w:autoSpaceDE w:val="0"/>
      <w:autoSpaceDN w:val="0"/>
      <w:adjustRightInd w:val="0"/>
      <w:spacing w:line="295" w:lineRule="exact"/>
      <w:ind w:firstLine="295"/>
      <w:jc w:val="both"/>
    </w:pPr>
    <w:rPr>
      <w:rFonts w:eastAsia="Times New Roman"/>
      <w:kern w:val="0"/>
      <w:lang w:eastAsia="pl-PL"/>
    </w:rPr>
  </w:style>
  <w:style w:type="paragraph" w:customStyle="1" w:styleId="Style55">
    <w:name w:val="Style55"/>
    <w:basedOn w:val="Normalny"/>
    <w:rsid w:val="00E54613"/>
    <w:pPr>
      <w:suppressAutoHyphens w:val="0"/>
      <w:autoSpaceDE w:val="0"/>
      <w:autoSpaceDN w:val="0"/>
      <w:adjustRightInd w:val="0"/>
      <w:spacing w:line="432" w:lineRule="exact"/>
      <w:ind w:firstLine="562"/>
      <w:jc w:val="both"/>
    </w:pPr>
    <w:rPr>
      <w:rFonts w:eastAsia="Times New Roman"/>
      <w:kern w:val="0"/>
      <w:lang w:eastAsia="pl-PL"/>
    </w:rPr>
  </w:style>
  <w:style w:type="paragraph" w:customStyle="1" w:styleId="Style44">
    <w:name w:val="Style44"/>
    <w:basedOn w:val="Normalny"/>
    <w:rsid w:val="00E54613"/>
    <w:pPr>
      <w:suppressAutoHyphens w:val="0"/>
      <w:autoSpaceDE w:val="0"/>
      <w:autoSpaceDN w:val="0"/>
      <w:adjustRightInd w:val="0"/>
      <w:spacing w:line="425" w:lineRule="exact"/>
      <w:ind w:firstLine="389"/>
      <w:jc w:val="both"/>
    </w:pPr>
    <w:rPr>
      <w:rFonts w:eastAsia="Times New Roman"/>
      <w:kern w:val="0"/>
      <w:lang w:eastAsia="pl-PL"/>
    </w:rPr>
  </w:style>
  <w:style w:type="paragraph" w:customStyle="1" w:styleId="Style8">
    <w:name w:val="Style8"/>
    <w:basedOn w:val="Normalny"/>
    <w:rsid w:val="00E54613"/>
    <w:pPr>
      <w:suppressAutoHyphens w:val="0"/>
      <w:autoSpaceDE w:val="0"/>
      <w:autoSpaceDN w:val="0"/>
      <w:adjustRightInd w:val="0"/>
      <w:spacing w:line="475" w:lineRule="exact"/>
      <w:jc w:val="both"/>
    </w:pPr>
    <w:rPr>
      <w:rFonts w:eastAsia="Times New Roman"/>
      <w:kern w:val="0"/>
      <w:lang w:eastAsia="pl-PL"/>
    </w:rPr>
  </w:style>
  <w:style w:type="paragraph" w:customStyle="1" w:styleId="Style21">
    <w:name w:val="Style21"/>
    <w:basedOn w:val="Normalny"/>
    <w:rsid w:val="00E54613"/>
    <w:pPr>
      <w:suppressAutoHyphens w:val="0"/>
      <w:autoSpaceDE w:val="0"/>
      <w:autoSpaceDN w:val="0"/>
      <w:adjustRightInd w:val="0"/>
      <w:spacing w:line="240" w:lineRule="auto"/>
    </w:pPr>
    <w:rPr>
      <w:rFonts w:eastAsia="Times New Roman"/>
      <w:kern w:val="0"/>
      <w:lang w:eastAsia="pl-PL"/>
    </w:rPr>
  </w:style>
  <w:style w:type="paragraph" w:customStyle="1" w:styleId="Style62">
    <w:name w:val="Style62"/>
    <w:basedOn w:val="Normalny"/>
    <w:rsid w:val="00E54613"/>
    <w:pPr>
      <w:suppressAutoHyphens w:val="0"/>
      <w:autoSpaceDE w:val="0"/>
      <w:autoSpaceDN w:val="0"/>
      <w:adjustRightInd w:val="0"/>
      <w:spacing w:line="425" w:lineRule="exact"/>
    </w:pPr>
    <w:rPr>
      <w:rFonts w:eastAsia="Times New Roman"/>
      <w:kern w:val="0"/>
      <w:lang w:eastAsia="pl-PL"/>
    </w:rPr>
  </w:style>
  <w:style w:type="paragraph" w:customStyle="1" w:styleId="xl63">
    <w:name w:val="xl63"/>
    <w:basedOn w:val="Normalny"/>
    <w:rsid w:val="00E54613"/>
    <w:pPr>
      <w:widowControl/>
      <w:suppressAutoHyphens w:val="0"/>
      <w:spacing w:before="100" w:beforeAutospacing="1" w:after="100" w:afterAutospacing="1" w:line="240" w:lineRule="auto"/>
      <w:jc w:val="center"/>
    </w:pPr>
    <w:rPr>
      <w:rFonts w:eastAsia="Times New Roman"/>
      <w:kern w:val="0"/>
      <w:lang w:eastAsia="pl-PL"/>
    </w:rPr>
  </w:style>
  <w:style w:type="paragraph" w:customStyle="1" w:styleId="xl64">
    <w:name w:val="xl64"/>
    <w:basedOn w:val="Normalny"/>
    <w:rsid w:val="00E5461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eastAsia="Times New Roman"/>
      <w:kern w:val="0"/>
      <w:lang w:eastAsia="pl-PL"/>
    </w:rPr>
  </w:style>
  <w:style w:type="character" w:customStyle="1" w:styleId="FontStyle209">
    <w:name w:val="Font Style209"/>
    <w:rsid w:val="00E54613"/>
    <w:rPr>
      <w:rFonts w:ascii="Times New Roman" w:hAnsi="Times New Roman" w:cs="Times New Roman" w:hint="default"/>
      <w:sz w:val="24"/>
      <w:szCs w:val="24"/>
    </w:rPr>
  </w:style>
  <w:style w:type="paragraph" w:customStyle="1" w:styleId="JUREK-TIMES">
    <w:name w:val="JUREK - TIMES"/>
    <w:basedOn w:val="Normalny"/>
    <w:qFormat/>
    <w:rsid w:val="00E54613"/>
    <w:pPr>
      <w:widowControl/>
      <w:suppressAutoHyphens w:val="0"/>
    </w:pPr>
    <w:rPr>
      <w:rFonts w:eastAsia="Calibri"/>
      <w:kern w:val="0"/>
      <w:lang w:eastAsia="en-US"/>
    </w:rPr>
  </w:style>
  <w:style w:type="paragraph" w:customStyle="1" w:styleId="Tekstpodstawowy25">
    <w:name w:val="Tekst podstawowy 25"/>
    <w:basedOn w:val="Normalny"/>
    <w:rsid w:val="00E54613"/>
    <w:pPr>
      <w:widowControl/>
      <w:suppressAutoHyphens w:val="0"/>
      <w:ind w:firstLine="426"/>
      <w:jc w:val="both"/>
    </w:pPr>
    <w:rPr>
      <w:rFonts w:eastAsia="Times New Roman"/>
      <w:kern w:val="0"/>
      <w:sz w:val="20"/>
      <w:szCs w:val="20"/>
      <w:lang w:eastAsia="pl-PL"/>
    </w:rPr>
  </w:style>
  <w:style w:type="numbering" w:customStyle="1" w:styleId="Bezlisty1">
    <w:name w:val="Bez listy1"/>
    <w:next w:val="Bezlisty"/>
    <w:uiPriority w:val="99"/>
    <w:semiHidden/>
    <w:unhideWhenUsed/>
    <w:rsid w:val="00561AE4"/>
  </w:style>
  <w:style w:type="table" w:customStyle="1" w:styleId="Tabela-Siatka1">
    <w:name w:val="Tabela - Siatka1"/>
    <w:basedOn w:val="Standardowy"/>
    <w:next w:val="Tabela-Siatka"/>
    <w:uiPriority w:val="59"/>
    <w:rsid w:val="00561AE4"/>
    <w:rPr>
      <w:rFonts w:ascii="Calibri" w:eastAsia="Lucida Sans Unicode"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Elegancki">
    <w:name w:val="Table Elegant"/>
    <w:basedOn w:val="Standardowy"/>
    <w:rsid w:val="00561AE4"/>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Mapadokumentu">
    <w:name w:val="Document Map"/>
    <w:aliases w:val="Document Map"/>
    <w:basedOn w:val="Normalny"/>
    <w:link w:val="MapadokumentuZnak1"/>
    <w:uiPriority w:val="99"/>
    <w:semiHidden/>
    <w:unhideWhenUsed/>
    <w:rsid w:val="00561AE4"/>
    <w:pPr>
      <w:spacing w:line="240" w:lineRule="auto"/>
    </w:pPr>
    <w:rPr>
      <w:rFonts w:ascii="Tahoma" w:eastAsia="Arial Unicode MS" w:hAnsi="Tahoma" w:cs="Tahoma"/>
      <w:kern w:val="2"/>
      <w:sz w:val="16"/>
      <w:szCs w:val="16"/>
      <w:lang w:eastAsia="pl-PL"/>
    </w:rPr>
  </w:style>
  <w:style w:type="character" w:customStyle="1" w:styleId="MapadokumentuZnak1">
    <w:name w:val="Mapa dokumentu Znak1"/>
    <w:aliases w:val="Document Map Znak1"/>
    <w:basedOn w:val="Domylnaczcionkaakapitu"/>
    <w:link w:val="Mapadokumentu"/>
    <w:uiPriority w:val="99"/>
    <w:semiHidden/>
    <w:rsid w:val="00561AE4"/>
    <w:rPr>
      <w:rFonts w:ascii="Tahoma" w:eastAsia="Arial Unicode MS" w:hAnsi="Tahoma" w:cs="Tahoma"/>
      <w:kern w:val="2"/>
      <w:sz w:val="16"/>
      <w:szCs w:val="16"/>
    </w:rPr>
  </w:style>
  <w:style w:type="character" w:customStyle="1" w:styleId="TeksttreciKursywa">
    <w:name w:val="Tekst treści + Kursywa"/>
    <w:rsid w:val="00561AE4"/>
    <w:rPr>
      <w:rFonts w:ascii="Arial" w:eastAsia="Arial" w:hAnsi="Arial" w:cs="Arial"/>
      <w:b w:val="0"/>
      <w:bCs w:val="0"/>
      <w:i/>
      <w:iCs/>
      <w:smallCaps w:val="0"/>
      <w:strike w:val="0"/>
      <w:spacing w:val="0"/>
      <w:sz w:val="22"/>
      <w:szCs w:val="22"/>
    </w:rPr>
  </w:style>
  <w:style w:type="paragraph" w:customStyle="1" w:styleId="Teksttreci">
    <w:name w:val="Tekst treści"/>
    <w:basedOn w:val="Normalny"/>
    <w:rsid w:val="00561AE4"/>
    <w:pPr>
      <w:widowControl/>
      <w:shd w:val="clear" w:color="auto" w:fill="FFFFFF"/>
      <w:suppressAutoHyphens w:val="0"/>
      <w:spacing w:before="240" w:line="302" w:lineRule="exact"/>
      <w:ind w:hanging="360"/>
      <w:jc w:val="both"/>
    </w:pPr>
    <w:rPr>
      <w:rFonts w:ascii="Arial" w:eastAsia="Arial" w:hAnsi="Arial"/>
      <w:kern w:val="0"/>
      <w:sz w:val="22"/>
      <w:szCs w:val="22"/>
      <w:lang w:eastAsia="pl-PL"/>
    </w:rPr>
  </w:style>
  <w:style w:type="paragraph" w:customStyle="1" w:styleId="Nagwek21">
    <w:name w:val="Nagłówek #2"/>
    <w:basedOn w:val="Normalny"/>
    <w:rsid w:val="00561AE4"/>
    <w:pPr>
      <w:widowControl/>
      <w:shd w:val="clear" w:color="auto" w:fill="FFFFFF"/>
      <w:suppressAutoHyphens w:val="0"/>
      <w:spacing w:after="600" w:line="0" w:lineRule="atLeast"/>
      <w:ind w:hanging="360"/>
      <w:jc w:val="both"/>
      <w:outlineLvl w:val="1"/>
    </w:pPr>
    <w:rPr>
      <w:rFonts w:ascii="Arial" w:eastAsia="Arial" w:hAnsi="Arial"/>
      <w:kern w:val="0"/>
      <w:sz w:val="27"/>
      <w:szCs w:val="27"/>
      <w:lang w:eastAsia="pl-PL"/>
    </w:rPr>
  </w:style>
  <w:style w:type="paragraph" w:customStyle="1" w:styleId="Teksttreci4">
    <w:name w:val="Tekst treści (4)"/>
    <w:basedOn w:val="Normalny"/>
    <w:link w:val="Teksttreci40"/>
    <w:rsid w:val="00561AE4"/>
    <w:pPr>
      <w:widowControl/>
      <w:shd w:val="clear" w:color="auto" w:fill="FFFFFF"/>
      <w:suppressAutoHyphens w:val="0"/>
      <w:spacing w:after="480" w:line="0" w:lineRule="atLeast"/>
      <w:jc w:val="both"/>
    </w:pPr>
    <w:rPr>
      <w:rFonts w:ascii="Arial" w:eastAsia="Arial" w:hAnsi="Arial"/>
      <w:kern w:val="0"/>
      <w:sz w:val="27"/>
      <w:szCs w:val="27"/>
      <w:lang w:eastAsia="pl-PL"/>
    </w:rPr>
  </w:style>
  <w:style w:type="paragraph" w:customStyle="1" w:styleId="Podpisobrazu2">
    <w:name w:val="Podpis obrazu (2)"/>
    <w:basedOn w:val="Normalny"/>
    <w:rsid w:val="00561AE4"/>
    <w:pPr>
      <w:widowControl/>
      <w:shd w:val="clear" w:color="auto" w:fill="FFFFFF"/>
      <w:suppressAutoHyphens w:val="0"/>
      <w:spacing w:line="0" w:lineRule="atLeast"/>
    </w:pPr>
    <w:rPr>
      <w:rFonts w:ascii="Arial" w:eastAsia="Arial" w:hAnsi="Arial"/>
      <w:kern w:val="0"/>
      <w:sz w:val="18"/>
      <w:szCs w:val="18"/>
      <w:lang w:eastAsia="pl-PL"/>
    </w:rPr>
  </w:style>
  <w:style w:type="character" w:customStyle="1" w:styleId="StopkaZnak1">
    <w:name w:val="Stopka Znak1"/>
    <w:basedOn w:val="Domylnaczcionkaakapitu"/>
    <w:rsid w:val="00561AE4"/>
    <w:rPr>
      <w:rFonts w:ascii="Times New Roman" w:eastAsia="Times New Roman" w:hAnsi="Times New Roman" w:cs="Times New Roman"/>
      <w:sz w:val="24"/>
      <w:szCs w:val="24"/>
      <w:lang w:eastAsia="pl-PL"/>
    </w:rPr>
  </w:style>
  <w:style w:type="paragraph" w:customStyle="1" w:styleId="TEXT0">
    <w:name w:val="TEXT"/>
    <w:link w:val="TEXTZnak"/>
    <w:rsid w:val="00561AE4"/>
    <w:pPr>
      <w:spacing w:after="120" w:line="276" w:lineRule="auto"/>
      <w:jc w:val="both"/>
    </w:pPr>
    <w:rPr>
      <w:rFonts w:ascii="Arial" w:hAnsi="Arial" w:cs="Arial"/>
      <w:sz w:val="22"/>
      <w:szCs w:val="22"/>
      <w:lang w:eastAsia="en-US"/>
    </w:rPr>
  </w:style>
  <w:style w:type="character" w:customStyle="1" w:styleId="TEXTZnak">
    <w:name w:val="TEXT Znak"/>
    <w:basedOn w:val="Domylnaczcionkaakapitu"/>
    <w:link w:val="TEXT0"/>
    <w:locked/>
    <w:rsid w:val="00561AE4"/>
    <w:rPr>
      <w:rFonts w:ascii="Arial" w:hAnsi="Arial" w:cs="Arial"/>
      <w:sz w:val="22"/>
      <w:szCs w:val="22"/>
      <w:lang w:eastAsia="en-US"/>
    </w:rPr>
  </w:style>
  <w:style w:type="paragraph" w:customStyle="1" w:styleId="punkt">
    <w:name w:val="punkt"/>
    <w:basedOn w:val="Normalny"/>
    <w:link w:val="punktZnak"/>
    <w:rsid w:val="00561AE4"/>
    <w:pPr>
      <w:widowControl/>
      <w:numPr>
        <w:numId w:val="12"/>
      </w:numPr>
      <w:suppressAutoHyphens w:val="0"/>
      <w:spacing w:after="120" w:line="276" w:lineRule="auto"/>
      <w:ind w:left="567" w:hanging="283"/>
      <w:contextualSpacing/>
      <w:jc w:val="both"/>
    </w:pPr>
    <w:rPr>
      <w:rFonts w:ascii="Arial" w:eastAsia="Times New Roman" w:hAnsi="Arial" w:cs="Arial"/>
      <w:kern w:val="0"/>
      <w:sz w:val="22"/>
      <w:szCs w:val="22"/>
      <w:lang w:eastAsia="en-US"/>
    </w:rPr>
  </w:style>
  <w:style w:type="character" w:customStyle="1" w:styleId="punktZnak">
    <w:name w:val="punkt Znak"/>
    <w:basedOn w:val="Domylnaczcionkaakapitu"/>
    <w:link w:val="punkt"/>
    <w:locked/>
    <w:rsid w:val="00561AE4"/>
    <w:rPr>
      <w:rFonts w:ascii="Arial" w:eastAsia="Times New Roman" w:hAnsi="Arial" w:cs="Arial"/>
      <w:sz w:val="22"/>
      <w:szCs w:val="22"/>
      <w:lang w:eastAsia="en-US"/>
    </w:rPr>
  </w:style>
  <w:style w:type="character" w:customStyle="1" w:styleId="Teksttreci0">
    <w:name w:val="Tekst treści_"/>
    <w:link w:val="Teksttreci1"/>
    <w:rsid w:val="00561AE4"/>
    <w:rPr>
      <w:rFonts w:ascii="Arial" w:eastAsia="Arial" w:hAnsi="Arial" w:cs="Arial"/>
      <w:shd w:val="clear" w:color="auto" w:fill="FFFFFF"/>
    </w:rPr>
  </w:style>
  <w:style w:type="paragraph" w:customStyle="1" w:styleId="Teksttreci1">
    <w:name w:val="Tekst treści1"/>
    <w:basedOn w:val="Normalny"/>
    <w:link w:val="Teksttreci0"/>
    <w:rsid w:val="00561AE4"/>
    <w:pPr>
      <w:widowControl/>
      <w:shd w:val="clear" w:color="auto" w:fill="FFFFFF"/>
      <w:suppressAutoHyphens w:val="0"/>
      <w:spacing w:before="240" w:line="302" w:lineRule="exact"/>
      <w:ind w:hanging="360"/>
      <w:jc w:val="both"/>
    </w:pPr>
    <w:rPr>
      <w:rFonts w:ascii="Arial" w:eastAsia="Arial" w:hAnsi="Arial" w:cs="Arial"/>
      <w:kern w:val="0"/>
      <w:sz w:val="20"/>
      <w:szCs w:val="20"/>
      <w:lang w:eastAsia="pl-PL"/>
    </w:rPr>
  </w:style>
  <w:style w:type="character" w:customStyle="1" w:styleId="SpistreciPogrubienie">
    <w:name w:val="Spis treści + Pogrubienie"/>
    <w:rsid w:val="00561AE4"/>
    <w:rPr>
      <w:rFonts w:ascii="Arial" w:eastAsia="Arial" w:hAnsi="Arial" w:cs="Arial"/>
      <w:b/>
      <w:bCs/>
      <w:i w:val="0"/>
      <w:iCs w:val="0"/>
      <w:smallCaps w:val="0"/>
      <w:strike w:val="0"/>
      <w:color w:val="000000"/>
      <w:spacing w:val="0"/>
      <w:sz w:val="22"/>
      <w:szCs w:val="22"/>
      <w:shd w:val="clear" w:color="auto" w:fill="FFFFFF"/>
    </w:rPr>
  </w:style>
  <w:style w:type="paragraph" w:customStyle="1" w:styleId="Tekstwstpniesformatowany">
    <w:name w:val="Tekst wstępnie sformatowany"/>
    <w:basedOn w:val="Normalny"/>
    <w:rsid w:val="00561AE4"/>
    <w:pPr>
      <w:widowControl/>
      <w:spacing w:line="240" w:lineRule="auto"/>
    </w:pPr>
    <w:rPr>
      <w:rFonts w:ascii="Courier New" w:eastAsia="Courier New" w:hAnsi="Courier New" w:cs="Courier New"/>
      <w:kern w:val="0"/>
      <w:sz w:val="20"/>
      <w:szCs w:val="20"/>
    </w:rPr>
  </w:style>
  <w:style w:type="paragraph" w:customStyle="1" w:styleId="raport">
    <w:name w:val="raport"/>
    <w:basedOn w:val="Normalny"/>
    <w:rsid w:val="00561AE4"/>
    <w:pPr>
      <w:widowControl/>
      <w:suppressAutoHyphens w:val="0"/>
      <w:jc w:val="both"/>
    </w:pPr>
    <w:rPr>
      <w:rFonts w:ascii="Arial" w:eastAsia="Times New Roman" w:hAnsi="Arial"/>
      <w:kern w:val="0"/>
      <w:sz w:val="22"/>
      <w:lang w:eastAsia="pl-PL"/>
    </w:rPr>
  </w:style>
  <w:style w:type="paragraph" w:customStyle="1" w:styleId="tekstZnak">
    <w:name w:val="tekst Znak"/>
    <w:basedOn w:val="Normalny"/>
    <w:rsid w:val="00561AE4"/>
    <w:pPr>
      <w:widowControl/>
      <w:jc w:val="both"/>
    </w:pPr>
    <w:rPr>
      <w:rFonts w:eastAsia="Times New Roman"/>
      <w:kern w:val="0"/>
      <w:sz w:val="26"/>
      <w:szCs w:val="20"/>
    </w:rPr>
  </w:style>
  <w:style w:type="paragraph" w:customStyle="1" w:styleId="BodyText22">
    <w:name w:val="Body Text 22"/>
    <w:basedOn w:val="Normalny"/>
    <w:rsid w:val="00561AE4"/>
    <w:pPr>
      <w:overflowPunct w:val="0"/>
      <w:autoSpaceDE w:val="0"/>
      <w:jc w:val="both"/>
      <w:textAlignment w:val="baseline"/>
    </w:pPr>
    <w:rPr>
      <w:rFonts w:ascii="Arial" w:eastAsia="Times New Roman" w:hAnsi="Arial" w:cs="Arial"/>
      <w:kern w:val="0"/>
      <w:sz w:val="22"/>
      <w:szCs w:val="22"/>
    </w:rPr>
  </w:style>
  <w:style w:type="paragraph" w:customStyle="1" w:styleId="Tekstpodstawowy32">
    <w:name w:val="Tekst podstawowy 32"/>
    <w:basedOn w:val="Normalny"/>
    <w:rsid w:val="00561AE4"/>
    <w:pPr>
      <w:widowControl/>
    </w:pPr>
    <w:rPr>
      <w:rFonts w:ascii="Arial" w:eastAsia="Times New Roman" w:hAnsi="Arial" w:cs="Arial"/>
      <w:kern w:val="0"/>
      <w:sz w:val="22"/>
      <w:szCs w:val="22"/>
    </w:rPr>
  </w:style>
  <w:style w:type="paragraph" w:customStyle="1" w:styleId="Seminariumliteratura">
    <w:name w:val="Seminarium literatura"/>
    <w:basedOn w:val="Normalny"/>
    <w:rsid w:val="00561AE4"/>
    <w:pPr>
      <w:widowControl/>
      <w:ind w:left="284" w:hanging="284"/>
      <w:jc w:val="both"/>
    </w:pPr>
    <w:rPr>
      <w:rFonts w:ascii="Arial" w:eastAsia="Times New Roman" w:hAnsi="Arial"/>
      <w:kern w:val="0"/>
      <w:sz w:val="22"/>
      <w:szCs w:val="20"/>
    </w:rPr>
  </w:style>
  <w:style w:type="character" w:customStyle="1" w:styleId="author">
    <w:name w:val="author"/>
    <w:basedOn w:val="Domylnaczcionkaakapitu"/>
    <w:rsid w:val="00561AE4"/>
  </w:style>
  <w:style w:type="paragraph" w:customStyle="1" w:styleId="rdo">
    <w:name w:val="źródło"/>
    <w:basedOn w:val="Normalny"/>
    <w:link w:val="rdoZnak"/>
    <w:qFormat/>
    <w:rsid w:val="00561AE4"/>
    <w:pPr>
      <w:widowControl/>
      <w:suppressAutoHyphens w:val="0"/>
      <w:autoSpaceDE w:val="0"/>
      <w:autoSpaceDN w:val="0"/>
      <w:adjustRightInd w:val="0"/>
      <w:spacing w:line="240" w:lineRule="auto"/>
      <w:ind w:left="2552"/>
      <w:jc w:val="both"/>
    </w:pPr>
    <w:rPr>
      <w:rFonts w:eastAsia="Times New Roman"/>
      <w:i/>
      <w:kern w:val="0"/>
      <w:sz w:val="18"/>
      <w:szCs w:val="22"/>
      <w:lang w:eastAsia="en-US"/>
    </w:rPr>
  </w:style>
  <w:style w:type="character" w:customStyle="1" w:styleId="rdoZnak">
    <w:name w:val="źródło Znak"/>
    <w:basedOn w:val="Domylnaczcionkaakapitu"/>
    <w:link w:val="rdo"/>
    <w:rsid w:val="00561AE4"/>
    <w:rPr>
      <w:rFonts w:eastAsia="Times New Roman"/>
      <w:i/>
      <w:sz w:val="18"/>
      <w:szCs w:val="22"/>
      <w:lang w:eastAsia="en-US"/>
    </w:rPr>
  </w:style>
  <w:style w:type="numbering" w:customStyle="1" w:styleId="Bezlisty2">
    <w:name w:val="Bez listy2"/>
    <w:next w:val="Bezlisty"/>
    <w:uiPriority w:val="99"/>
    <w:semiHidden/>
    <w:unhideWhenUsed/>
    <w:rsid w:val="003728AE"/>
  </w:style>
  <w:style w:type="table" w:customStyle="1" w:styleId="Tabela-Siatka2">
    <w:name w:val="Tabela - Siatka2"/>
    <w:basedOn w:val="Standardowy"/>
    <w:next w:val="Tabela-Siatka"/>
    <w:uiPriority w:val="59"/>
    <w:rsid w:val="003728AE"/>
    <w:rPr>
      <w:rFonts w:ascii="Calibri" w:eastAsia="Lucida Sans Unicode"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kstpodstawowy26">
    <w:name w:val="Tekst podstawowy 26"/>
    <w:basedOn w:val="Normalny"/>
    <w:rsid w:val="00190DC8"/>
    <w:pPr>
      <w:widowControl/>
      <w:suppressAutoHyphens w:val="0"/>
      <w:spacing w:line="240" w:lineRule="auto"/>
      <w:jc w:val="both"/>
    </w:pPr>
    <w:rPr>
      <w:rFonts w:ascii="Arial" w:eastAsia="Times New Roman" w:hAnsi="Arial"/>
      <w:b/>
      <w:color w:val="FF0000"/>
      <w:kern w:val="0"/>
      <w:sz w:val="22"/>
      <w:szCs w:val="20"/>
      <w:lang w:eastAsia="pl-PL"/>
    </w:rPr>
  </w:style>
  <w:style w:type="paragraph" w:customStyle="1" w:styleId="Stopka3">
    <w:name w:val="Stopka3"/>
    <w:basedOn w:val="Normalny"/>
    <w:rsid w:val="00190DC8"/>
    <w:pPr>
      <w:widowControl/>
      <w:tabs>
        <w:tab w:val="center" w:pos="4536"/>
        <w:tab w:val="right" w:pos="9072"/>
      </w:tabs>
      <w:jc w:val="both"/>
    </w:pPr>
    <w:rPr>
      <w:rFonts w:eastAsia="Times New Roman"/>
      <w:kern w:val="0"/>
    </w:rPr>
  </w:style>
  <w:style w:type="paragraph" w:customStyle="1" w:styleId="Akapitzlist4">
    <w:name w:val="Akapit z listą4"/>
    <w:basedOn w:val="Normalny"/>
    <w:rsid w:val="00190DC8"/>
    <w:pPr>
      <w:widowControl/>
      <w:suppressAutoHyphens w:val="0"/>
      <w:spacing w:after="200" w:line="276" w:lineRule="auto"/>
      <w:ind w:left="720"/>
      <w:contextualSpacing/>
    </w:pPr>
    <w:rPr>
      <w:rFonts w:ascii="Calibri" w:eastAsia="Times New Roman" w:hAnsi="Calibri"/>
      <w:kern w:val="0"/>
      <w:sz w:val="22"/>
      <w:szCs w:val="22"/>
      <w:lang w:eastAsia="en-US"/>
    </w:rPr>
  </w:style>
  <w:style w:type="character" w:customStyle="1" w:styleId="Numerstrony3">
    <w:name w:val="Numer strony3"/>
    <w:basedOn w:val="Domylnaczcionkaakapitu"/>
    <w:rsid w:val="00190DC8"/>
  </w:style>
  <w:style w:type="character" w:customStyle="1" w:styleId="AkapitzlistZnak">
    <w:name w:val="Akapit z listą Znak"/>
    <w:aliases w:val="Akapit z listą numerowaną Znak,normalny tekst Znak,ASIA Znak,Obiekt Znak,List Paragraph1 Znak,List Paragraph Znak,Akapit z listą31 Znak,Wyliczanie Znak"/>
    <w:link w:val="Akapitzlist"/>
    <w:uiPriority w:val="34"/>
    <w:qFormat/>
    <w:locked/>
    <w:rsid w:val="00CC681A"/>
    <w:rPr>
      <w:rFonts w:eastAsia="Lucida Sans Unicode"/>
      <w:kern w:val="1"/>
      <w:sz w:val="24"/>
      <w:szCs w:val="24"/>
      <w:lang w:eastAsia="ar-SA"/>
    </w:rPr>
  </w:style>
  <w:style w:type="paragraph" w:customStyle="1" w:styleId="Rtekst">
    <w:name w:val="R_tekst"/>
    <w:basedOn w:val="Normalny"/>
    <w:link w:val="RtekstZnak"/>
    <w:qFormat/>
    <w:rsid w:val="001721FE"/>
    <w:pPr>
      <w:ind w:firstLine="709"/>
      <w:jc w:val="both"/>
    </w:pPr>
  </w:style>
  <w:style w:type="character" w:customStyle="1" w:styleId="RtekstZnak">
    <w:name w:val="R_tekst Znak"/>
    <w:link w:val="Rtekst"/>
    <w:rsid w:val="001721FE"/>
    <w:rPr>
      <w:rFonts w:eastAsia="Lucida Sans Unicode"/>
      <w:kern w:val="1"/>
      <w:sz w:val="24"/>
      <w:szCs w:val="24"/>
      <w:lang w:eastAsia="ar-SA"/>
    </w:rPr>
  </w:style>
  <w:style w:type="paragraph" w:customStyle="1" w:styleId="xmsonormal">
    <w:name w:val="x_msonormal"/>
    <w:basedOn w:val="Normalny"/>
    <w:rsid w:val="003D4C48"/>
    <w:pPr>
      <w:widowControl/>
      <w:suppressAutoHyphens w:val="0"/>
      <w:spacing w:line="240" w:lineRule="auto"/>
    </w:pPr>
    <w:rPr>
      <w:rFonts w:eastAsiaTheme="minorHAnsi"/>
      <w:kern w:val="0"/>
      <w:lang w:eastAsia="pl-PL"/>
    </w:rPr>
  </w:style>
  <w:style w:type="character" w:customStyle="1" w:styleId="Nagwek1Znak1">
    <w:name w:val="Nagłówek 1 Znak1"/>
    <w:basedOn w:val="Domylnaczcionkaakapitu"/>
    <w:uiPriority w:val="99"/>
    <w:rsid w:val="004F3DFF"/>
    <w:rPr>
      <w:rFonts w:ascii="Cambria" w:eastAsia="Times New Roman" w:hAnsi="Cambria" w:cs="Cambria"/>
      <w:b/>
      <w:bCs/>
      <w:kern w:val="32"/>
      <w:sz w:val="32"/>
      <w:szCs w:val="32"/>
      <w:lang w:eastAsia="pl-PL"/>
    </w:rPr>
  </w:style>
  <w:style w:type="character" w:customStyle="1" w:styleId="Nagwek2Znak1">
    <w:name w:val="Nagłówek 2 Znak1"/>
    <w:basedOn w:val="Domylnaczcionkaakapitu"/>
    <w:uiPriority w:val="99"/>
    <w:rsid w:val="004F3DFF"/>
    <w:rPr>
      <w:rFonts w:ascii="Cambria" w:eastAsia="Times New Roman" w:hAnsi="Cambria" w:cs="Cambria"/>
      <w:b/>
      <w:bCs/>
      <w:i/>
      <w:iCs/>
      <w:sz w:val="28"/>
      <w:szCs w:val="28"/>
      <w:lang w:eastAsia="pl-PL"/>
    </w:rPr>
  </w:style>
  <w:style w:type="character" w:customStyle="1" w:styleId="Nagwek3Znak1">
    <w:name w:val="Nagłówek 3 Znak1"/>
    <w:basedOn w:val="Domylnaczcionkaakapitu"/>
    <w:uiPriority w:val="99"/>
    <w:rsid w:val="004F3DFF"/>
    <w:rPr>
      <w:rFonts w:ascii="Cambria" w:eastAsia="Times New Roman" w:hAnsi="Cambria" w:cs="Cambria"/>
      <w:b/>
      <w:bCs/>
      <w:sz w:val="26"/>
      <w:szCs w:val="26"/>
      <w:lang w:eastAsia="pl-PL"/>
    </w:rPr>
  </w:style>
  <w:style w:type="character" w:customStyle="1" w:styleId="Nagwek4Znak1">
    <w:name w:val="Nagłówek 4 Znak1"/>
    <w:basedOn w:val="Domylnaczcionkaakapitu"/>
    <w:uiPriority w:val="99"/>
    <w:rsid w:val="004F3DFF"/>
    <w:rPr>
      <w:rFonts w:ascii="Calibri" w:eastAsia="Times New Roman" w:hAnsi="Calibri" w:cs="Calibri"/>
      <w:b/>
      <w:bCs/>
      <w:sz w:val="28"/>
      <w:szCs w:val="28"/>
      <w:lang w:eastAsia="pl-PL"/>
    </w:rPr>
  </w:style>
  <w:style w:type="character" w:customStyle="1" w:styleId="Nagwek5Znak1">
    <w:name w:val="Nagłówek 5 Znak1"/>
    <w:basedOn w:val="Domylnaczcionkaakapitu"/>
    <w:uiPriority w:val="99"/>
    <w:rsid w:val="004F3DFF"/>
    <w:rPr>
      <w:rFonts w:ascii="Calibri" w:eastAsia="Times New Roman" w:hAnsi="Calibri" w:cs="Calibri"/>
      <w:b/>
      <w:bCs/>
      <w:i/>
      <w:iCs/>
      <w:sz w:val="26"/>
      <w:szCs w:val="26"/>
      <w:lang w:eastAsia="pl-PL"/>
    </w:rPr>
  </w:style>
  <w:style w:type="character" w:customStyle="1" w:styleId="Nagwek6Znak1">
    <w:name w:val="Nagłówek 6 Znak1"/>
    <w:basedOn w:val="Domylnaczcionkaakapitu"/>
    <w:uiPriority w:val="99"/>
    <w:rsid w:val="004F3DFF"/>
    <w:rPr>
      <w:rFonts w:ascii="Calibri" w:eastAsia="Times New Roman" w:hAnsi="Calibri" w:cs="Calibri"/>
      <w:b/>
      <w:bCs/>
      <w:lang w:eastAsia="pl-PL"/>
    </w:rPr>
  </w:style>
  <w:style w:type="character" w:customStyle="1" w:styleId="Nagwek7Znak1">
    <w:name w:val="Nagłówek 7 Znak1"/>
    <w:basedOn w:val="Domylnaczcionkaakapitu"/>
    <w:uiPriority w:val="99"/>
    <w:rsid w:val="004F3DFF"/>
    <w:rPr>
      <w:rFonts w:ascii="Calibri" w:eastAsia="Times New Roman" w:hAnsi="Calibri" w:cs="Calibri"/>
      <w:sz w:val="24"/>
      <w:szCs w:val="24"/>
      <w:lang w:eastAsia="pl-PL"/>
    </w:rPr>
  </w:style>
  <w:style w:type="character" w:customStyle="1" w:styleId="Nagwek8Znak1">
    <w:name w:val="Nagłówek 8 Znak1"/>
    <w:basedOn w:val="Domylnaczcionkaakapitu"/>
    <w:uiPriority w:val="99"/>
    <w:rsid w:val="004F3DFF"/>
    <w:rPr>
      <w:rFonts w:ascii="Calibri" w:eastAsia="Times New Roman" w:hAnsi="Calibri" w:cs="Calibri"/>
      <w:i/>
      <w:iCs/>
      <w:sz w:val="24"/>
      <w:szCs w:val="24"/>
      <w:lang w:eastAsia="pl-PL"/>
    </w:rPr>
  </w:style>
  <w:style w:type="character" w:customStyle="1" w:styleId="Nagwek9Znak1">
    <w:name w:val="Nagłówek 9 Znak1"/>
    <w:basedOn w:val="Domylnaczcionkaakapitu"/>
    <w:uiPriority w:val="99"/>
    <w:rsid w:val="004F3DFF"/>
    <w:rPr>
      <w:rFonts w:ascii="Cambria" w:eastAsia="Times New Roman" w:hAnsi="Cambria" w:cs="Cambria"/>
      <w:lang w:eastAsia="pl-PL"/>
    </w:rPr>
  </w:style>
  <w:style w:type="paragraph" w:customStyle="1" w:styleId="2Tekst">
    <w:name w:val="2_Tekst"/>
    <w:basedOn w:val="Normalny"/>
    <w:link w:val="2TekstZnak"/>
    <w:qFormat/>
    <w:rsid w:val="004F3DFF"/>
    <w:pPr>
      <w:widowControl/>
      <w:suppressAutoHyphens w:val="0"/>
      <w:spacing w:before="60" w:after="60" w:line="240" w:lineRule="auto"/>
      <w:ind w:left="567" w:firstLine="284"/>
      <w:jc w:val="both"/>
    </w:pPr>
    <w:rPr>
      <w:rFonts w:ascii="Arial" w:eastAsia="Times New Roman" w:hAnsi="Arial"/>
      <w:kern w:val="0"/>
      <w:sz w:val="20"/>
      <w:szCs w:val="20"/>
      <w:lang w:eastAsia="pl-PL"/>
    </w:rPr>
  </w:style>
  <w:style w:type="character" w:customStyle="1" w:styleId="2TekstZnak">
    <w:name w:val="2_Tekst Znak"/>
    <w:link w:val="2Tekst"/>
    <w:rsid w:val="004F3DFF"/>
    <w:rPr>
      <w:rFonts w:ascii="Arial" w:eastAsia="Times New Roman" w:hAnsi="Arial"/>
    </w:rPr>
  </w:style>
  <w:style w:type="character" w:customStyle="1" w:styleId="NagwekZnak1">
    <w:name w:val="Nagłówek Znak1"/>
    <w:basedOn w:val="Domylnaczcionkaakapitu"/>
    <w:uiPriority w:val="99"/>
    <w:rsid w:val="004F3DFF"/>
    <w:rPr>
      <w:rFonts w:ascii="Times New Roman" w:eastAsia="Times New Roman" w:hAnsi="Times New Roman" w:cs="Times New Roman"/>
      <w:sz w:val="24"/>
      <w:szCs w:val="24"/>
      <w:lang w:eastAsia="pl-PL"/>
    </w:rPr>
  </w:style>
  <w:style w:type="character" w:customStyle="1" w:styleId="Tekstpodstawowy2Znak1">
    <w:name w:val="Tekst podstawowy 2 Znak1"/>
    <w:basedOn w:val="Domylnaczcionkaakapitu"/>
    <w:uiPriority w:val="99"/>
    <w:rsid w:val="004F3DFF"/>
    <w:rPr>
      <w:rFonts w:ascii="Arial" w:eastAsia="Times New Roman" w:hAnsi="Arial" w:cs="Arial"/>
      <w:sz w:val="28"/>
      <w:szCs w:val="28"/>
      <w:lang w:eastAsia="pl-PL"/>
    </w:rPr>
  </w:style>
  <w:style w:type="character" w:customStyle="1" w:styleId="Tekstpodstawowywcity2Znak1">
    <w:name w:val="Tekst podstawowy wcięty 2 Znak1"/>
    <w:basedOn w:val="Domylnaczcionkaakapitu"/>
    <w:rsid w:val="004F3DFF"/>
    <w:rPr>
      <w:rFonts w:ascii="Times New Roman" w:eastAsia="Times New Roman" w:hAnsi="Times New Roman" w:cs="Times New Roman"/>
      <w:sz w:val="24"/>
      <w:szCs w:val="24"/>
      <w:lang w:eastAsia="pl-PL"/>
    </w:rPr>
  </w:style>
  <w:style w:type="character" w:customStyle="1" w:styleId="Tekstpodstawowy3Znak1">
    <w:name w:val="Tekst podstawowy 3 Znak1"/>
    <w:basedOn w:val="Domylnaczcionkaakapitu"/>
    <w:uiPriority w:val="99"/>
    <w:rsid w:val="004F3DFF"/>
    <w:rPr>
      <w:rFonts w:ascii="Times New Roman" w:eastAsia="Times New Roman" w:hAnsi="Times New Roman" w:cs="Times New Roman"/>
      <w:sz w:val="16"/>
      <w:szCs w:val="16"/>
      <w:lang w:eastAsia="pl-PL"/>
    </w:rPr>
  </w:style>
  <w:style w:type="paragraph" w:customStyle="1" w:styleId="arialblok">
    <w:name w:val="arial blok"/>
    <w:basedOn w:val="Normalny"/>
    <w:rsid w:val="004F3DFF"/>
    <w:pPr>
      <w:widowControl/>
      <w:spacing w:line="300" w:lineRule="auto"/>
      <w:ind w:left="567"/>
      <w:jc w:val="both"/>
    </w:pPr>
    <w:rPr>
      <w:rFonts w:ascii="Arial" w:eastAsia="Times New Roman" w:hAnsi="Arial" w:cs="Arial"/>
      <w:kern w:val="0"/>
      <w:sz w:val="22"/>
      <w:szCs w:val="22"/>
    </w:rPr>
  </w:style>
  <w:style w:type="paragraph" w:customStyle="1" w:styleId="2Tesktwyp-">
    <w:name w:val="2_Teskt_wyp-"/>
    <w:basedOn w:val="2Tekst"/>
    <w:link w:val="2Tesktwyp-Znak"/>
    <w:qFormat/>
    <w:rsid w:val="004F3DFF"/>
    <w:pPr>
      <w:ind w:left="993" w:hanging="208"/>
    </w:pPr>
  </w:style>
  <w:style w:type="character" w:customStyle="1" w:styleId="2Tesktwyp-Znak">
    <w:name w:val="2_Teskt_wyp- Znak"/>
    <w:basedOn w:val="2TekstZnak"/>
    <w:link w:val="2Tesktwyp-"/>
    <w:rsid w:val="004F3DFF"/>
    <w:rPr>
      <w:rFonts w:ascii="Arial" w:eastAsia="Times New Roman" w:hAnsi="Arial"/>
    </w:rPr>
  </w:style>
  <w:style w:type="paragraph" w:customStyle="1" w:styleId="2TekstBwciecie">
    <w:name w:val="2_Tekst_B+wciecie"/>
    <w:basedOn w:val="Normalny"/>
    <w:link w:val="2TekstBwciecieZnak"/>
    <w:uiPriority w:val="99"/>
    <w:rsid w:val="004F3DFF"/>
    <w:pPr>
      <w:widowControl/>
      <w:suppressAutoHyphens w:val="0"/>
      <w:spacing w:before="60" w:after="60" w:line="240" w:lineRule="auto"/>
      <w:ind w:left="851"/>
      <w:jc w:val="both"/>
    </w:pPr>
    <w:rPr>
      <w:rFonts w:ascii="Arial" w:eastAsia="Times New Roman" w:hAnsi="Arial" w:cs="Arial"/>
      <w:b/>
      <w:bCs/>
      <w:kern w:val="0"/>
      <w:sz w:val="20"/>
      <w:szCs w:val="20"/>
      <w:lang w:eastAsia="pl-PL"/>
    </w:rPr>
  </w:style>
  <w:style w:type="character" w:customStyle="1" w:styleId="2TekstBwciecieZnak">
    <w:name w:val="2_Tekst_B+wciecie Znak"/>
    <w:basedOn w:val="Domylnaczcionkaakapitu"/>
    <w:link w:val="2TekstBwciecie"/>
    <w:uiPriority w:val="99"/>
    <w:rsid w:val="004F3DFF"/>
    <w:rPr>
      <w:rFonts w:ascii="Arial" w:eastAsia="Times New Roman" w:hAnsi="Arial" w:cs="Arial"/>
      <w:b/>
      <w:bCs/>
    </w:rPr>
  </w:style>
  <w:style w:type="character" w:customStyle="1" w:styleId="q01">
    <w:name w:val="q01"/>
    <w:basedOn w:val="Domylnaczcionkaakapitu"/>
    <w:uiPriority w:val="99"/>
    <w:rsid w:val="004F3DFF"/>
    <w:rPr>
      <w:color w:val="000000"/>
    </w:rPr>
  </w:style>
  <w:style w:type="paragraph" w:customStyle="1" w:styleId="1Naglowek">
    <w:name w:val="1_Naglowek"/>
    <w:basedOn w:val="Normalny"/>
    <w:link w:val="1NaglowekZnak"/>
    <w:uiPriority w:val="99"/>
    <w:rsid w:val="004F3DFF"/>
    <w:pPr>
      <w:widowControl/>
      <w:numPr>
        <w:numId w:val="21"/>
      </w:numPr>
      <w:suppressAutoHyphens w:val="0"/>
      <w:spacing w:before="240" w:after="240" w:line="240" w:lineRule="auto"/>
    </w:pPr>
    <w:rPr>
      <w:rFonts w:ascii="Arial" w:eastAsia="Times New Roman" w:hAnsi="Arial" w:cs="Arial"/>
      <w:b/>
      <w:bCs/>
      <w:caps/>
      <w:kern w:val="0"/>
      <w:lang w:eastAsia="pl-PL"/>
    </w:rPr>
  </w:style>
  <w:style w:type="character" w:customStyle="1" w:styleId="1NaglowekZnak">
    <w:name w:val="1_Naglowek Znak"/>
    <w:basedOn w:val="Domylnaczcionkaakapitu"/>
    <w:link w:val="1Naglowek"/>
    <w:uiPriority w:val="99"/>
    <w:rsid w:val="004F3DFF"/>
    <w:rPr>
      <w:rFonts w:ascii="Arial" w:eastAsia="Times New Roman" w:hAnsi="Arial" w:cs="Arial"/>
      <w:b/>
      <w:bCs/>
      <w:caps/>
      <w:sz w:val="24"/>
      <w:szCs w:val="24"/>
    </w:rPr>
  </w:style>
  <w:style w:type="paragraph" w:customStyle="1" w:styleId="2Naglowek">
    <w:name w:val="2_Naglowek"/>
    <w:basedOn w:val="1Naglowek"/>
    <w:link w:val="2NaglowekZnak"/>
    <w:uiPriority w:val="99"/>
    <w:rsid w:val="004F3DFF"/>
    <w:pPr>
      <w:numPr>
        <w:ilvl w:val="1"/>
      </w:numPr>
      <w:spacing w:before="120" w:after="120"/>
    </w:pPr>
    <w:rPr>
      <w:b w:val="0"/>
      <w:bCs w:val="0"/>
      <w:caps w:val="0"/>
      <w:sz w:val="20"/>
      <w:szCs w:val="20"/>
    </w:rPr>
  </w:style>
  <w:style w:type="character" w:customStyle="1" w:styleId="2NaglowekZnak">
    <w:name w:val="2_Naglowek Znak"/>
    <w:basedOn w:val="Domylnaczcionkaakapitu"/>
    <w:link w:val="2Naglowek"/>
    <w:uiPriority w:val="99"/>
    <w:rsid w:val="004F3DFF"/>
    <w:rPr>
      <w:rFonts w:ascii="Arial" w:eastAsia="Times New Roman" w:hAnsi="Arial" w:cs="Arial"/>
    </w:rPr>
  </w:style>
  <w:style w:type="paragraph" w:customStyle="1" w:styleId="3Naglowek">
    <w:name w:val="3_Naglowek"/>
    <w:basedOn w:val="Normalny"/>
    <w:link w:val="3NaglowekZnak"/>
    <w:uiPriority w:val="99"/>
    <w:rsid w:val="004F3DFF"/>
    <w:pPr>
      <w:widowControl/>
      <w:suppressAutoHyphens w:val="0"/>
      <w:spacing w:before="120" w:after="120" w:line="240" w:lineRule="auto"/>
      <w:ind w:left="1134" w:hanging="698"/>
    </w:pPr>
    <w:rPr>
      <w:rFonts w:ascii="Arial" w:eastAsia="Times New Roman" w:hAnsi="Arial" w:cs="Arial"/>
      <w:b/>
      <w:bCs/>
      <w:color w:val="FF0000"/>
      <w:kern w:val="0"/>
      <w:sz w:val="20"/>
      <w:szCs w:val="20"/>
      <w:lang w:eastAsia="pl-PL"/>
    </w:rPr>
  </w:style>
  <w:style w:type="character" w:customStyle="1" w:styleId="3NaglowekZnak">
    <w:name w:val="3_Naglowek Znak"/>
    <w:basedOn w:val="Domylnaczcionkaakapitu"/>
    <w:link w:val="3Naglowek"/>
    <w:uiPriority w:val="99"/>
    <w:rsid w:val="004F3DFF"/>
    <w:rPr>
      <w:rFonts w:ascii="Arial" w:eastAsia="Times New Roman" w:hAnsi="Arial" w:cs="Arial"/>
      <w:b/>
      <w:bCs/>
      <w:color w:val="FF0000"/>
    </w:rPr>
  </w:style>
  <w:style w:type="paragraph" w:customStyle="1" w:styleId="ZalZalaczniki">
    <w:name w:val="Zal_Zalaczniki"/>
    <w:basedOn w:val="Normalny"/>
    <w:uiPriority w:val="99"/>
    <w:rsid w:val="004F3DFF"/>
    <w:pPr>
      <w:widowControl/>
      <w:tabs>
        <w:tab w:val="left" w:pos="1418"/>
      </w:tabs>
      <w:suppressAutoHyphens w:val="0"/>
      <w:spacing w:line="240" w:lineRule="auto"/>
      <w:ind w:left="1418" w:hanging="1058"/>
      <w:jc w:val="both"/>
    </w:pPr>
    <w:rPr>
      <w:rFonts w:ascii="Arial" w:eastAsia="Times New Roman" w:hAnsi="Arial" w:cs="Arial"/>
      <w:kern w:val="0"/>
      <w:sz w:val="20"/>
      <w:szCs w:val="20"/>
      <w:lang w:eastAsia="pl-PL"/>
    </w:rPr>
  </w:style>
  <w:style w:type="paragraph" w:customStyle="1" w:styleId="4Naglowek">
    <w:name w:val="4_Naglowek"/>
    <w:basedOn w:val="3Naglowek"/>
    <w:uiPriority w:val="99"/>
    <w:rsid w:val="004F3DFF"/>
    <w:pPr>
      <w:tabs>
        <w:tab w:val="num" w:pos="1701"/>
      </w:tabs>
      <w:ind w:left="1701" w:hanging="850"/>
    </w:pPr>
  </w:style>
  <w:style w:type="paragraph" w:customStyle="1" w:styleId="3TekstB">
    <w:name w:val="3_Tekst_B"/>
    <w:basedOn w:val="Normalny"/>
    <w:link w:val="3TekstBZnak"/>
    <w:uiPriority w:val="99"/>
    <w:rsid w:val="004F3DFF"/>
    <w:pPr>
      <w:widowControl/>
      <w:suppressAutoHyphens w:val="0"/>
      <w:spacing w:before="60" w:after="60" w:line="240" w:lineRule="auto"/>
      <w:ind w:left="851"/>
      <w:jc w:val="both"/>
    </w:pPr>
    <w:rPr>
      <w:rFonts w:ascii="Arial" w:eastAsia="Times New Roman" w:hAnsi="Arial" w:cs="Arial"/>
      <w:b/>
      <w:bCs/>
      <w:kern w:val="0"/>
      <w:sz w:val="20"/>
      <w:szCs w:val="20"/>
      <w:lang w:eastAsia="pl-PL"/>
    </w:rPr>
  </w:style>
  <w:style w:type="character" w:customStyle="1" w:styleId="3TekstBZnak">
    <w:name w:val="3_Tekst_B Znak"/>
    <w:basedOn w:val="Domylnaczcionkaakapitu"/>
    <w:link w:val="3TekstB"/>
    <w:uiPriority w:val="99"/>
    <w:rsid w:val="004F3DFF"/>
    <w:rPr>
      <w:rFonts w:ascii="Arial" w:eastAsia="Times New Roman" w:hAnsi="Arial" w:cs="Arial"/>
      <w:b/>
      <w:bCs/>
    </w:rPr>
  </w:style>
  <w:style w:type="paragraph" w:customStyle="1" w:styleId="3Tekst">
    <w:name w:val="3_Tekst"/>
    <w:basedOn w:val="2Tekst"/>
    <w:link w:val="3TekstZnak"/>
    <w:uiPriority w:val="99"/>
    <w:rsid w:val="004F3DFF"/>
    <w:pPr>
      <w:ind w:left="851"/>
    </w:pPr>
  </w:style>
  <w:style w:type="character" w:customStyle="1" w:styleId="3TekstZnak">
    <w:name w:val="3_Tekst Znak"/>
    <w:basedOn w:val="2TekstZnak"/>
    <w:link w:val="3Tekst"/>
    <w:uiPriority w:val="99"/>
    <w:rsid w:val="004F3DFF"/>
    <w:rPr>
      <w:rFonts w:ascii="Arial" w:eastAsia="Times New Roman" w:hAnsi="Arial"/>
    </w:rPr>
  </w:style>
  <w:style w:type="paragraph" w:customStyle="1" w:styleId="2Tekstwyp">
    <w:name w:val="2_Tekst_wyp*"/>
    <w:basedOn w:val="2Tekst"/>
    <w:uiPriority w:val="99"/>
    <w:rsid w:val="004F3DFF"/>
    <w:pPr>
      <w:numPr>
        <w:numId w:val="22"/>
      </w:numPr>
      <w:spacing w:before="0" w:after="0"/>
      <w:ind w:left="1843" w:hanging="357"/>
    </w:pPr>
  </w:style>
  <w:style w:type="paragraph" w:customStyle="1" w:styleId="3Tekstwyp-">
    <w:name w:val="3_Tekst_wyp-"/>
    <w:basedOn w:val="2Tesktwyp-"/>
    <w:link w:val="3Tekstwyp-Znak"/>
    <w:uiPriority w:val="99"/>
    <w:rsid w:val="004F3DFF"/>
    <w:pPr>
      <w:ind w:left="1418"/>
    </w:pPr>
  </w:style>
  <w:style w:type="character" w:customStyle="1" w:styleId="3Tekstwyp-Znak">
    <w:name w:val="3_Tekst_wyp- Znak"/>
    <w:basedOn w:val="2Tesktwyp-Znak"/>
    <w:link w:val="3Tekstwyp-"/>
    <w:uiPriority w:val="99"/>
    <w:rsid w:val="004F3DFF"/>
    <w:rPr>
      <w:rFonts w:ascii="Arial" w:eastAsia="Times New Roman" w:hAnsi="Arial"/>
    </w:rPr>
  </w:style>
  <w:style w:type="paragraph" w:customStyle="1" w:styleId="3Tekstwyp">
    <w:name w:val="3_Tekst_wyp*"/>
    <w:basedOn w:val="2Tekstwyp"/>
    <w:link w:val="3TekstwypZnak"/>
    <w:uiPriority w:val="99"/>
    <w:rsid w:val="004F3DFF"/>
    <w:pPr>
      <w:ind w:left="1985"/>
    </w:pPr>
  </w:style>
  <w:style w:type="character" w:customStyle="1" w:styleId="3TekstwypZnak">
    <w:name w:val="3_Tekst_wyp* Znak"/>
    <w:basedOn w:val="Domylnaczcionkaakapitu"/>
    <w:link w:val="3Tekstwyp"/>
    <w:uiPriority w:val="99"/>
    <w:rsid w:val="004F3DFF"/>
    <w:rPr>
      <w:rFonts w:ascii="Arial" w:eastAsia="Times New Roman" w:hAnsi="Arial"/>
    </w:rPr>
  </w:style>
  <w:style w:type="paragraph" w:customStyle="1" w:styleId="2Tekstbezakapitu">
    <w:name w:val="2_Tekst_bez akapitu"/>
    <w:basedOn w:val="2Tekst"/>
    <w:link w:val="2TekstbezakapituZnak"/>
    <w:uiPriority w:val="99"/>
    <w:rsid w:val="004F3DFF"/>
    <w:pPr>
      <w:ind w:firstLine="0"/>
    </w:pPr>
  </w:style>
  <w:style w:type="character" w:customStyle="1" w:styleId="2TekstbezakapituZnak">
    <w:name w:val="2_Tekst_bez akapitu Znak"/>
    <w:basedOn w:val="2TekstZnak"/>
    <w:link w:val="2Tekstbezakapitu"/>
    <w:uiPriority w:val="99"/>
    <w:rsid w:val="004F3DFF"/>
    <w:rPr>
      <w:rFonts w:ascii="Arial" w:eastAsia="Times New Roman" w:hAnsi="Arial"/>
    </w:rPr>
  </w:style>
  <w:style w:type="paragraph" w:customStyle="1" w:styleId="2TekstU">
    <w:name w:val="2_Tekst_U"/>
    <w:basedOn w:val="2Tekst"/>
    <w:link w:val="2TekstUZnak"/>
    <w:uiPriority w:val="99"/>
    <w:rsid w:val="004F3DFF"/>
    <w:pPr>
      <w:ind w:firstLine="0"/>
    </w:pPr>
    <w:rPr>
      <w:u w:val="single"/>
    </w:rPr>
  </w:style>
  <w:style w:type="character" w:customStyle="1" w:styleId="2TekstUZnak">
    <w:name w:val="2_Tekst_U Znak"/>
    <w:basedOn w:val="2TekstZnak"/>
    <w:link w:val="2TekstU"/>
    <w:uiPriority w:val="99"/>
    <w:rsid w:val="004F3DFF"/>
    <w:rPr>
      <w:rFonts w:ascii="Arial" w:eastAsia="Times New Roman" w:hAnsi="Arial"/>
      <w:u w:val="single"/>
    </w:rPr>
  </w:style>
  <w:style w:type="paragraph" w:customStyle="1" w:styleId="2TekstB">
    <w:name w:val="2_Tekst_B"/>
    <w:basedOn w:val="2TekstBwciecie"/>
    <w:link w:val="2TekstBZnak"/>
    <w:uiPriority w:val="99"/>
    <w:rsid w:val="004F3DFF"/>
    <w:pPr>
      <w:ind w:left="567"/>
    </w:pPr>
  </w:style>
  <w:style w:type="character" w:customStyle="1" w:styleId="2TekstBZnak">
    <w:name w:val="2_Tekst_B Znak"/>
    <w:basedOn w:val="2TekstBwciecieZnak"/>
    <w:link w:val="2TekstB"/>
    <w:uiPriority w:val="99"/>
    <w:rsid w:val="004F3DFF"/>
    <w:rPr>
      <w:rFonts w:ascii="Arial" w:eastAsia="Times New Roman" w:hAnsi="Arial" w:cs="Arial"/>
      <w:b/>
      <w:bCs/>
    </w:rPr>
  </w:style>
  <w:style w:type="paragraph" w:customStyle="1" w:styleId="Styl4">
    <w:name w:val="Styl4"/>
    <w:basedOn w:val="Normalny"/>
    <w:rsid w:val="004F3DFF"/>
    <w:pPr>
      <w:widowControl/>
      <w:jc w:val="center"/>
    </w:pPr>
    <w:rPr>
      <w:rFonts w:eastAsia="Times New Roman"/>
      <w:kern w:val="0"/>
    </w:rPr>
  </w:style>
  <w:style w:type="character" w:customStyle="1" w:styleId="TabelaZnak">
    <w:name w:val="Tabela Znak"/>
    <w:basedOn w:val="Domylnaczcionkaakapitu"/>
    <w:link w:val="Tabela"/>
    <w:uiPriority w:val="99"/>
    <w:rsid w:val="004F3DFF"/>
    <w:rPr>
      <w:rFonts w:eastAsia="Arial Unicode MS" w:cs="Tahoma"/>
      <w:i/>
      <w:iCs/>
      <w:kern w:val="2"/>
      <w:sz w:val="24"/>
      <w:szCs w:val="24"/>
    </w:rPr>
  </w:style>
  <w:style w:type="paragraph" w:customStyle="1" w:styleId="KTekst">
    <w:name w:val="K_Tekst"/>
    <w:uiPriority w:val="99"/>
    <w:rsid w:val="004F3DFF"/>
    <w:pPr>
      <w:autoSpaceDE w:val="0"/>
      <w:autoSpaceDN w:val="0"/>
      <w:adjustRightInd w:val="0"/>
    </w:pPr>
    <w:rPr>
      <w:rFonts w:ascii="PL SwitzerlandLight" w:eastAsia="Times New Roman" w:hAnsi="PL SwitzerlandLight"/>
      <w:sz w:val="24"/>
      <w:szCs w:val="24"/>
    </w:rPr>
  </w:style>
  <w:style w:type="paragraph" w:customStyle="1" w:styleId="Punktowanie">
    <w:name w:val="Punktowanie"/>
    <w:basedOn w:val="Normalny"/>
    <w:qFormat/>
    <w:rsid w:val="004F3DFF"/>
    <w:pPr>
      <w:numPr>
        <w:numId w:val="23"/>
      </w:numPr>
      <w:spacing w:line="276" w:lineRule="auto"/>
      <w:jc w:val="both"/>
      <w:textAlignment w:val="baseline"/>
    </w:pPr>
    <w:rPr>
      <w:rFonts w:ascii="Arial" w:eastAsia="SimSun" w:hAnsi="Arial" w:cs="Arial"/>
      <w:kern w:val="22"/>
      <w:sz w:val="22"/>
      <w:lang w:eastAsia="hi-IN" w:bidi="hi-IN"/>
    </w:rPr>
  </w:style>
  <w:style w:type="paragraph" w:customStyle="1" w:styleId="tredokumentu">
    <w:name w:val="treść dokumentu"/>
    <w:basedOn w:val="Normalny"/>
    <w:qFormat/>
    <w:rsid w:val="004F3DFF"/>
    <w:pPr>
      <w:spacing w:line="276" w:lineRule="auto"/>
      <w:ind w:firstLine="425"/>
      <w:jc w:val="both"/>
      <w:textAlignment w:val="baseline"/>
    </w:pPr>
    <w:rPr>
      <w:rFonts w:ascii="Arial" w:eastAsia="SimSun" w:hAnsi="Arial" w:cs="Arial"/>
      <w:kern w:val="22"/>
      <w:sz w:val="22"/>
      <w:lang w:eastAsia="hi-IN" w:bidi="hi-IN"/>
    </w:rPr>
  </w:style>
  <w:style w:type="paragraph" w:customStyle="1" w:styleId="opis">
    <w:name w:val="opis"/>
    <w:basedOn w:val="Normalny"/>
    <w:link w:val="opisZnak1"/>
    <w:rsid w:val="004F3DFF"/>
    <w:pPr>
      <w:suppressAutoHyphens w:val="0"/>
      <w:ind w:left="170" w:right="170"/>
      <w:jc w:val="both"/>
    </w:pPr>
    <w:rPr>
      <w:rFonts w:ascii="Arial" w:eastAsia="Times New Roman" w:hAnsi="Arial"/>
      <w:snapToGrid w:val="0"/>
      <w:kern w:val="0"/>
      <w:sz w:val="20"/>
      <w:szCs w:val="20"/>
      <w:lang w:eastAsia="pl-PL"/>
    </w:rPr>
  </w:style>
  <w:style w:type="character" w:customStyle="1" w:styleId="opisZnak1">
    <w:name w:val="opis Znak1"/>
    <w:link w:val="opis"/>
    <w:rsid w:val="004F3DFF"/>
    <w:rPr>
      <w:rFonts w:ascii="Arial" w:eastAsia="Times New Roman" w:hAnsi="Arial"/>
      <w:snapToGrid w:val="0"/>
    </w:rPr>
  </w:style>
  <w:style w:type="paragraph" w:customStyle="1" w:styleId="Standardowy2">
    <w:name w:val="Standardowy2"/>
    <w:basedOn w:val="Normalny"/>
    <w:rsid w:val="004F3DFF"/>
    <w:pPr>
      <w:widowControl/>
      <w:tabs>
        <w:tab w:val="left" w:pos="284"/>
      </w:tabs>
      <w:suppressAutoHyphens w:val="0"/>
      <w:spacing w:line="176" w:lineRule="exact"/>
      <w:jc w:val="both"/>
    </w:pPr>
    <w:rPr>
      <w:rFonts w:ascii="PL SwitzerlandLight" w:eastAsia="Times New Roman" w:hAnsi="PL SwitzerlandLight"/>
      <w:kern w:val="0"/>
      <w:sz w:val="10"/>
      <w:szCs w:val="20"/>
      <w:lang w:eastAsia="pl-PL"/>
    </w:rPr>
  </w:style>
  <w:style w:type="paragraph" w:customStyle="1" w:styleId="Tekstpodstawowywcity1">
    <w:name w:val="Tekst podstawowy wcięty1"/>
    <w:basedOn w:val="Normalny"/>
    <w:rsid w:val="004F3DFF"/>
    <w:pPr>
      <w:suppressAutoHyphens w:val="0"/>
      <w:autoSpaceDE w:val="0"/>
      <w:autoSpaceDN w:val="0"/>
      <w:adjustRightInd w:val="0"/>
      <w:jc w:val="center"/>
    </w:pPr>
    <w:rPr>
      <w:rFonts w:eastAsia="Times New Roman"/>
      <w:b/>
      <w:bCs/>
      <w:kern w:val="0"/>
      <w:lang w:eastAsia="pl-PL"/>
    </w:rPr>
  </w:style>
  <w:style w:type="paragraph" w:customStyle="1" w:styleId="Nagowektabel">
    <w:name w:val="Nagłowek tabel"/>
    <w:basedOn w:val="Normalny"/>
    <w:link w:val="NagowektabelZnak"/>
    <w:rsid w:val="004F3DFF"/>
    <w:pPr>
      <w:widowControl/>
      <w:numPr>
        <w:numId w:val="24"/>
      </w:numPr>
      <w:suppressAutoHyphens w:val="0"/>
      <w:spacing w:line="240" w:lineRule="auto"/>
      <w:jc w:val="both"/>
    </w:pPr>
    <w:rPr>
      <w:rFonts w:eastAsia="Times New Roman"/>
      <w:b/>
      <w:kern w:val="0"/>
      <w:sz w:val="20"/>
      <w:lang w:eastAsia="pl-PL"/>
    </w:rPr>
  </w:style>
  <w:style w:type="character" w:customStyle="1" w:styleId="NagowektabelZnak">
    <w:name w:val="Nagłowek tabel Znak"/>
    <w:basedOn w:val="Domylnaczcionkaakapitu"/>
    <w:link w:val="Nagowektabel"/>
    <w:rsid w:val="004F3DFF"/>
    <w:rPr>
      <w:rFonts w:eastAsia="Times New Roman"/>
      <w:b/>
      <w:szCs w:val="24"/>
    </w:rPr>
  </w:style>
  <w:style w:type="paragraph" w:customStyle="1" w:styleId="KZopis">
    <w:name w:val="KZ_opis"/>
    <w:basedOn w:val="Normalny"/>
    <w:qFormat/>
    <w:rsid w:val="004F3DFF"/>
    <w:pPr>
      <w:widowControl/>
      <w:suppressAutoHyphens w:val="0"/>
      <w:spacing w:line="276" w:lineRule="auto"/>
      <w:ind w:firstLine="567"/>
      <w:jc w:val="both"/>
    </w:pPr>
    <w:rPr>
      <w:rFonts w:ascii="Cambria" w:eastAsia="Calibri" w:hAnsi="Cambria"/>
      <w:kern w:val="0"/>
      <w:sz w:val="22"/>
      <w:szCs w:val="22"/>
      <w:lang w:eastAsia="en-US"/>
    </w:rPr>
  </w:style>
  <w:style w:type="paragraph" w:customStyle="1" w:styleId="Standard">
    <w:name w:val="Standard"/>
    <w:rsid w:val="004F3DFF"/>
    <w:pPr>
      <w:widowControl w:val="0"/>
      <w:snapToGrid w:val="0"/>
      <w:jc w:val="both"/>
    </w:pPr>
    <w:rPr>
      <w:rFonts w:ascii="Tahoma" w:eastAsia="Times New Roman" w:hAnsi="Tahoma" w:cs="Tahoma"/>
      <w:sz w:val="22"/>
    </w:rPr>
  </w:style>
  <w:style w:type="paragraph" w:customStyle="1" w:styleId="Nagwek-Cambria">
    <w:name w:val="Nagłówek - Cambria"/>
    <w:basedOn w:val="Nagwek1"/>
    <w:qFormat/>
    <w:rsid w:val="004F3DFF"/>
    <w:pPr>
      <w:keepLines w:val="0"/>
      <w:widowControl/>
      <w:numPr>
        <w:numId w:val="25"/>
      </w:numPr>
      <w:suppressAutoHyphens w:val="0"/>
      <w:snapToGrid w:val="0"/>
      <w:spacing w:before="0" w:line="276" w:lineRule="auto"/>
      <w:jc w:val="left"/>
    </w:pPr>
    <w:rPr>
      <w:rFonts w:ascii="Cambria" w:hAnsi="Cambria"/>
      <w:kern w:val="32"/>
      <w:sz w:val="32"/>
      <w:szCs w:val="32"/>
      <w:lang w:eastAsia="pl-PL"/>
    </w:rPr>
  </w:style>
  <w:style w:type="character" w:customStyle="1" w:styleId="tw4winTerm">
    <w:name w:val="tw4winTerm"/>
    <w:rsid w:val="004F3DFF"/>
    <w:rPr>
      <w:color w:val="0000FF"/>
    </w:rPr>
  </w:style>
  <w:style w:type="paragraph" w:customStyle="1" w:styleId="KZakp1">
    <w:name w:val="KZ_akp1"/>
    <w:basedOn w:val="Akapitzlist"/>
    <w:qFormat/>
    <w:rsid w:val="004F3DFF"/>
    <w:pPr>
      <w:widowControl/>
      <w:numPr>
        <w:numId w:val="26"/>
      </w:numPr>
      <w:suppressAutoHyphens w:val="0"/>
      <w:spacing w:after="60" w:line="240" w:lineRule="auto"/>
      <w:contextualSpacing w:val="0"/>
    </w:pPr>
    <w:rPr>
      <w:rFonts w:ascii="Cambria" w:eastAsia="Calibri" w:hAnsi="Cambria"/>
      <w:kern w:val="0"/>
      <w:sz w:val="22"/>
      <w:szCs w:val="22"/>
      <w:lang w:eastAsia="en-US"/>
    </w:rPr>
  </w:style>
  <w:style w:type="paragraph" w:customStyle="1" w:styleId="NORMALPODST">
    <w:name w:val="NORMAL_PODST"/>
    <w:basedOn w:val="Normalny"/>
    <w:qFormat/>
    <w:rsid w:val="004F3DFF"/>
    <w:pPr>
      <w:widowControl/>
      <w:spacing w:before="20" w:after="20" w:line="240" w:lineRule="auto"/>
      <w:ind w:left="425"/>
    </w:pPr>
    <w:rPr>
      <w:rFonts w:ascii="Arial" w:eastAsia="Arial" w:hAnsi="Arial" w:cs="Arial"/>
      <w:sz w:val="18"/>
      <w:szCs w:val="20"/>
    </w:rPr>
  </w:style>
  <w:style w:type="paragraph" w:customStyle="1" w:styleId="TableParagraph">
    <w:name w:val="Table Paragraph"/>
    <w:basedOn w:val="Normalny"/>
    <w:uiPriority w:val="1"/>
    <w:qFormat/>
    <w:rsid w:val="004F3DFF"/>
    <w:pPr>
      <w:suppressAutoHyphens w:val="0"/>
      <w:spacing w:line="240" w:lineRule="auto"/>
    </w:pPr>
    <w:rPr>
      <w:rFonts w:asciiTheme="minorHAnsi" w:eastAsiaTheme="minorHAnsi" w:hAnsiTheme="minorHAnsi" w:cstheme="minorBidi"/>
      <w:kern w:val="0"/>
      <w:sz w:val="22"/>
      <w:szCs w:val="22"/>
      <w:lang w:val="en-US" w:eastAsia="en-US"/>
    </w:rPr>
  </w:style>
  <w:style w:type="character" w:customStyle="1" w:styleId="Numerstrony11">
    <w:name w:val="Numer strony11"/>
    <w:basedOn w:val="Domylnaczcionkaakapitu"/>
    <w:rsid w:val="004F3DFF"/>
  </w:style>
  <w:style w:type="paragraph" w:customStyle="1" w:styleId="Tekstpodstawowy221">
    <w:name w:val="Tekst podstawowy 221"/>
    <w:basedOn w:val="Normalny"/>
    <w:rsid w:val="004F3DFF"/>
    <w:pPr>
      <w:widowControl/>
      <w:suppressAutoHyphens w:val="0"/>
      <w:spacing w:line="240" w:lineRule="auto"/>
      <w:jc w:val="both"/>
    </w:pPr>
    <w:rPr>
      <w:rFonts w:ascii="Arial" w:eastAsia="Times New Roman" w:hAnsi="Arial"/>
      <w:b/>
      <w:color w:val="FF0000"/>
      <w:kern w:val="0"/>
      <w:sz w:val="22"/>
      <w:szCs w:val="20"/>
      <w:lang w:eastAsia="pl-PL"/>
    </w:rPr>
  </w:style>
  <w:style w:type="paragraph" w:customStyle="1" w:styleId="Znak2">
    <w:name w:val="Znak2"/>
    <w:basedOn w:val="Normalny"/>
    <w:rsid w:val="004F3DFF"/>
    <w:pPr>
      <w:widowControl/>
      <w:suppressAutoHyphens w:val="0"/>
      <w:spacing w:after="120" w:line="240" w:lineRule="auto"/>
      <w:jc w:val="both"/>
    </w:pPr>
    <w:rPr>
      <w:rFonts w:eastAsia="Times New Roman"/>
      <w:kern w:val="0"/>
      <w:lang w:eastAsia="pl-PL"/>
    </w:rPr>
  </w:style>
  <w:style w:type="paragraph" w:customStyle="1" w:styleId="Stopka11">
    <w:name w:val="Stopka11"/>
    <w:basedOn w:val="Normalny"/>
    <w:rsid w:val="004F3DFF"/>
    <w:pPr>
      <w:widowControl/>
      <w:tabs>
        <w:tab w:val="center" w:pos="4536"/>
        <w:tab w:val="right" w:pos="9072"/>
      </w:tabs>
      <w:jc w:val="both"/>
    </w:pPr>
    <w:rPr>
      <w:rFonts w:eastAsia="Times New Roman"/>
      <w:kern w:val="0"/>
    </w:rPr>
  </w:style>
  <w:style w:type="paragraph" w:customStyle="1" w:styleId="Akapitzlist11">
    <w:name w:val="Akapit z listą11"/>
    <w:basedOn w:val="Normalny"/>
    <w:rsid w:val="004F3DFF"/>
    <w:pPr>
      <w:widowControl/>
      <w:suppressAutoHyphens w:val="0"/>
      <w:spacing w:after="200" w:line="276" w:lineRule="auto"/>
      <w:ind w:left="720"/>
      <w:contextualSpacing/>
    </w:pPr>
    <w:rPr>
      <w:rFonts w:ascii="Calibri" w:eastAsia="Times New Roman" w:hAnsi="Calibri"/>
      <w:kern w:val="0"/>
      <w:sz w:val="22"/>
      <w:szCs w:val="22"/>
      <w:lang w:eastAsia="en-US"/>
    </w:rPr>
  </w:style>
  <w:style w:type="paragraph" w:customStyle="1" w:styleId="KZtab">
    <w:name w:val="KZ_tab"/>
    <w:basedOn w:val="Normalny"/>
    <w:qFormat/>
    <w:rsid w:val="004F3DFF"/>
    <w:pPr>
      <w:suppressAutoHyphens w:val="0"/>
      <w:autoSpaceDE w:val="0"/>
      <w:autoSpaceDN w:val="0"/>
      <w:adjustRightInd w:val="0"/>
      <w:spacing w:line="240" w:lineRule="auto"/>
      <w:jc w:val="center"/>
    </w:pPr>
    <w:rPr>
      <w:rFonts w:ascii="Cambria" w:eastAsia="Calibri" w:hAnsi="Cambria" w:cs="Arial"/>
      <w:color w:val="000000"/>
      <w:kern w:val="0"/>
      <w:sz w:val="20"/>
      <w:szCs w:val="20"/>
      <w:lang w:eastAsia="en-US"/>
    </w:rPr>
  </w:style>
  <w:style w:type="paragraph" w:customStyle="1" w:styleId="5">
    <w:name w:val="5"/>
    <w:basedOn w:val="Normalny"/>
    <w:next w:val="Mapadokumentu"/>
    <w:link w:val="PlandokumentuZnak"/>
    <w:uiPriority w:val="99"/>
    <w:unhideWhenUsed/>
    <w:rsid w:val="004F3DFF"/>
    <w:pPr>
      <w:widowControl/>
      <w:suppressAutoHyphens w:val="0"/>
      <w:spacing w:after="200" w:line="276" w:lineRule="auto"/>
    </w:pPr>
    <w:rPr>
      <w:rFonts w:ascii="Tahoma" w:eastAsia="Times New Roman" w:hAnsi="Tahoma" w:cs="Tahoma"/>
      <w:kern w:val="0"/>
      <w:sz w:val="16"/>
      <w:szCs w:val="16"/>
      <w:lang w:eastAsia="en-US"/>
    </w:rPr>
  </w:style>
  <w:style w:type="character" w:customStyle="1" w:styleId="PlandokumentuZnak">
    <w:name w:val="Plan dokumentu Znak"/>
    <w:link w:val="5"/>
    <w:rsid w:val="004F3DFF"/>
    <w:rPr>
      <w:rFonts w:ascii="Tahoma" w:eastAsia="Times New Roman" w:hAnsi="Tahoma" w:cs="Tahoma"/>
      <w:sz w:val="16"/>
      <w:szCs w:val="16"/>
      <w:lang w:eastAsia="en-US"/>
    </w:rPr>
  </w:style>
  <w:style w:type="table" w:customStyle="1" w:styleId="Tabela-Siatka3">
    <w:name w:val="Tabela - Siatka3"/>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ytuksiki">
    <w:name w:val="Book Title"/>
    <w:uiPriority w:val="33"/>
    <w:qFormat/>
    <w:rsid w:val="004F3DFF"/>
    <w:rPr>
      <w:b/>
      <w:bCs/>
      <w:smallCaps/>
      <w:spacing w:val="5"/>
    </w:rPr>
  </w:style>
  <w:style w:type="paragraph" w:customStyle="1" w:styleId="xl77">
    <w:name w:val="xl77"/>
    <w:basedOn w:val="Normalny"/>
    <w:rsid w:val="004F3DF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78">
    <w:name w:val="xl78"/>
    <w:basedOn w:val="Normalny"/>
    <w:rsid w:val="004F3DF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79">
    <w:name w:val="xl79"/>
    <w:basedOn w:val="Normalny"/>
    <w:rsid w:val="004F3DF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80">
    <w:name w:val="xl80"/>
    <w:basedOn w:val="Normalny"/>
    <w:rsid w:val="004F3DFF"/>
    <w:pPr>
      <w:widowControl/>
      <w:shd w:val="clear" w:color="000000" w:fill="FFFFFF"/>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81">
    <w:name w:val="xl81"/>
    <w:basedOn w:val="Normalny"/>
    <w:rsid w:val="004F3DF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82">
    <w:name w:val="xl82"/>
    <w:basedOn w:val="Normalny"/>
    <w:rsid w:val="004F3DF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83">
    <w:name w:val="xl83"/>
    <w:basedOn w:val="Normalny"/>
    <w:rsid w:val="004F3DF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84">
    <w:name w:val="xl84"/>
    <w:basedOn w:val="Normalny"/>
    <w:rsid w:val="004F3DF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85">
    <w:name w:val="xl85"/>
    <w:basedOn w:val="Normalny"/>
    <w:rsid w:val="004F3DF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86">
    <w:name w:val="xl86"/>
    <w:basedOn w:val="Normalny"/>
    <w:rsid w:val="004F3DFF"/>
    <w:pPr>
      <w:widowControl/>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87">
    <w:name w:val="xl87"/>
    <w:basedOn w:val="Normalny"/>
    <w:rsid w:val="004F3DFF"/>
    <w:pPr>
      <w:widowControl/>
      <w:suppressAutoHyphens w:val="0"/>
      <w:spacing w:before="100" w:beforeAutospacing="1" w:after="100" w:afterAutospacing="1" w:line="240" w:lineRule="auto"/>
      <w:jc w:val="center"/>
      <w:textAlignment w:val="center"/>
    </w:pPr>
    <w:rPr>
      <w:rFonts w:eastAsia="Times New Roman"/>
      <w:b/>
      <w:bCs/>
      <w:kern w:val="0"/>
      <w:sz w:val="20"/>
      <w:szCs w:val="20"/>
      <w:lang w:eastAsia="pl-PL"/>
    </w:rPr>
  </w:style>
  <w:style w:type="paragraph" w:customStyle="1" w:styleId="xl88">
    <w:name w:val="xl88"/>
    <w:basedOn w:val="Normalny"/>
    <w:rsid w:val="004F3DFF"/>
    <w:pPr>
      <w:widowControl/>
      <w:shd w:val="clear" w:color="000000" w:fill="D9D9D9"/>
      <w:suppressAutoHyphens w:val="0"/>
      <w:spacing w:before="100" w:beforeAutospacing="1" w:after="100" w:afterAutospacing="1" w:line="240" w:lineRule="auto"/>
      <w:jc w:val="center"/>
      <w:textAlignment w:val="center"/>
    </w:pPr>
    <w:rPr>
      <w:rFonts w:eastAsia="Times New Roman"/>
      <w:b/>
      <w:bCs/>
      <w:kern w:val="0"/>
      <w:sz w:val="20"/>
      <w:szCs w:val="20"/>
      <w:lang w:eastAsia="pl-PL"/>
    </w:rPr>
  </w:style>
  <w:style w:type="paragraph" w:customStyle="1" w:styleId="xl89">
    <w:name w:val="xl89"/>
    <w:basedOn w:val="Normalny"/>
    <w:rsid w:val="004F3DFF"/>
    <w:pPr>
      <w:widowControl/>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90">
    <w:name w:val="xl90"/>
    <w:basedOn w:val="Normalny"/>
    <w:rsid w:val="004F3DFF"/>
    <w:pPr>
      <w:widowControl/>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91">
    <w:name w:val="xl91"/>
    <w:basedOn w:val="Normalny"/>
    <w:rsid w:val="004F3DFF"/>
    <w:pPr>
      <w:widowControl/>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92">
    <w:name w:val="xl92"/>
    <w:basedOn w:val="Normalny"/>
    <w:rsid w:val="004F3DF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93">
    <w:name w:val="xl93"/>
    <w:basedOn w:val="Normalny"/>
    <w:rsid w:val="004F3DF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94">
    <w:name w:val="xl94"/>
    <w:basedOn w:val="Normalny"/>
    <w:rsid w:val="004F3DFF"/>
    <w:pPr>
      <w:widowControl/>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95">
    <w:name w:val="xl95"/>
    <w:basedOn w:val="Normalny"/>
    <w:rsid w:val="004F3DF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96">
    <w:name w:val="xl96"/>
    <w:basedOn w:val="Normalny"/>
    <w:rsid w:val="004F3DF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97">
    <w:name w:val="xl97"/>
    <w:basedOn w:val="Normalny"/>
    <w:rsid w:val="004F3DFF"/>
    <w:pPr>
      <w:widowControl/>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98">
    <w:name w:val="xl98"/>
    <w:basedOn w:val="Normalny"/>
    <w:rsid w:val="004F3DFF"/>
    <w:pPr>
      <w:widowControl/>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99">
    <w:name w:val="xl99"/>
    <w:basedOn w:val="Normalny"/>
    <w:rsid w:val="004F3DFF"/>
    <w:pPr>
      <w:widowControl/>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00">
    <w:name w:val="xl100"/>
    <w:basedOn w:val="Normalny"/>
    <w:rsid w:val="004F3DFF"/>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xl101">
    <w:name w:val="xl101"/>
    <w:basedOn w:val="Normalny"/>
    <w:rsid w:val="004F3DFF"/>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xl102">
    <w:name w:val="xl102"/>
    <w:basedOn w:val="Normalny"/>
    <w:rsid w:val="004F3DFF"/>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xl103">
    <w:name w:val="xl103"/>
    <w:basedOn w:val="Normalny"/>
    <w:rsid w:val="004F3DFF"/>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xl104">
    <w:name w:val="xl104"/>
    <w:basedOn w:val="Normalny"/>
    <w:rsid w:val="004F3DF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eastAsia="Times New Roman"/>
      <w:b/>
      <w:bCs/>
      <w:i/>
      <w:iCs/>
      <w:kern w:val="0"/>
      <w:sz w:val="20"/>
      <w:szCs w:val="20"/>
      <w:lang w:eastAsia="pl-PL"/>
    </w:rPr>
  </w:style>
  <w:style w:type="paragraph" w:customStyle="1" w:styleId="xl105">
    <w:name w:val="xl105"/>
    <w:basedOn w:val="Normalny"/>
    <w:rsid w:val="004F3DF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06">
    <w:name w:val="xl106"/>
    <w:basedOn w:val="Normalny"/>
    <w:rsid w:val="004F3DF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eastAsia="Times New Roman"/>
      <w:b/>
      <w:bCs/>
      <w:i/>
      <w:iCs/>
      <w:kern w:val="0"/>
      <w:sz w:val="20"/>
      <w:szCs w:val="20"/>
      <w:lang w:eastAsia="pl-PL"/>
    </w:rPr>
  </w:style>
  <w:style w:type="paragraph" w:customStyle="1" w:styleId="xl107">
    <w:name w:val="xl107"/>
    <w:basedOn w:val="Normalny"/>
    <w:rsid w:val="004F3DF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08">
    <w:name w:val="xl108"/>
    <w:basedOn w:val="Normalny"/>
    <w:rsid w:val="004F3DFF"/>
    <w:pPr>
      <w:widowControl/>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09">
    <w:name w:val="xl109"/>
    <w:basedOn w:val="Normalny"/>
    <w:rsid w:val="004F3DFF"/>
    <w:pPr>
      <w:widowControl/>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10">
    <w:name w:val="xl110"/>
    <w:basedOn w:val="Normalny"/>
    <w:rsid w:val="004F3DFF"/>
    <w:pPr>
      <w:widowControl/>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11">
    <w:name w:val="xl111"/>
    <w:basedOn w:val="Normalny"/>
    <w:rsid w:val="004F3DFF"/>
    <w:pPr>
      <w:widowControl/>
      <w:pBdr>
        <w:left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12">
    <w:name w:val="xl112"/>
    <w:basedOn w:val="Normalny"/>
    <w:rsid w:val="004F3DFF"/>
    <w:pPr>
      <w:widowControl/>
      <w:pBdr>
        <w:left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13">
    <w:name w:val="xl113"/>
    <w:basedOn w:val="Normalny"/>
    <w:rsid w:val="004F3DFF"/>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14">
    <w:name w:val="xl114"/>
    <w:basedOn w:val="Normalny"/>
    <w:rsid w:val="004F3DFF"/>
    <w:pPr>
      <w:widowControl/>
      <w:pBdr>
        <w:top w:val="single" w:sz="8"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15">
    <w:name w:val="xl115"/>
    <w:basedOn w:val="Normalny"/>
    <w:rsid w:val="004F3DFF"/>
    <w:pPr>
      <w:widowControl/>
      <w:pBdr>
        <w:top w:val="single" w:sz="8"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16">
    <w:name w:val="xl116"/>
    <w:basedOn w:val="Normalny"/>
    <w:rsid w:val="004F3DFF"/>
    <w:pPr>
      <w:widowControl/>
      <w:pBdr>
        <w:top w:val="single" w:sz="8"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17">
    <w:name w:val="xl117"/>
    <w:basedOn w:val="Normalny"/>
    <w:rsid w:val="004F3DFF"/>
    <w:pPr>
      <w:widowControl/>
      <w:pBdr>
        <w:top w:val="single" w:sz="8" w:space="0" w:color="auto"/>
        <w:left w:val="single" w:sz="4" w:space="0" w:color="auto"/>
        <w:right w:val="single" w:sz="8"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18">
    <w:name w:val="xl118"/>
    <w:basedOn w:val="Normalny"/>
    <w:rsid w:val="004F3DF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19">
    <w:name w:val="xl119"/>
    <w:basedOn w:val="Normalny"/>
    <w:rsid w:val="004F3DF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20">
    <w:name w:val="xl120"/>
    <w:basedOn w:val="Normalny"/>
    <w:rsid w:val="004F3DF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21">
    <w:name w:val="xl121"/>
    <w:basedOn w:val="Normalny"/>
    <w:rsid w:val="004F3DFF"/>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22">
    <w:name w:val="xl122"/>
    <w:basedOn w:val="Normalny"/>
    <w:rsid w:val="004F3DFF"/>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23">
    <w:name w:val="xl123"/>
    <w:basedOn w:val="Normalny"/>
    <w:rsid w:val="004F3DF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24">
    <w:name w:val="xl124"/>
    <w:basedOn w:val="Normalny"/>
    <w:rsid w:val="004F3DFF"/>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lang w:eastAsia="pl-PL"/>
    </w:rPr>
  </w:style>
  <w:style w:type="paragraph" w:customStyle="1" w:styleId="xl125">
    <w:name w:val="xl125"/>
    <w:basedOn w:val="Normalny"/>
    <w:rsid w:val="004F3DF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lang w:eastAsia="pl-PL"/>
    </w:rPr>
  </w:style>
  <w:style w:type="paragraph" w:customStyle="1" w:styleId="xl126">
    <w:name w:val="xl126"/>
    <w:basedOn w:val="Normalny"/>
    <w:rsid w:val="004F3DFF"/>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27">
    <w:name w:val="xl127"/>
    <w:basedOn w:val="Normalny"/>
    <w:rsid w:val="004F3DFF"/>
    <w:pPr>
      <w:widowControl/>
      <w:pBdr>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28">
    <w:name w:val="xl128"/>
    <w:basedOn w:val="Normalny"/>
    <w:rsid w:val="004F3DFF"/>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29">
    <w:name w:val="xl129"/>
    <w:basedOn w:val="Normalny"/>
    <w:rsid w:val="004F3DFF"/>
    <w:pPr>
      <w:widowControl/>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30">
    <w:name w:val="xl130"/>
    <w:basedOn w:val="Normalny"/>
    <w:rsid w:val="004F3DFF"/>
    <w:pPr>
      <w:widowControl/>
      <w:pBdr>
        <w:left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31">
    <w:name w:val="xl131"/>
    <w:basedOn w:val="Normalny"/>
    <w:rsid w:val="004F3DFF"/>
    <w:pPr>
      <w:widowControl/>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32">
    <w:name w:val="xl132"/>
    <w:basedOn w:val="Normalny"/>
    <w:rsid w:val="004F3DFF"/>
    <w:pPr>
      <w:widowControl/>
      <w:pBdr>
        <w:top w:val="single" w:sz="8"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xl133">
    <w:name w:val="xl133"/>
    <w:basedOn w:val="Normalny"/>
    <w:rsid w:val="004F3DFF"/>
    <w:pPr>
      <w:widowControl/>
      <w:pBdr>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xl134">
    <w:name w:val="xl134"/>
    <w:basedOn w:val="Normalny"/>
    <w:rsid w:val="004F3DFF"/>
    <w:pPr>
      <w:widowControl/>
      <w:pBdr>
        <w:top w:val="single" w:sz="8" w:space="0" w:color="auto"/>
        <w:left w:val="single" w:sz="8" w:space="0" w:color="auto"/>
      </w:pBdr>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xl135">
    <w:name w:val="xl135"/>
    <w:basedOn w:val="Normalny"/>
    <w:rsid w:val="004F3DFF"/>
    <w:pPr>
      <w:widowControl/>
      <w:pBdr>
        <w:top w:val="single" w:sz="8"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xl136">
    <w:name w:val="xl136"/>
    <w:basedOn w:val="Normalny"/>
    <w:rsid w:val="004F3DFF"/>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xl137">
    <w:name w:val="xl137"/>
    <w:basedOn w:val="Normalny"/>
    <w:rsid w:val="004F3DFF"/>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xl138">
    <w:name w:val="xl138"/>
    <w:basedOn w:val="Normalny"/>
    <w:rsid w:val="004F3DFF"/>
    <w:pPr>
      <w:widowControl/>
      <w:pBdr>
        <w:top w:val="single" w:sz="8"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xl139">
    <w:name w:val="xl139"/>
    <w:basedOn w:val="Normalny"/>
    <w:rsid w:val="004F3DFF"/>
    <w:pPr>
      <w:widowControl/>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font5">
    <w:name w:val="font5"/>
    <w:basedOn w:val="Normalny"/>
    <w:rsid w:val="004F3DFF"/>
    <w:pPr>
      <w:widowControl/>
      <w:suppressAutoHyphens w:val="0"/>
      <w:spacing w:before="100" w:beforeAutospacing="1" w:after="100" w:afterAutospacing="1" w:line="240" w:lineRule="auto"/>
    </w:pPr>
    <w:rPr>
      <w:rFonts w:eastAsia="Times New Roman"/>
      <w:b/>
      <w:bCs/>
      <w:i/>
      <w:iCs/>
      <w:color w:val="000000"/>
      <w:kern w:val="0"/>
      <w:sz w:val="20"/>
      <w:szCs w:val="20"/>
      <w:lang w:eastAsia="pl-PL"/>
    </w:rPr>
  </w:style>
  <w:style w:type="paragraph" w:customStyle="1" w:styleId="font6">
    <w:name w:val="font6"/>
    <w:basedOn w:val="Normalny"/>
    <w:rsid w:val="004F3DFF"/>
    <w:pPr>
      <w:widowControl/>
      <w:suppressAutoHyphens w:val="0"/>
      <w:spacing w:before="100" w:beforeAutospacing="1" w:after="100" w:afterAutospacing="1" w:line="240" w:lineRule="auto"/>
    </w:pPr>
    <w:rPr>
      <w:rFonts w:eastAsia="Times New Roman"/>
      <w:b/>
      <w:bCs/>
      <w:color w:val="000000"/>
      <w:kern w:val="0"/>
      <w:sz w:val="20"/>
      <w:szCs w:val="20"/>
      <w:lang w:eastAsia="pl-PL"/>
    </w:rPr>
  </w:style>
  <w:style w:type="paragraph" w:customStyle="1" w:styleId="xl140">
    <w:name w:val="xl140"/>
    <w:basedOn w:val="Normalny"/>
    <w:rsid w:val="004F3DFF"/>
    <w:pPr>
      <w:widowControl/>
      <w:pBdr>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b/>
      <w:bCs/>
      <w:kern w:val="0"/>
      <w:sz w:val="20"/>
      <w:szCs w:val="20"/>
      <w:lang w:eastAsia="pl-PL"/>
    </w:rPr>
  </w:style>
  <w:style w:type="paragraph" w:customStyle="1" w:styleId="xl141">
    <w:name w:val="xl141"/>
    <w:basedOn w:val="Normalny"/>
    <w:rsid w:val="004F3DFF"/>
    <w:pPr>
      <w:widowControl/>
      <w:pBdr>
        <w:top w:val="single" w:sz="8"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xl142">
    <w:name w:val="xl142"/>
    <w:basedOn w:val="Normalny"/>
    <w:rsid w:val="004F3DFF"/>
    <w:pPr>
      <w:widowControl/>
      <w:pBdr>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xl143">
    <w:name w:val="xl143"/>
    <w:basedOn w:val="Normalny"/>
    <w:rsid w:val="004F3DFF"/>
    <w:pPr>
      <w:widowControl/>
      <w:pBdr>
        <w:top w:val="single" w:sz="8" w:space="0" w:color="auto"/>
        <w:left w:val="single" w:sz="8" w:space="0" w:color="auto"/>
        <w:bottom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44">
    <w:name w:val="xl144"/>
    <w:basedOn w:val="Normalny"/>
    <w:rsid w:val="004F3DFF"/>
    <w:pPr>
      <w:widowControl/>
      <w:pBdr>
        <w:top w:val="single" w:sz="8" w:space="0" w:color="auto"/>
        <w:bottom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45">
    <w:name w:val="xl145"/>
    <w:basedOn w:val="Normalny"/>
    <w:rsid w:val="004F3DFF"/>
    <w:pPr>
      <w:widowControl/>
      <w:pBdr>
        <w:top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46">
    <w:name w:val="xl146"/>
    <w:basedOn w:val="Normalny"/>
    <w:rsid w:val="004F3DFF"/>
    <w:pPr>
      <w:widowControl/>
      <w:pBdr>
        <w:top w:val="single" w:sz="4" w:space="0" w:color="auto"/>
        <w:left w:val="single" w:sz="8" w:space="0" w:color="auto"/>
        <w:bottom w:val="single" w:sz="8"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47">
    <w:name w:val="xl147"/>
    <w:basedOn w:val="Normalny"/>
    <w:rsid w:val="004F3DFF"/>
    <w:pPr>
      <w:widowControl/>
      <w:pBdr>
        <w:top w:val="single" w:sz="4" w:space="0" w:color="auto"/>
        <w:bottom w:val="single" w:sz="8"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48">
    <w:name w:val="xl148"/>
    <w:basedOn w:val="Normalny"/>
    <w:rsid w:val="004F3DFF"/>
    <w:pPr>
      <w:widowControl/>
      <w:pBdr>
        <w:top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49">
    <w:name w:val="xl149"/>
    <w:basedOn w:val="Normalny"/>
    <w:rsid w:val="004F3DFF"/>
    <w:pPr>
      <w:widowControl/>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kern w:val="0"/>
      <w:sz w:val="20"/>
      <w:szCs w:val="20"/>
      <w:lang w:eastAsia="pl-PL"/>
    </w:rPr>
  </w:style>
  <w:style w:type="paragraph" w:customStyle="1" w:styleId="xl150">
    <w:name w:val="xl150"/>
    <w:basedOn w:val="Normalny"/>
    <w:rsid w:val="004F3DFF"/>
    <w:pPr>
      <w:widowControl/>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kern w:val="0"/>
      <w:sz w:val="20"/>
      <w:szCs w:val="20"/>
      <w:lang w:eastAsia="pl-PL"/>
    </w:rPr>
  </w:style>
  <w:style w:type="paragraph" w:customStyle="1" w:styleId="xl151">
    <w:name w:val="xl151"/>
    <w:basedOn w:val="Normalny"/>
    <w:rsid w:val="004F3DFF"/>
    <w:pPr>
      <w:widowControl/>
      <w:pBdr>
        <w:top w:val="single" w:sz="8" w:space="0" w:color="auto"/>
        <w:left w:val="single" w:sz="4" w:space="0" w:color="auto"/>
        <w:right w:val="single" w:sz="8" w:space="0" w:color="auto"/>
      </w:pBdr>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xl152">
    <w:name w:val="xl152"/>
    <w:basedOn w:val="Normalny"/>
    <w:rsid w:val="004F3DFF"/>
    <w:pPr>
      <w:widowControl/>
      <w:pBdr>
        <w:left w:val="single" w:sz="4"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xl153">
    <w:name w:val="xl153"/>
    <w:basedOn w:val="Normalny"/>
    <w:rsid w:val="004F3DFF"/>
    <w:pPr>
      <w:widowControl/>
      <w:pBdr>
        <w:top w:val="single" w:sz="8" w:space="0" w:color="auto"/>
        <w:left w:val="single" w:sz="8" w:space="0" w:color="auto"/>
        <w:right w:val="single" w:sz="8" w:space="0" w:color="auto"/>
      </w:pBdr>
      <w:shd w:val="clear" w:color="000000" w:fill="FFFFFF"/>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xl154">
    <w:name w:val="xl154"/>
    <w:basedOn w:val="Normalny"/>
    <w:rsid w:val="004F3DFF"/>
    <w:pPr>
      <w:widowControl/>
      <w:pBdr>
        <w:left w:val="single" w:sz="8" w:space="0" w:color="auto"/>
        <w:bottom w:val="single" w:sz="8" w:space="0" w:color="auto"/>
        <w:right w:val="single" w:sz="8" w:space="0" w:color="auto"/>
      </w:pBdr>
      <w:shd w:val="clear" w:color="000000" w:fill="FFFFFF"/>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xl155">
    <w:name w:val="xl155"/>
    <w:basedOn w:val="Normalny"/>
    <w:rsid w:val="004F3DFF"/>
    <w:pPr>
      <w:widowControl/>
      <w:pBdr>
        <w:top w:val="single" w:sz="8"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xl156">
    <w:name w:val="xl156"/>
    <w:basedOn w:val="Normalny"/>
    <w:rsid w:val="004F3DFF"/>
    <w:pPr>
      <w:widowControl/>
      <w:pBdr>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xl157">
    <w:name w:val="xl157"/>
    <w:basedOn w:val="Normalny"/>
    <w:rsid w:val="004F3DFF"/>
    <w:pPr>
      <w:widowControl/>
      <w:pBdr>
        <w:top w:val="single" w:sz="8" w:space="0" w:color="auto"/>
        <w:left w:val="single" w:sz="8" w:space="0" w:color="auto"/>
      </w:pBdr>
      <w:shd w:val="clear" w:color="000000" w:fill="FFFFFF"/>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xl158">
    <w:name w:val="xl158"/>
    <w:basedOn w:val="Normalny"/>
    <w:rsid w:val="004F3DFF"/>
    <w:pPr>
      <w:widowControl/>
      <w:pBdr>
        <w:top w:val="single" w:sz="8" w:space="0" w:color="auto"/>
        <w:right w:val="single" w:sz="8" w:space="0" w:color="auto"/>
      </w:pBdr>
      <w:shd w:val="clear" w:color="000000" w:fill="FFFFFF"/>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xl159">
    <w:name w:val="xl159"/>
    <w:basedOn w:val="Normalny"/>
    <w:rsid w:val="004F3DFF"/>
    <w:pPr>
      <w:widowControl/>
      <w:pBdr>
        <w:left w:val="single" w:sz="8" w:space="0" w:color="auto"/>
        <w:bottom w:val="single" w:sz="8" w:space="0" w:color="auto"/>
      </w:pBdr>
      <w:shd w:val="clear" w:color="000000" w:fill="FFFFFF"/>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xl160">
    <w:name w:val="xl160"/>
    <w:basedOn w:val="Normalny"/>
    <w:rsid w:val="004F3DFF"/>
    <w:pPr>
      <w:widowControl/>
      <w:pBdr>
        <w:bottom w:val="single" w:sz="8" w:space="0" w:color="auto"/>
        <w:right w:val="single" w:sz="8" w:space="0" w:color="auto"/>
      </w:pBdr>
      <w:shd w:val="clear" w:color="000000" w:fill="FFFFFF"/>
      <w:suppressAutoHyphens w:val="0"/>
      <w:spacing w:before="100" w:beforeAutospacing="1" w:after="100" w:afterAutospacing="1" w:line="240" w:lineRule="auto"/>
      <w:jc w:val="center"/>
      <w:textAlignment w:val="center"/>
    </w:pPr>
    <w:rPr>
      <w:rFonts w:eastAsia="Times New Roman"/>
      <w:b/>
      <w:bCs/>
      <w:kern w:val="0"/>
      <w:lang w:eastAsia="pl-PL"/>
    </w:rPr>
  </w:style>
  <w:style w:type="paragraph" w:customStyle="1" w:styleId="xl161">
    <w:name w:val="xl161"/>
    <w:basedOn w:val="Normalny"/>
    <w:rsid w:val="004F3DFF"/>
    <w:pPr>
      <w:widowControl/>
      <w:pBdr>
        <w:left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kern w:val="0"/>
      <w:sz w:val="20"/>
      <w:szCs w:val="20"/>
      <w:lang w:eastAsia="pl-PL"/>
    </w:rPr>
  </w:style>
  <w:style w:type="paragraph" w:customStyle="1" w:styleId="xl162">
    <w:name w:val="xl162"/>
    <w:basedOn w:val="Normalny"/>
    <w:rsid w:val="004F3DFF"/>
    <w:pPr>
      <w:widowControl/>
      <w:pBdr>
        <w:top w:val="single" w:sz="4" w:space="0" w:color="auto"/>
        <w:left w:val="single" w:sz="8"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kern w:val="0"/>
      <w:sz w:val="20"/>
      <w:szCs w:val="20"/>
      <w:lang w:eastAsia="pl-PL"/>
    </w:rPr>
  </w:style>
  <w:style w:type="paragraph" w:customStyle="1" w:styleId="xl163">
    <w:name w:val="xl163"/>
    <w:basedOn w:val="Normalny"/>
    <w:rsid w:val="004F3DFF"/>
    <w:pPr>
      <w:widowControl/>
      <w:pBdr>
        <w:left w:val="single" w:sz="8"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kern w:val="0"/>
      <w:sz w:val="20"/>
      <w:szCs w:val="20"/>
      <w:lang w:eastAsia="pl-PL"/>
    </w:rPr>
  </w:style>
  <w:style w:type="paragraph" w:customStyle="1" w:styleId="xl164">
    <w:name w:val="xl164"/>
    <w:basedOn w:val="Normalny"/>
    <w:rsid w:val="004F3DFF"/>
    <w:pPr>
      <w:widowControl/>
      <w:pBdr>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kern w:val="0"/>
      <w:sz w:val="20"/>
      <w:szCs w:val="20"/>
      <w:lang w:eastAsia="pl-PL"/>
    </w:rPr>
  </w:style>
  <w:style w:type="paragraph" w:customStyle="1" w:styleId="xl165">
    <w:name w:val="xl165"/>
    <w:basedOn w:val="Normalny"/>
    <w:rsid w:val="004F3DFF"/>
    <w:pPr>
      <w:widowControl/>
      <w:pBdr>
        <w:top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kern w:val="0"/>
      <w:sz w:val="20"/>
      <w:szCs w:val="20"/>
      <w:lang w:eastAsia="pl-PL"/>
    </w:rPr>
  </w:style>
  <w:style w:type="paragraph" w:customStyle="1" w:styleId="xl166">
    <w:name w:val="xl166"/>
    <w:basedOn w:val="Normalny"/>
    <w:rsid w:val="004F3DFF"/>
    <w:pPr>
      <w:widowControl/>
      <w:pBdr>
        <w:right w:val="single" w:sz="4" w:space="0" w:color="auto"/>
      </w:pBdr>
      <w:suppressAutoHyphens w:val="0"/>
      <w:spacing w:before="100" w:beforeAutospacing="1" w:after="100" w:afterAutospacing="1" w:line="240" w:lineRule="auto"/>
      <w:jc w:val="center"/>
      <w:textAlignment w:val="center"/>
    </w:pPr>
    <w:rPr>
      <w:rFonts w:eastAsia="Times New Roman"/>
      <w:b/>
      <w:bCs/>
      <w:kern w:val="0"/>
      <w:sz w:val="20"/>
      <w:szCs w:val="20"/>
      <w:lang w:eastAsia="pl-PL"/>
    </w:rPr>
  </w:style>
  <w:style w:type="paragraph" w:customStyle="1" w:styleId="xl167">
    <w:name w:val="xl167"/>
    <w:basedOn w:val="Normalny"/>
    <w:rsid w:val="004F3DFF"/>
    <w:pPr>
      <w:widowControl/>
      <w:pBdr>
        <w:bottom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kern w:val="0"/>
      <w:sz w:val="20"/>
      <w:szCs w:val="20"/>
      <w:lang w:eastAsia="pl-PL"/>
    </w:rPr>
  </w:style>
  <w:style w:type="numbering" w:customStyle="1" w:styleId="Bezlisty3">
    <w:name w:val="Bez listy3"/>
    <w:next w:val="Bezlisty"/>
    <w:uiPriority w:val="99"/>
    <w:semiHidden/>
    <w:unhideWhenUsed/>
    <w:rsid w:val="004F3DFF"/>
  </w:style>
  <w:style w:type="paragraph" w:customStyle="1" w:styleId="4">
    <w:name w:val="4"/>
    <w:basedOn w:val="Normalny"/>
    <w:next w:val="Mapadokumentu"/>
    <w:uiPriority w:val="99"/>
    <w:unhideWhenUsed/>
    <w:rsid w:val="004F3DFF"/>
    <w:pPr>
      <w:widowControl/>
      <w:suppressAutoHyphens w:val="0"/>
      <w:spacing w:after="200" w:line="276" w:lineRule="auto"/>
    </w:pPr>
    <w:rPr>
      <w:rFonts w:ascii="Tahoma" w:eastAsia="Calibri" w:hAnsi="Tahoma"/>
      <w:kern w:val="0"/>
      <w:sz w:val="16"/>
      <w:szCs w:val="16"/>
      <w:lang w:eastAsia="en-US"/>
    </w:rPr>
  </w:style>
  <w:style w:type="table" w:customStyle="1" w:styleId="Tabela-Siatka4">
    <w:name w:val="Tabela - Siatka4"/>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4F3DFF"/>
  </w:style>
  <w:style w:type="table" w:customStyle="1" w:styleId="Tabela-Siatka5">
    <w:name w:val="Tabela - Siatka5"/>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
    <w:name w:val="Bez listy5"/>
    <w:next w:val="Bezlisty"/>
    <w:uiPriority w:val="99"/>
    <w:semiHidden/>
    <w:unhideWhenUsed/>
    <w:rsid w:val="004F3DFF"/>
  </w:style>
  <w:style w:type="table" w:customStyle="1" w:styleId="Tabela-Siatka6">
    <w:name w:val="Tabela - Siatka6"/>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6">
    <w:name w:val="Bez listy6"/>
    <w:next w:val="Bezlisty"/>
    <w:uiPriority w:val="99"/>
    <w:semiHidden/>
    <w:unhideWhenUsed/>
    <w:rsid w:val="004F3DFF"/>
  </w:style>
  <w:style w:type="table" w:customStyle="1" w:styleId="Tabela-Siatka7">
    <w:name w:val="Tabela - Siatka7"/>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7">
    <w:name w:val="Bez listy7"/>
    <w:next w:val="Bezlisty"/>
    <w:uiPriority w:val="99"/>
    <w:semiHidden/>
    <w:unhideWhenUsed/>
    <w:rsid w:val="004F3DFF"/>
  </w:style>
  <w:style w:type="table" w:customStyle="1" w:styleId="Tabela-Siatka8">
    <w:name w:val="Tabela - Siatka8"/>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8">
    <w:name w:val="Bez listy8"/>
    <w:next w:val="Bezlisty"/>
    <w:uiPriority w:val="99"/>
    <w:semiHidden/>
    <w:unhideWhenUsed/>
    <w:rsid w:val="004F3DFF"/>
  </w:style>
  <w:style w:type="table" w:customStyle="1" w:styleId="Tabela-Siatka9">
    <w:name w:val="Tabela - Siatka9"/>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0">
    <w:name w:val="Tabela - Siatka10"/>
    <w:basedOn w:val="Standardowy"/>
    <w:next w:val="Tabela-Siatka"/>
    <w:uiPriority w:val="59"/>
    <w:rsid w:val="004F3DFF"/>
    <w:rPr>
      <w:rFonts w:ascii="Calibri" w:eastAsia="Times New Roma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4F3DFF"/>
    <w:rPr>
      <w:rFonts w:ascii="Calibri" w:eastAsia="Times New Roma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9">
    <w:name w:val="Bez listy9"/>
    <w:next w:val="Bezlisty"/>
    <w:uiPriority w:val="99"/>
    <w:semiHidden/>
    <w:unhideWhenUsed/>
    <w:rsid w:val="004F3DFF"/>
  </w:style>
  <w:style w:type="paragraph" w:customStyle="1" w:styleId="WW-Tekstpodstawowywcity3">
    <w:name w:val="WW-Tekst podstawowy wci?ty 3"/>
    <w:basedOn w:val="Normalny"/>
    <w:link w:val="WW-Tekstpodstawowywcity3Znak"/>
    <w:rsid w:val="004F3DFF"/>
    <w:pPr>
      <w:widowControl/>
      <w:ind w:left="120" w:firstLine="1"/>
    </w:pPr>
    <w:rPr>
      <w:rFonts w:eastAsia="Arial Unicode MS"/>
      <w:color w:val="000000"/>
      <w:kern w:val="0"/>
      <w:lang w:eastAsia="pl-PL"/>
    </w:rPr>
  </w:style>
  <w:style w:type="table" w:customStyle="1" w:styleId="Tabela-Siatka12">
    <w:name w:val="Tabela - Siatka12"/>
    <w:basedOn w:val="Standardowy"/>
    <w:next w:val="Tabela-Siatka"/>
    <w:uiPriority w:val="59"/>
    <w:rsid w:val="004F3DFF"/>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ZawartotabeliZnak">
    <w:name w:val="Zawartość tabeli Znak"/>
    <w:link w:val="Zawartotabeli"/>
    <w:rsid w:val="004F3DFF"/>
    <w:rPr>
      <w:rFonts w:eastAsia="Lucida Sans Unicode"/>
      <w:sz w:val="24"/>
      <w:lang w:eastAsia="ar-SA"/>
    </w:rPr>
  </w:style>
  <w:style w:type="paragraph" w:customStyle="1" w:styleId="WW-Tekstpodstawowy2">
    <w:name w:val="WW-Tekst podstawowy 2"/>
    <w:basedOn w:val="Normalny"/>
    <w:rsid w:val="004F3DFF"/>
    <w:pPr>
      <w:widowControl/>
      <w:spacing w:line="240" w:lineRule="auto"/>
      <w:jc w:val="center"/>
    </w:pPr>
    <w:rPr>
      <w:rFonts w:eastAsia="Times New Roman"/>
      <w:kern w:val="0"/>
      <w:sz w:val="36"/>
      <w:szCs w:val="20"/>
    </w:rPr>
  </w:style>
  <w:style w:type="character" w:customStyle="1" w:styleId="head1">
    <w:name w:val="head1"/>
    <w:basedOn w:val="Domylnaczcionkaakapitu"/>
    <w:rsid w:val="004F3DFF"/>
  </w:style>
  <w:style w:type="character" w:styleId="Tekstzastpczy">
    <w:name w:val="Placeholder Text"/>
    <w:basedOn w:val="Domylnaczcionkaakapitu"/>
    <w:uiPriority w:val="99"/>
    <w:semiHidden/>
    <w:rsid w:val="004F3DFF"/>
    <w:rPr>
      <w:color w:val="808080"/>
    </w:rPr>
  </w:style>
  <w:style w:type="character" w:customStyle="1" w:styleId="BezodstpwZnak">
    <w:name w:val="Bez odstępów Znak"/>
    <w:link w:val="Bezodstpw"/>
    <w:uiPriority w:val="1"/>
    <w:rsid w:val="004F3DFF"/>
    <w:rPr>
      <w:rFonts w:ascii="Arial" w:hAnsi="Arial" w:cs="Arial"/>
      <w:sz w:val="22"/>
      <w:szCs w:val="22"/>
      <w:lang w:eastAsia="ar-SA"/>
    </w:rPr>
  </w:style>
  <w:style w:type="paragraph" w:customStyle="1" w:styleId="2">
    <w:name w:val="2"/>
    <w:basedOn w:val="Normalny"/>
    <w:next w:val="Mapadokumentu"/>
    <w:uiPriority w:val="99"/>
    <w:unhideWhenUsed/>
    <w:rsid w:val="004F3DFF"/>
    <w:pPr>
      <w:widowControl/>
      <w:suppressAutoHyphens w:val="0"/>
      <w:spacing w:line="240" w:lineRule="auto"/>
    </w:pPr>
    <w:rPr>
      <w:rFonts w:ascii="Tahoma" w:eastAsia="Times New Roman" w:hAnsi="Tahoma"/>
      <w:kern w:val="0"/>
      <w:sz w:val="16"/>
      <w:szCs w:val="16"/>
      <w:lang w:eastAsia="pl-PL"/>
    </w:rPr>
  </w:style>
  <w:style w:type="paragraph" w:customStyle="1" w:styleId="Opis0">
    <w:name w:val="Opis"/>
    <w:basedOn w:val="Tekstpodstawowywcity2"/>
    <w:rsid w:val="004F3DFF"/>
    <w:pPr>
      <w:widowControl/>
      <w:tabs>
        <w:tab w:val="left" w:pos="426"/>
      </w:tabs>
      <w:suppressAutoHyphens w:val="0"/>
      <w:spacing w:after="0" w:line="360" w:lineRule="auto"/>
      <w:ind w:left="357" w:firstLine="726"/>
      <w:jc w:val="both"/>
    </w:pPr>
    <w:rPr>
      <w:rFonts w:ascii="Garamond" w:eastAsia="Times New Roman" w:hAnsi="Garamond"/>
      <w:kern w:val="0"/>
      <w:szCs w:val="20"/>
      <w:lang w:eastAsia="pl-PL"/>
    </w:rPr>
  </w:style>
  <w:style w:type="paragraph" w:customStyle="1" w:styleId="1">
    <w:name w:val="1"/>
    <w:basedOn w:val="Normalny"/>
    <w:next w:val="Mapadokumentu"/>
    <w:uiPriority w:val="99"/>
    <w:unhideWhenUsed/>
    <w:rsid w:val="004F3DFF"/>
    <w:pPr>
      <w:widowControl/>
      <w:suppressAutoHyphens w:val="0"/>
      <w:spacing w:line="240" w:lineRule="auto"/>
    </w:pPr>
    <w:rPr>
      <w:rFonts w:ascii="Tahoma" w:eastAsia="Times New Roman" w:hAnsi="Tahoma"/>
      <w:kern w:val="0"/>
      <w:sz w:val="16"/>
      <w:szCs w:val="16"/>
      <w:lang w:eastAsia="pl-PL"/>
    </w:rPr>
  </w:style>
  <w:style w:type="paragraph" w:customStyle="1" w:styleId="xl168">
    <w:name w:val="xl168"/>
    <w:basedOn w:val="Normalny"/>
    <w:rsid w:val="004F3DF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69">
    <w:name w:val="xl169"/>
    <w:basedOn w:val="Normalny"/>
    <w:rsid w:val="004F3DF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70">
    <w:name w:val="xl170"/>
    <w:basedOn w:val="Normalny"/>
    <w:rsid w:val="004F3DFF"/>
    <w:pPr>
      <w:widowControl/>
      <w:pBdr>
        <w:left w:val="single" w:sz="4" w:space="0" w:color="auto"/>
        <w:bottom w:val="single" w:sz="8"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71">
    <w:name w:val="xl171"/>
    <w:basedOn w:val="Normalny"/>
    <w:rsid w:val="004F3DFF"/>
    <w:pPr>
      <w:widowControl/>
      <w:pBdr>
        <w:bottom w:val="single" w:sz="8"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72">
    <w:name w:val="xl172"/>
    <w:basedOn w:val="Normalny"/>
    <w:rsid w:val="004F3DFF"/>
    <w:pPr>
      <w:widowControl/>
      <w:pBdr>
        <w:bottom w:val="single" w:sz="8" w:space="0" w:color="auto"/>
        <w:right w:val="single" w:sz="8"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73">
    <w:name w:val="xl173"/>
    <w:basedOn w:val="Normalny"/>
    <w:rsid w:val="004F3DFF"/>
    <w:pPr>
      <w:widowControl/>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74">
    <w:name w:val="xl174"/>
    <w:basedOn w:val="Normalny"/>
    <w:rsid w:val="004F3DFF"/>
    <w:pPr>
      <w:widowControl/>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75">
    <w:name w:val="xl175"/>
    <w:basedOn w:val="Normalny"/>
    <w:rsid w:val="004F3DFF"/>
    <w:pPr>
      <w:widowControl/>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76">
    <w:name w:val="xl176"/>
    <w:basedOn w:val="Normalny"/>
    <w:rsid w:val="004F3DFF"/>
    <w:pPr>
      <w:widowControl/>
      <w:suppressAutoHyphens w:val="0"/>
      <w:spacing w:before="100" w:beforeAutospacing="1" w:after="100" w:afterAutospacing="1" w:line="240" w:lineRule="auto"/>
      <w:jc w:val="center"/>
      <w:textAlignment w:val="center"/>
    </w:pPr>
    <w:rPr>
      <w:rFonts w:eastAsia="Times New Roman"/>
      <w:b/>
      <w:bCs/>
      <w:kern w:val="0"/>
      <w:sz w:val="20"/>
      <w:szCs w:val="20"/>
      <w:lang w:eastAsia="pl-PL"/>
    </w:rPr>
  </w:style>
  <w:style w:type="paragraph" w:customStyle="1" w:styleId="xl177">
    <w:name w:val="xl177"/>
    <w:basedOn w:val="Normalny"/>
    <w:rsid w:val="004F3DFF"/>
    <w:pPr>
      <w:widowControl/>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78">
    <w:name w:val="xl178"/>
    <w:basedOn w:val="Normalny"/>
    <w:rsid w:val="004F3DFF"/>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eastAsia="Times New Roman"/>
      <w:b/>
      <w:bCs/>
      <w:kern w:val="0"/>
      <w:sz w:val="20"/>
      <w:szCs w:val="20"/>
      <w:lang w:eastAsia="pl-PL"/>
    </w:rPr>
  </w:style>
  <w:style w:type="numbering" w:customStyle="1" w:styleId="Bezlisty10">
    <w:name w:val="Bez listy10"/>
    <w:next w:val="Bezlisty"/>
    <w:uiPriority w:val="99"/>
    <w:semiHidden/>
    <w:unhideWhenUsed/>
    <w:rsid w:val="004F3DFF"/>
  </w:style>
  <w:style w:type="paragraph" w:customStyle="1" w:styleId="3">
    <w:name w:val="3"/>
    <w:basedOn w:val="Normalny"/>
    <w:next w:val="Mapadokumentu"/>
    <w:uiPriority w:val="99"/>
    <w:unhideWhenUsed/>
    <w:rsid w:val="004F3DFF"/>
    <w:pPr>
      <w:widowControl/>
      <w:suppressAutoHyphens w:val="0"/>
      <w:spacing w:after="200" w:line="276" w:lineRule="auto"/>
    </w:pPr>
    <w:rPr>
      <w:rFonts w:ascii="Tahoma" w:eastAsia="Calibri" w:hAnsi="Tahoma"/>
      <w:kern w:val="0"/>
      <w:sz w:val="16"/>
      <w:szCs w:val="16"/>
      <w:lang w:eastAsia="en-US"/>
    </w:rPr>
  </w:style>
  <w:style w:type="table" w:customStyle="1" w:styleId="Tabela-Siatka13">
    <w:name w:val="Tabela - Siatka13"/>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resnakopercie">
    <w:name w:val="envelope address"/>
    <w:basedOn w:val="Normalny"/>
    <w:uiPriority w:val="99"/>
    <w:semiHidden/>
    <w:unhideWhenUsed/>
    <w:rsid w:val="004F3DFF"/>
    <w:pPr>
      <w:framePr w:w="7920" w:h="1980" w:hRule="exact" w:hSpace="141" w:wrap="auto" w:hAnchor="page" w:xAlign="center" w:yAlign="bottom"/>
      <w:widowControl/>
      <w:suppressAutoHyphens w:val="0"/>
      <w:spacing w:line="240" w:lineRule="auto"/>
      <w:ind w:left="2880"/>
    </w:pPr>
    <w:rPr>
      <w:rFonts w:asciiTheme="majorHAnsi" w:eastAsiaTheme="majorEastAsia" w:hAnsiTheme="majorHAnsi" w:cstheme="majorBidi"/>
      <w:kern w:val="0"/>
      <w:lang w:eastAsia="pl-PL"/>
    </w:rPr>
  </w:style>
  <w:style w:type="paragraph" w:styleId="Adreszwrotnynakopercie">
    <w:name w:val="envelope return"/>
    <w:basedOn w:val="Normalny"/>
    <w:uiPriority w:val="99"/>
    <w:semiHidden/>
    <w:unhideWhenUsed/>
    <w:rsid w:val="004F3DFF"/>
    <w:pPr>
      <w:widowControl/>
      <w:suppressAutoHyphens w:val="0"/>
      <w:spacing w:line="240" w:lineRule="auto"/>
    </w:pPr>
    <w:rPr>
      <w:rFonts w:asciiTheme="majorHAnsi" w:eastAsiaTheme="majorEastAsia" w:hAnsiTheme="majorHAnsi" w:cstheme="majorBidi"/>
      <w:kern w:val="0"/>
      <w:sz w:val="20"/>
      <w:szCs w:val="20"/>
      <w:lang w:eastAsia="pl-PL"/>
    </w:rPr>
  </w:style>
  <w:style w:type="paragraph" w:styleId="Bibliografia">
    <w:name w:val="Bibliography"/>
    <w:basedOn w:val="Normalny"/>
    <w:next w:val="Normalny"/>
    <w:uiPriority w:val="37"/>
    <w:semiHidden/>
    <w:unhideWhenUsed/>
    <w:rsid w:val="004F3DFF"/>
    <w:pPr>
      <w:widowControl/>
      <w:suppressAutoHyphens w:val="0"/>
      <w:spacing w:line="240" w:lineRule="auto"/>
    </w:pPr>
    <w:rPr>
      <w:rFonts w:eastAsia="Times New Roman"/>
      <w:kern w:val="0"/>
      <w:lang w:eastAsia="pl-PL"/>
    </w:rPr>
  </w:style>
  <w:style w:type="paragraph" w:styleId="Cytat">
    <w:name w:val="Quote"/>
    <w:basedOn w:val="Normalny"/>
    <w:next w:val="Normalny"/>
    <w:link w:val="CytatZnak"/>
    <w:uiPriority w:val="29"/>
    <w:qFormat/>
    <w:rsid w:val="004F3DFF"/>
    <w:pPr>
      <w:widowControl/>
      <w:suppressAutoHyphens w:val="0"/>
      <w:spacing w:line="240" w:lineRule="auto"/>
    </w:pPr>
    <w:rPr>
      <w:rFonts w:eastAsia="Times New Roman"/>
      <w:i/>
      <w:iCs/>
      <w:color w:val="000000" w:themeColor="text1"/>
      <w:kern w:val="0"/>
      <w:lang w:eastAsia="pl-PL"/>
    </w:rPr>
  </w:style>
  <w:style w:type="character" w:customStyle="1" w:styleId="CytatZnak">
    <w:name w:val="Cytat Znak"/>
    <w:basedOn w:val="Domylnaczcionkaakapitu"/>
    <w:link w:val="Cytat"/>
    <w:uiPriority w:val="29"/>
    <w:rsid w:val="004F3DFF"/>
    <w:rPr>
      <w:rFonts w:eastAsia="Times New Roman"/>
      <w:i/>
      <w:iCs/>
      <w:color w:val="000000" w:themeColor="text1"/>
      <w:sz w:val="24"/>
      <w:szCs w:val="24"/>
    </w:rPr>
  </w:style>
  <w:style w:type="paragraph" w:styleId="Cytatintensywny">
    <w:name w:val="Intense Quote"/>
    <w:basedOn w:val="Normalny"/>
    <w:next w:val="Normalny"/>
    <w:link w:val="CytatintensywnyZnak"/>
    <w:uiPriority w:val="30"/>
    <w:qFormat/>
    <w:rsid w:val="004F3DFF"/>
    <w:pPr>
      <w:widowControl/>
      <w:pBdr>
        <w:bottom w:val="single" w:sz="4" w:space="4" w:color="4F81BD" w:themeColor="accent1"/>
      </w:pBdr>
      <w:suppressAutoHyphens w:val="0"/>
      <w:spacing w:before="200" w:after="280" w:line="240" w:lineRule="auto"/>
      <w:ind w:left="936" w:right="936"/>
    </w:pPr>
    <w:rPr>
      <w:rFonts w:eastAsia="Times New Roman"/>
      <w:b/>
      <w:bCs/>
      <w:i/>
      <w:iCs/>
      <w:color w:val="4F81BD" w:themeColor="accent1"/>
      <w:kern w:val="0"/>
      <w:lang w:eastAsia="pl-PL"/>
    </w:rPr>
  </w:style>
  <w:style w:type="character" w:customStyle="1" w:styleId="CytatintensywnyZnak">
    <w:name w:val="Cytat intensywny Znak"/>
    <w:basedOn w:val="Domylnaczcionkaakapitu"/>
    <w:link w:val="Cytatintensywny"/>
    <w:uiPriority w:val="30"/>
    <w:rsid w:val="004F3DFF"/>
    <w:rPr>
      <w:rFonts w:eastAsia="Times New Roman"/>
      <w:b/>
      <w:bCs/>
      <w:i/>
      <w:iCs/>
      <w:color w:val="4F81BD" w:themeColor="accent1"/>
      <w:sz w:val="24"/>
      <w:szCs w:val="24"/>
    </w:rPr>
  </w:style>
  <w:style w:type="paragraph" w:styleId="Data">
    <w:name w:val="Date"/>
    <w:basedOn w:val="Normalny"/>
    <w:next w:val="Normalny"/>
    <w:link w:val="DataZnak"/>
    <w:uiPriority w:val="99"/>
    <w:semiHidden/>
    <w:unhideWhenUsed/>
    <w:rsid w:val="004F3DFF"/>
    <w:pPr>
      <w:widowControl/>
      <w:suppressAutoHyphens w:val="0"/>
      <w:spacing w:line="240" w:lineRule="auto"/>
    </w:pPr>
    <w:rPr>
      <w:rFonts w:eastAsia="Times New Roman"/>
      <w:kern w:val="0"/>
      <w:lang w:eastAsia="pl-PL"/>
    </w:rPr>
  </w:style>
  <w:style w:type="character" w:customStyle="1" w:styleId="DataZnak">
    <w:name w:val="Data Znak"/>
    <w:basedOn w:val="Domylnaczcionkaakapitu"/>
    <w:link w:val="Data"/>
    <w:uiPriority w:val="99"/>
    <w:semiHidden/>
    <w:rsid w:val="004F3DFF"/>
    <w:rPr>
      <w:rFonts w:eastAsia="Times New Roman"/>
      <w:sz w:val="24"/>
      <w:szCs w:val="24"/>
    </w:rPr>
  </w:style>
  <w:style w:type="paragraph" w:styleId="HTML-adres">
    <w:name w:val="HTML Address"/>
    <w:basedOn w:val="Normalny"/>
    <w:link w:val="HTML-adresZnak"/>
    <w:uiPriority w:val="99"/>
    <w:semiHidden/>
    <w:unhideWhenUsed/>
    <w:rsid w:val="004F3DFF"/>
    <w:pPr>
      <w:widowControl/>
      <w:suppressAutoHyphens w:val="0"/>
      <w:spacing w:line="240" w:lineRule="auto"/>
    </w:pPr>
    <w:rPr>
      <w:rFonts w:eastAsia="Times New Roman"/>
      <w:i/>
      <w:iCs/>
      <w:kern w:val="0"/>
      <w:lang w:eastAsia="pl-PL"/>
    </w:rPr>
  </w:style>
  <w:style w:type="character" w:customStyle="1" w:styleId="HTML-adresZnak">
    <w:name w:val="HTML - adres Znak"/>
    <w:basedOn w:val="Domylnaczcionkaakapitu"/>
    <w:link w:val="HTML-adres"/>
    <w:uiPriority w:val="99"/>
    <w:semiHidden/>
    <w:rsid w:val="004F3DFF"/>
    <w:rPr>
      <w:rFonts w:eastAsia="Times New Roman"/>
      <w:i/>
      <w:iCs/>
      <w:sz w:val="24"/>
      <w:szCs w:val="24"/>
    </w:rPr>
  </w:style>
  <w:style w:type="paragraph" w:styleId="HTML-wstpniesformatowany">
    <w:name w:val="HTML Preformatted"/>
    <w:basedOn w:val="Normalny"/>
    <w:link w:val="HTML-wstpniesformatowanyZnak"/>
    <w:uiPriority w:val="99"/>
    <w:semiHidden/>
    <w:unhideWhenUsed/>
    <w:rsid w:val="004F3DFF"/>
    <w:pPr>
      <w:widowControl/>
      <w:suppressAutoHyphens w:val="0"/>
      <w:spacing w:line="240" w:lineRule="auto"/>
    </w:pPr>
    <w:rPr>
      <w:rFonts w:ascii="Consolas" w:eastAsia="Times New Roman" w:hAnsi="Consolas" w:cs="Consolas"/>
      <w:kern w:val="0"/>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4F3DFF"/>
    <w:rPr>
      <w:rFonts w:ascii="Consolas" w:eastAsia="Times New Roman" w:hAnsi="Consolas" w:cs="Consolas"/>
    </w:rPr>
  </w:style>
  <w:style w:type="paragraph" w:styleId="Indeks1">
    <w:name w:val="index 1"/>
    <w:basedOn w:val="Normalny"/>
    <w:next w:val="Normalny"/>
    <w:autoRedefine/>
    <w:uiPriority w:val="99"/>
    <w:semiHidden/>
    <w:unhideWhenUsed/>
    <w:rsid w:val="004F3DFF"/>
    <w:pPr>
      <w:widowControl/>
      <w:suppressAutoHyphens w:val="0"/>
      <w:spacing w:line="240" w:lineRule="auto"/>
      <w:ind w:left="240" w:hanging="240"/>
    </w:pPr>
    <w:rPr>
      <w:rFonts w:eastAsia="Times New Roman"/>
      <w:kern w:val="0"/>
      <w:lang w:eastAsia="pl-PL"/>
    </w:rPr>
  </w:style>
  <w:style w:type="paragraph" w:styleId="Indeks2">
    <w:name w:val="index 2"/>
    <w:basedOn w:val="Normalny"/>
    <w:next w:val="Normalny"/>
    <w:autoRedefine/>
    <w:uiPriority w:val="99"/>
    <w:semiHidden/>
    <w:unhideWhenUsed/>
    <w:rsid w:val="004F3DFF"/>
    <w:pPr>
      <w:widowControl/>
      <w:suppressAutoHyphens w:val="0"/>
      <w:spacing w:line="240" w:lineRule="auto"/>
      <w:ind w:left="480" w:hanging="240"/>
    </w:pPr>
    <w:rPr>
      <w:rFonts w:eastAsia="Times New Roman"/>
      <w:kern w:val="0"/>
      <w:lang w:eastAsia="pl-PL"/>
    </w:rPr>
  </w:style>
  <w:style w:type="paragraph" w:styleId="Indeks3">
    <w:name w:val="index 3"/>
    <w:basedOn w:val="Normalny"/>
    <w:next w:val="Normalny"/>
    <w:autoRedefine/>
    <w:uiPriority w:val="99"/>
    <w:semiHidden/>
    <w:unhideWhenUsed/>
    <w:rsid w:val="004F3DFF"/>
    <w:pPr>
      <w:widowControl/>
      <w:suppressAutoHyphens w:val="0"/>
      <w:spacing w:line="240" w:lineRule="auto"/>
      <w:ind w:left="720" w:hanging="240"/>
    </w:pPr>
    <w:rPr>
      <w:rFonts w:eastAsia="Times New Roman"/>
      <w:kern w:val="0"/>
      <w:lang w:eastAsia="pl-PL"/>
    </w:rPr>
  </w:style>
  <w:style w:type="paragraph" w:styleId="Indeks4">
    <w:name w:val="index 4"/>
    <w:basedOn w:val="Normalny"/>
    <w:next w:val="Normalny"/>
    <w:autoRedefine/>
    <w:uiPriority w:val="99"/>
    <w:semiHidden/>
    <w:unhideWhenUsed/>
    <w:rsid w:val="004F3DFF"/>
    <w:pPr>
      <w:widowControl/>
      <w:suppressAutoHyphens w:val="0"/>
      <w:spacing w:line="240" w:lineRule="auto"/>
      <w:ind w:left="960" w:hanging="240"/>
    </w:pPr>
    <w:rPr>
      <w:rFonts w:eastAsia="Times New Roman"/>
      <w:kern w:val="0"/>
      <w:lang w:eastAsia="pl-PL"/>
    </w:rPr>
  </w:style>
  <w:style w:type="paragraph" w:styleId="Indeks5">
    <w:name w:val="index 5"/>
    <w:basedOn w:val="Normalny"/>
    <w:next w:val="Normalny"/>
    <w:autoRedefine/>
    <w:uiPriority w:val="99"/>
    <w:semiHidden/>
    <w:unhideWhenUsed/>
    <w:rsid w:val="004F3DFF"/>
    <w:pPr>
      <w:widowControl/>
      <w:suppressAutoHyphens w:val="0"/>
      <w:spacing w:line="240" w:lineRule="auto"/>
      <w:ind w:left="1200" w:hanging="240"/>
    </w:pPr>
    <w:rPr>
      <w:rFonts w:eastAsia="Times New Roman"/>
      <w:kern w:val="0"/>
      <w:lang w:eastAsia="pl-PL"/>
    </w:rPr>
  </w:style>
  <w:style w:type="paragraph" w:styleId="Indeks6">
    <w:name w:val="index 6"/>
    <w:basedOn w:val="Normalny"/>
    <w:next w:val="Normalny"/>
    <w:autoRedefine/>
    <w:uiPriority w:val="99"/>
    <w:semiHidden/>
    <w:unhideWhenUsed/>
    <w:rsid w:val="004F3DFF"/>
    <w:pPr>
      <w:widowControl/>
      <w:suppressAutoHyphens w:val="0"/>
      <w:spacing w:line="240" w:lineRule="auto"/>
      <w:ind w:left="1440" w:hanging="240"/>
    </w:pPr>
    <w:rPr>
      <w:rFonts w:eastAsia="Times New Roman"/>
      <w:kern w:val="0"/>
      <w:lang w:eastAsia="pl-PL"/>
    </w:rPr>
  </w:style>
  <w:style w:type="paragraph" w:styleId="Indeks7">
    <w:name w:val="index 7"/>
    <w:basedOn w:val="Normalny"/>
    <w:next w:val="Normalny"/>
    <w:autoRedefine/>
    <w:uiPriority w:val="99"/>
    <w:semiHidden/>
    <w:unhideWhenUsed/>
    <w:rsid w:val="004F3DFF"/>
    <w:pPr>
      <w:widowControl/>
      <w:suppressAutoHyphens w:val="0"/>
      <w:spacing w:line="240" w:lineRule="auto"/>
      <w:ind w:left="1680" w:hanging="240"/>
    </w:pPr>
    <w:rPr>
      <w:rFonts w:eastAsia="Times New Roman"/>
      <w:kern w:val="0"/>
      <w:lang w:eastAsia="pl-PL"/>
    </w:rPr>
  </w:style>
  <w:style w:type="paragraph" w:styleId="Indeks8">
    <w:name w:val="index 8"/>
    <w:basedOn w:val="Normalny"/>
    <w:next w:val="Normalny"/>
    <w:autoRedefine/>
    <w:uiPriority w:val="99"/>
    <w:semiHidden/>
    <w:unhideWhenUsed/>
    <w:rsid w:val="004F3DFF"/>
    <w:pPr>
      <w:widowControl/>
      <w:suppressAutoHyphens w:val="0"/>
      <w:spacing w:line="240" w:lineRule="auto"/>
      <w:ind w:left="1920" w:hanging="240"/>
    </w:pPr>
    <w:rPr>
      <w:rFonts w:eastAsia="Times New Roman"/>
      <w:kern w:val="0"/>
      <w:lang w:eastAsia="pl-PL"/>
    </w:rPr>
  </w:style>
  <w:style w:type="paragraph" w:styleId="Indeks9">
    <w:name w:val="index 9"/>
    <w:basedOn w:val="Normalny"/>
    <w:next w:val="Normalny"/>
    <w:autoRedefine/>
    <w:uiPriority w:val="99"/>
    <w:semiHidden/>
    <w:unhideWhenUsed/>
    <w:rsid w:val="004F3DFF"/>
    <w:pPr>
      <w:widowControl/>
      <w:suppressAutoHyphens w:val="0"/>
      <w:spacing w:line="240" w:lineRule="auto"/>
      <w:ind w:left="2160" w:hanging="240"/>
    </w:pPr>
    <w:rPr>
      <w:rFonts w:eastAsia="Times New Roman"/>
      <w:kern w:val="0"/>
      <w:lang w:eastAsia="pl-PL"/>
    </w:rPr>
  </w:style>
  <w:style w:type="paragraph" w:styleId="Lista-kontynuacja">
    <w:name w:val="List Continue"/>
    <w:basedOn w:val="Normalny"/>
    <w:uiPriority w:val="99"/>
    <w:semiHidden/>
    <w:unhideWhenUsed/>
    <w:rsid w:val="004F3DFF"/>
    <w:pPr>
      <w:widowControl/>
      <w:suppressAutoHyphens w:val="0"/>
      <w:spacing w:after="120" w:line="240" w:lineRule="auto"/>
      <w:ind w:left="283"/>
      <w:contextualSpacing/>
    </w:pPr>
    <w:rPr>
      <w:rFonts w:eastAsia="Times New Roman"/>
      <w:kern w:val="0"/>
      <w:lang w:eastAsia="pl-PL"/>
    </w:rPr>
  </w:style>
  <w:style w:type="paragraph" w:styleId="Lista-kontynuacja3">
    <w:name w:val="List Continue 3"/>
    <w:basedOn w:val="Normalny"/>
    <w:uiPriority w:val="99"/>
    <w:semiHidden/>
    <w:unhideWhenUsed/>
    <w:rsid w:val="004F3DFF"/>
    <w:pPr>
      <w:widowControl/>
      <w:suppressAutoHyphens w:val="0"/>
      <w:spacing w:after="120" w:line="240" w:lineRule="auto"/>
      <w:ind w:left="849"/>
      <w:contextualSpacing/>
    </w:pPr>
    <w:rPr>
      <w:rFonts w:eastAsia="Times New Roman"/>
      <w:kern w:val="0"/>
      <w:lang w:eastAsia="pl-PL"/>
    </w:rPr>
  </w:style>
  <w:style w:type="paragraph" w:styleId="Lista-kontynuacja4">
    <w:name w:val="List Continue 4"/>
    <w:basedOn w:val="Normalny"/>
    <w:uiPriority w:val="99"/>
    <w:semiHidden/>
    <w:unhideWhenUsed/>
    <w:rsid w:val="004F3DFF"/>
    <w:pPr>
      <w:widowControl/>
      <w:suppressAutoHyphens w:val="0"/>
      <w:spacing w:after="120" w:line="240" w:lineRule="auto"/>
      <w:ind w:left="1132"/>
      <w:contextualSpacing/>
    </w:pPr>
    <w:rPr>
      <w:rFonts w:eastAsia="Times New Roman"/>
      <w:kern w:val="0"/>
      <w:lang w:eastAsia="pl-PL"/>
    </w:rPr>
  </w:style>
  <w:style w:type="paragraph" w:styleId="Lista-kontynuacja5">
    <w:name w:val="List Continue 5"/>
    <w:basedOn w:val="Normalny"/>
    <w:uiPriority w:val="99"/>
    <w:semiHidden/>
    <w:unhideWhenUsed/>
    <w:rsid w:val="004F3DFF"/>
    <w:pPr>
      <w:widowControl/>
      <w:suppressAutoHyphens w:val="0"/>
      <w:spacing w:after="120" w:line="240" w:lineRule="auto"/>
      <w:ind w:left="1415"/>
      <w:contextualSpacing/>
    </w:pPr>
    <w:rPr>
      <w:rFonts w:eastAsia="Times New Roman"/>
      <w:kern w:val="0"/>
      <w:lang w:eastAsia="pl-PL"/>
    </w:rPr>
  </w:style>
  <w:style w:type="paragraph" w:styleId="Lista2">
    <w:name w:val="List 2"/>
    <w:basedOn w:val="Normalny"/>
    <w:uiPriority w:val="99"/>
    <w:semiHidden/>
    <w:unhideWhenUsed/>
    <w:rsid w:val="004F3DFF"/>
    <w:pPr>
      <w:widowControl/>
      <w:suppressAutoHyphens w:val="0"/>
      <w:spacing w:line="240" w:lineRule="auto"/>
      <w:ind w:left="566" w:hanging="283"/>
      <w:contextualSpacing/>
    </w:pPr>
    <w:rPr>
      <w:rFonts w:eastAsia="Times New Roman"/>
      <w:kern w:val="0"/>
      <w:lang w:eastAsia="pl-PL"/>
    </w:rPr>
  </w:style>
  <w:style w:type="paragraph" w:styleId="Lista3">
    <w:name w:val="List 3"/>
    <w:basedOn w:val="Normalny"/>
    <w:uiPriority w:val="99"/>
    <w:semiHidden/>
    <w:unhideWhenUsed/>
    <w:rsid w:val="004F3DFF"/>
    <w:pPr>
      <w:widowControl/>
      <w:suppressAutoHyphens w:val="0"/>
      <w:spacing w:line="240" w:lineRule="auto"/>
      <w:ind w:left="849" w:hanging="283"/>
      <w:contextualSpacing/>
    </w:pPr>
    <w:rPr>
      <w:rFonts w:eastAsia="Times New Roman"/>
      <w:kern w:val="0"/>
      <w:lang w:eastAsia="pl-PL"/>
    </w:rPr>
  </w:style>
  <w:style w:type="paragraph" w:styleId="Lista4">
    <w:name w:val="List 4"/>
    <w:basedOn w:val="Normalny"/>
    <w:uiPriority w:val="99"/>
    <w:semiHidden/>
    <w:unhideWhenUsed/>
    <w:rsid w:val="004F3DFF"/>
    <w:pPr>
      <w:widowControl/>
      <w:suppressAutoHyphens w:val="0"/>
      <w:spacing w:line="240" w:lineRule="auto"/>
      <w:ind w:left="1132" w:hanging="283"/>
      <w:contextualSpacing/>
    </w:pPr>
    <w:rPr>
      <w:rFonts w:eastAsia="Times New Roman"/>
      <w:kern w:val="0"/>
      <w:lang w:eastAsia="pl-PL"/>
    </w:rPr>
  </w:style>
  <w:style w:type="paragraph" w:styleId="Lista5">
    <w:name w:val="List 5"/>
    <w:basedOn w:val="Normalny"/>
    <w:uiPriority w:val="99"/>
    <w:semiHidden/>
    <w:unhideWhenUsed/>
    <w:rsid w:val="004F3DFF"/>
    <w:pPr>
      <w:widowControl/>
      <w:suppressAutoHyphens w:val="0"/>
      <w:spacing w:line="240" w:lineRule="auto"/>
      <w:ind w:left="1415" w:hanging="283"/>
      <w:contextualSpacing/>
    </w:pPr>
    <w:rPr>
      <w:rFonts w:eastAsia="Times New Roman"/>
      <w:kern w:val="0"/>
      <w:lang w:eastAsia="pl-PL"/>
    </w:rPr>
  </w:style>
  <w:style w:type="paragraph" w:styleId="Listanumerowana">
    <w:name w:val="List Number"/>
    <w:basedOn w:val="Normalny"/>
    <w:uiPriority w:val="99"/>
    <w:semiHidden/>
    <w:unhideWhenUsed/>
    <w:rsid w:val="004F3DFF"/>
    <w:pPr>
      <w:widowControl/>
      <w:numPr>
        <w:numId w:val="27"/>
      </w:numPr>
      <w:suppressAutoHyphens w:val="0"/>
      <w:spacing w:line="240" w:lineRule="auto"/>
      <w:contextualSpacing/>
    </w:pPr>
    <w:rPr>
      <w:rFonts w:eastAsia="Times New Roman"/>
      <w:kern w:val="0"/>
      <w:lang w:eastAsia="pl-PL"/>
    </w:rPr>
  </w:style>
  <w:style w:type="paragraph" w:styleId="Listanumerowana2">
    <w:name w:val="List Number 2"/>
    <w:basedOn w:val="Normalny"/>
    <w:uiPriority w:val="99"/>
    <w:semiHidden/>
    <w:unhideWhenUsed/>
    <w:rsid w:val="004F3DFF"/>
    <w:pPr>
      <w:widowControl/>
      <w:numPr>
        <w:numId w:val="28"/>
      </w:numPr>
      <w:suppressAutoHyphens w:val="0"/>
      <w:spacing w:line="240" w:lineRule="auto"/>
      <w:contextualSpacing/>
    </w:pPr>
    <w:rPr>
      <w:rFonts w:eastAsia="Times New Roman"/>
      <w:kern w:val="0"/>
      <w:lang w:eastAsia="pl-PL"/>
    </w:rPr>
  </w:style>
  <w:style w:type="paragraph" w:styleId="Listanumerowana3">
    <w:name w:val="List Number 3"/>
    <w:basedOn w:val="Normalny"/>
    <w:uiPriority w:val="99"/>
    <w:semiHidden/>
    <w:unhideWhenUsed/>
    <w:rsid w:val="004F3DFF"/>
    <w:pPr>
      <w:widowControl/>
      <w:numPr>
        <w:numId w:val="29"/>
      </w:numPr>
      <w:suppressAutoHyphens w:val="0"/>
      <w:spacing w:line="240" w:lineRule="auto"/>
      <w:contextualSpacing/>
    </w:pPr>
    <w:rPr>
      <w:rFonts w:eastAsia="Times New Roman"/>
      <w:kern w:val="0"/>
      <w:lang w:eastAsia="pl-PL"/>
    </w:rPr>
  </w:style>
  <w:style w:type="paragraph" w:styleId="Listanumerowana4">
    <w:name w:val="List Number 4"/>
    <w:basedOn w:val="Normalny"/>
    <w:uiPriority w:val="99"/>
    <w:semiHidden/>
    <w:unhideWhenUsed/>
    <w:rsid w:val="004F3DFF"/>
    <w:pPr>
      <w:widowControl/>
      <w:numPr>
        <w:numId w:val="30"/>
      </w:numPr>
      <w:suppressAutoHyphens w:val="0"/>
      <w:spacing w:line="240" w:lineRule="auto"/>
      <w:contextualSpacing/>
    </w:pPr>
    <w:rPr>
      <w:rFonts w:eastAsia="Times New Roman"/>
      <w:kern w:val="0"/>
      <w:lang w:eastAsia="pl-PL"/>
    </w:rPr>
  </w:style>
  <w:style w:type="paragraph" w:styleId="Listanumerowana5">
    <w:name w:val="List Number 5"/>
    <w:basedOn w:val="Normalny"/>
    <w:uiPriority w:val="99"/>
    <w:semiHidden/>
    <w:unhideWhenUsed/>
    <w:rsid w:val="004F3DFF"/>
    <w:pPr>
      <w:widowControl/>
      <w:numPr>
        <w:numId w:val="31"/>
      </w:numPr>
      <w:suppressAutoHyphens w:val="0"/>
      <w:spacing w:line="240" w:lineRule="auto"/>
      <w:contextualSpacing/>
    </w:pPr>
    <w:rPr>
      <w:rFonts w:eastAsia="Times New Roman"/>
      <w:kern w:val="0"/>
      <w:lang w:eastAsia="pl-PL"/>
    </w:rPr>
  </w:style>
  <w:style w:type="paragraph" w:styleId="Listapunktowana2">
    <w:name w:val="List Bullet 2"/>
    <w:basedOn w:val="Normalny"/>
    <w:uiPriority w:val="99"/>
    <w:semiHidden/>
    <w:unhideWhenUsed/>
    <w:rsid w:val="004F3DFF"/>
    <w:pPr>
      <w:widowControl/>
      <w:numPr>
        <w:numId w:val="32"/>
      </w:numPr>
      <w:suppressAutoHyphens w:val="0"/>
      <w:spacing w:line="240" w:lineRule="auto"/>
      <w:contextualSpacing/>
    </w:pPr>
    <w:rPr>
      <w:rFonts w:eastAsia="Times New Roman"/>
      <w:kern w:val="0"/>
      <w:lang w:eastAsia="pl-PL"/>
    </w:rPr>
  </w:style>
  <w:style w:type="paragraph" w:styleId="Listapunktowana3">
    <w:name w:val="List Bullet 3"/>
    <w:basedOn w:val="Normalny"/>
    <w:uiPriority w:val="99"/>
    <w:semiHidden/>
    <w:unhideWhenUsed/>
    <w:rsid w:val="004F3DFF"/>
    <w:pPr>
      <w:widowControl/>
      <w:numPr>
        <w:numId w:val="33"/>
      </w:numPr>
      <w:suppressAutoHyphens w:val="0"/>
      <w:spacing w:line="240" w:lineRule="auto"/>
      <w:contextualSpacing/>
    </w:pPr>
    <w:rPr>
      <w:rFonts w:eastAsia="Times New Roman"/>
      <w:kern w:val="0"/>
      <w:lang w:eastAsia="pl-PL"/>
    </w:rPr>
  </w:style>
  <w:style w:type="paragraph" w:styleId="Listapunktowana4">
    <w:name w:val="List Bullet 4"/>
    <w:basedOn w:val="Normalny"/>
    <w:uiPriority w:val="99"/>
    <w:semiHidden/>
    <w:unhideWhenUsed/>
    <w:rsid w:val="004F3DFF"/>
    <w:pPr>
      <w:widowControl/>
      <w:numPr>
        <w:numId w:val="34"/>
      </w:numPr>
      <w:suppressAutoHyphens w:val="0"/>
      <w:spacing w:line="240" w:lineRule="auto"/>
      <w:contextualSpacing/>
    </w:pPr>
    <w:rPr>
      <w:rFonts w:eastAsia="Times New Roman"/>
      <w:kern w:val="0"/>
      <w:lang w:eastAsia="pl-PL"/>
    </w:rPr>
  </w:style>
  <w:style w:type="paragraph" w:styleId="Listapunktowana5">
    <w:name w:val="List Bullet 5"/>
    <w:basedOn w:val="Normalny"/>
    <w:uiPriority w:val="99"/>
    <w:semiHidden/>
    <w:unhideWhenUsed/>
    <w:rsid w:val="004F3DFF"/>
    <w:pPr>
      <w:widowControl/>
      <w:numPr>
        <w:numId w:val="35"/>
      </w:numPr>
      <w:suppressAutoHyphens w:val="0"/>
      <w:spacing w:line="240" w:lineRule="auto"/>
      <w:contextualSpacing/>
    </w:pPr>
    <w:rPr>
      <w:rFonts w:eastAsia="Times New Roman"/>
      <w:kern w:val="0"/>
      <w:lang w:eastAsia="pl-PL"/>
    </w:rPr>
  </w:style>
  <w:style w:type="paragraph" w:styleId="Nagwekindeksu">
    <w:name w:val="index heading"/>
    <w:basedOn w:val="Normalny"/>
    <w:next w:val="Indeks1"/>
    <w:uiPriority w:val="99"/>
    <w:semiHidden/>
    <w:unhideWhenUsed/>
    <w:rsid w:val="004F3DFF"/>
    <w:pPr>
      <w:widowControl/>
      <w:suppressAutoHyphens w:val="0"/>
      <w:spacing w:line="240" w:lineRule="auto"/>
    </w:pPr>
    <w:rPr>
      <w:rFonts w:asciiTheme="majorHAnsi" w:eastAsiaTheme="majorEastAsia" w:hAnsiTheme="majorHAnsi" w:cstheme="majorBidi"/>
      <w:b/>
      <w:bCs/>
      <w:kern w:val="0"/>
      <w:lang w:eastAsia="pl-PL"/>
    </w:rPr>
  </w:style>
  <w:style w:type="paragraph" w:styleId="Nagweknotatki">
    <w:name w:val="Note Heading"/>
    <w:basedOn w:val="Normalny"/>
    <w:next w:val="Normalny"/>
    <w:link w:val="NagweknotatkiZnak"/>
    <w:uiPriority w:val="99"/>
    <w:semiHidden/>
    <w:unhideWhenUsed/>
    <w:rsid w:val="004F3DFF"/>
    <w:pPr>
      <w:widowControl/>
      <w:suppressAutoHyphens w:val="0"/>
      <w:spacing w:line="240" w:lineRule="auto"/>
    </w:pPr>
    <w:rPr>
      <w:rFonts w:eastAsia="Times New Roman"/>
      <w:kern w:val="0"/>
      <w:lang w:eastAsia="pl-PL"/>
    </w:rPr>
  </w:style>
  <w:style w:type="character" w:customStyle="1" w:styleId="NagweknotatkiZnak">
    <w:name w:val="Nagłówek notatki Znak"/>
    <w:basedOn w:val="Domylnaczcionkaakapitu"/>
    <w:link w:val="Nagweknotatki"/>
    <w:uiPriority w:val="99"/>
    <w:semiHidden/>
    <w:rsid w:val="004F3DFF"/>
    <w:rPr>
      <w:rFonts w:eastAsia="Times New Roman"/>
      <w:sz w:val="24"/>
      <w:szCs w:val="24"/>
    </w:rPr>
  </w:style>
  <w:style w:type="paragraph" w:styleId="Nagwekwiadomoci">
    <w:name w:val="Message Header"/>
    <w:basedOn w:val="Normalny"/>
    <w:link w:val="NagwekwiadomociZnak"/>
    <w:uiPriority w:val="99"/>
    <w:semiHidden/>
    <w:unhideWhenUsed/>
    <w:rsid w:val="004F3DFF"/>
    <w:pPr>
      <w:widowControl/>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pPr>
    <w:rPr>
      <w:rFonts w:asciiTheme="majorHAnsi" w:eastAsiaTheme="majorEastAsia" w:hAnsiTheme="majorHAnsi" w:cstheme="majorBidi"/>
      <w:kern w:val="0"/>
      <w:lang w:eastAsia="pl-PL"/>
    </w:rPr>
  </w:style>
  <w:style w:type="character" w:customStyle="1" w:styleId="NagwekwiadomociZnak">
    <w:name w:val="Nagłówek wiadomości Znak"/>
    <w:basedOn w:val="Domylnaczcionkaakapitu"/>
    <w:link w:val="Nagwekwiadomoci"/>
    <w:uiPriority w:val="99"/>
    <w:semiHidden/>
    <w:rsid w:val="004F3DFF"/>
    <w:rPr>
      <w:rFonts w:asciiTheme="majorHAnsi" w:eastAsiaTheme="majorEastAsia" w:hAnsiTheme="majorHAnsi" w:cstheme="majorBidi"/>
      <w:sz w:val="24"/>
      <w:szCs w:val="24"/>
      <w:shd w:val="pct20" w:color="auto" w:fill="auto"/>
    </w:rPr>
  </w:style>
  <w:style w:type="paragraph" w:styleId="Nagwekwykazurde">
    <w:name w:val="toa heading"/>
    <w:basedOn w:val="Normalny"/>
    <w:next w:val="Normalny"/>
    <w:uiPriority w:val="99"/>
    <w:semiHidden/>
    <w:unhideWhenUsed/>
    <w:rsid w:val="004F3DFF"/>
    <w:pPr>
      <w:widowControl/>
      <w:suppressAutoHyphens w:val="0"/>
      <w:spacing w:before="120" w:line="240" w:lineRule="auto"/>
    </w:pPr>
    <w:rPr>
      <w:rFonts w:asciiTheme="majorHAnsi" w:eastAsiaTheme="majorEastAsia" w:hAnsiTheme="majorHAnsi" w:cstheme="majorBidi"/>
      <w:b/>
      <w:bCs/>
      <w:kern w:val="0"/>
      <w:lang w:eastAsia="pl-PL"/>
    </w:rPr>
  </w:style>
  <w:style w:type="paragraph" w:styleId="Podpis0">
    <w:name w:val="Signature"/>
    <w:basedOn w:val="Normalny"/>
    <w:link w:val="PodpisZnak"/>
    <w:uiPriority w:val="99"/>
    <w:semiHidden/>
    <w:unhideWhenUsed/>
    <w:rsid w:val="004F3DFF"/>
    <w:pPr>
      <w:widowControl/>
      <w:suppressAutoHyphens w:val="0"/>
      <w:spacing w:line="240" w:lineRule="auto"/>
      <w:ind w:left="4252"/>
    </w:pPr>
    <w:rPr>
      <w:rFonts w:eastAsia="Times New Roman"/>
      <w:kern w:val="0"/>
      <w:lang w:eastAsia="pl-PL"/>
    </w:rPr>
  </w:style>
  <w:style w:type="character" w:customStyle="1" w:styleId="PodpisZnak">
    <w:name w:val="Podpis Znak"/>
    <w:basedOn w:val="Domylnaczcionkaakapitu"/>
    <w:link w:val="Podpis0"/>
    <w:uiPriority w:val="99"/>
    <w:semiHidden/>
    <w:rsid w:val="004F3DFF"/>
    <w:rPr>
      <w:rFonts w:eastAsia="Times New Roman"/>
      <w:sz w:val="24"/>
      <w:szCs w:val="24"/>
    </w:rPr>
  </w:style>
  <w:style w:type="paragraph" w:styleId="Podpise-mail">
    <w:name w:val="E-mail Signature"/>
    <w:basedOn w:val="Normalny"/>
    <w:link w:val="Podpise-mailZnak"/>
    <w:uiPriority w:val="99"/>
    <w:semiHidden/>
    <w:unhideWhenUsed/>
    <w:rsid w:val="004F3DFF"/>
    <w:pPr>
      <w:widowControl/>
      <w:suppressAutoHyphens w:val="0"/>
      <w:spacing w:line="240" w:lineRule="auto"/>
    </w:pPr>
    <w:rPr>
      <w:rFonts w:eastAsia="Times New Roman"/>
      <w:kern w:val="0"/>
      <w:lang w:eastAsia="pl-PL"/>
    </w:rPr>
  </w:style>
  <w:style w:type="character" w:customStyle="1" w:styleId="Podpise-mailZnak">
    <w:name w:val="Podpis e-mail Znak"/>
    <w:basedOn w:val="Domylnaczcionkaakapitu"/>
    <w:link w:val="Podpise-mail"/>
    <w:uiPriority w:val="99"/>
    <w:semiHidden/>
    <w:rsid w:val="004F3DFF"/>
    <w:rPr>
      <w:rFonts w:eastAsia="Times New Roman"/>
      <w:sz w:val="24"/>
      <w:szCs w:val="24"/>
    </w:rPr>
  </w:style>
  <w:style w:type="paragraph" w:styleId="Tekstblokowy">
    <w:name w:val="Block Text"/>
    <w:basedOn w:val="Normalny"/>
    <w:uiPriority w:val="99"/>
    <w:semiHidden/>
    <w:unhideWhenUsed/>
    <w:rsid w:val="004F3DFF"/>
    <w:pPr>
      <w:widowControl/>
      <w:pBdr>
        <w:top w:val="single" w:sz="2" w:space="10" w:color="4F81BD" w:themeColor="accent1"/>
        <w:left w:val="single" w:sz="2" w:space="10" w:color="4F81BD" w:themeColor="accent1"/>
        <w:bottom w:val="single" w:sz="2" w:space="10" w:color="4F81BD" w:themeColor="accent1"/>
        <w:right w:val="single" w:sz="2" w:space="10" w:color="4F81BD" w:themeColor="accent1"/>
      </w:pBdr>
      <w:suppressAutoHyphens w:val="0"/>
      <w:spacing w:line="240" w:lineRule="auto"/>
      <w:ind w:left="1152" w:right="1152"/>
    </w:pPr>
    <w:rPr>
      <w:rFonts w:asciiTheme="minorHAnsi" w:eastAsiaTheme="minorEastAsia" w:hAnsiTheme="minorHAnsi" w:cstheme="minorBidi"/>
      <w:i/>
      <w:iCs/>
      <w:color w:val="4F81BD" w:themeColor="accent1"/>
      <w:kern w:val="0"/>
      <w:lang w:eastAsia="pl-PL"/>
    </w:rPr>
  </w:style>
  <w:style w:type="paragraph" w:styleId="Tekstmakra">
    <w:name w:val="macro"/>
    <w:link w:val="TekstmakraZnak"/>
    <w:uiPriority w:val="99"/>
    <w:semiHidden/>
    <w:unhideWhenUsed/>
    <w:rsid w:val="004F3DFF"/>
    <w:pPr>
      <w:tabs>
        <w:tab w:val="left" w:pos="480"/>
        <w:tab w:val="left" w:pos="960"/>
        <w:tab w:val="left" w:pos="1440"/>
        <w:tab w:val="left" w:pos="1920"/>
        <w:tab w:val="left" w:pos="2400"/>
        <w:tab w:val="left" w:pos="2880"/>
        <w:tab w:val="left" w:pos="3360"/>
        <w:tab w:val="left" w:pos="3840"/>
        <w:tab w:val="left" w:pos="4320"/>
      </w:tabs>
    </w:pPr>
    <w:rPr>
      <w:rFonts w:ascii="Consolas" w:eastAsia="Times New Roman" w:hAnsi="Consolas" w:cs="Consolas"/>
    </w:rPr>
  </w:style>
  <w:style w:type="character" w:customStyle="1" w:styleId="TekstmakraZnak">
    <w:name w:val="Tekst makra Znak"/>
    <w:basedOn w:val="Domylnaczcionkaakapitu"/>
    <w:link w:val="Tekstmakra"/>
    <w:uiPriority w:val="99"/>
    <w:semiHidden/>
    <w:rsid w:val="004F3DFF"/>
    <w:rPr>
      <w:rFonts w:ascii="Consolas" w:eastAsia="Times New Roman" w:hAnsi="Consolas" w:cs="Consolas"/>
    </w:rPr>
  </w:style>
  <w:style w:type="paragraph" w:styleId="Wcicienormalne">
    <w:name w:val="Normal Indent"/>
    <w:basedOn w:val="Normalny"/>
    <w:uiPriority w:val="99"/>
    <w:semiHidden/>
    <w:unhideWhenUsed/>
    <w:rsid w:val="004F3DFF"/>
    <w:pPr>
      <w:widowControl/>
      <w:suppressAutoHyphens w:val="0"/>
      <w:spacing w:line="240" w:lineRule="auto"/>
      <w:ind w:left="708"/>
    </w:pPr>
    <w:rPr>
      <w:rFonts w:eastAsia="Times New Roman"/>
      <w:kern w:val="0"/>
      <w:lang w:eastAsia="pl-PL"/>
    </w:rPr>
  </w:style>
  <w:style w:type="paragraph" w:styleId="Wykazrde">
    <w:name w:val="table of authorities"/>
    <w:basedOn w:val="Normalny"/>
    <w:next w:val="Normalny"/>
    <w:uiPriority w:val="99"/>
    <w:semiHidden/>
    <w:unhideWhenUsed/>
    <w:rsid w:val="004F3DFF"/>
    <w:pPr>
      <w:widowControl/>
      <w:suppressAutoHyphens w:val="0"/>
      <w:spacing w:line="240" w:lineRule="auto"/>
      <w:ind w:left="240" w:hanging="240"/>
    </w:pPr>
    <w:rPr>
      <w:rFonts w:eastAsia="Times New Roman"/>
      <w:kern w:val="0"/>
      <w:lang w:eastAsia="pl-PL"/>
    </w:rPr>
  </w:style>
  <w:style w:type="paragraph" w:styleId="Zwrotgrzecznociowy">
    <w:name w:val="Salutation"/>
    <w:basedOn w:val="Normalny"/>
    <w:next w:val="Normalny"/>
    <w:link w:val="ZwrotgrzecznociowyZnak"/>
    <w:uiPriority w:val="99"/>
    <w:semiHidden/>
    <w:unhideWhenUsed/>
    <w:rsid w:val="004F3DFF"/>
    <w:pPr>
      <w:widowControl/>
      <w:suppressAutoHyphens w:val="0"/>
      <w:spacing w:line="240" w:lineRule="auto"/>
    </w:pPr>
    <w:rPr>
      <w:rFonts w:eastAsia="Times New Roman"/>
      <w:kern w:val="0"/>
      <w:lang w:eastAsia="pl-PL"/>
    </w:rPr>
  </w:style>
  <w:style w:type="character" w:customStyle="1" w:styleId="ZwrotgrzecznociowyZnak">
    <w:name w:val="Zwrot grzecznościowy Znak"/>
    <w:basedOn w:val="Domylnaczcionkaakapitu"/>
    <w:link w:val="Zwrotgrzecznociowy"/>
    <w:uiPriority w:val="99"/>
    <w:semiHidden/>
    <w:rsid w:val="004F3DFF"/>
    <w:rPr>
      <w:rFonts w:eastAsia="Times New Roman"/>
      <w:sz w:val="24"/>
      <w:szCs w:val="24"/>
    </w:rPr>
  </w:style>
  <w:style w:type="paragraph" w:styleId="Zwrotpoegnalny">
    <w:name w:val="Closing"/>
    <w:basedOn w:val="Normalny"/>
    <w:link w:val="ZwrotpoegnalnyZnak"/>
    <w:uiPriority w:val="99"/>
    <w:semiHidden/>
    <w:unhideWhenUsed/>
    <w:rsid w:val="004F3DFF"/>
    <w:pPr>
      <w:widowControl/>
      <w:suppressAutoHyphens w:val="0"/>
      <w:spacing w:line="240" w:lineRule="auto"/>
      <w:ind w:left="4252"/>
    </w:pPr>
    <w:rPr>
      <w:rFonts w:eastAsia="Times New Roman"/>
      <w:kern w:val="0"/>
      <w:lang w:eastAsia="pl-PL"/>
    </w:rPr>
  </w:style>
  <w:style w:type="character" w:customStyle="1" w:styleId="ZwrotpoegnalnyZnak">
    <w:name w:val="Zwrot pożegnalny Znak"/>
    <w:basedOn w:val="Domylnaczcionkaakapitu"/>
    <w:link w:val="Zwrotpoegnalny"/>
    <w:uiPriority w:val="99"/>
    <w:semiHidden/>
    <w:rsid w:val="004F3DFF"/>
    <w:rPr>
      <w:rFonts w:eastAsia="Times New Roman"/>
      <w:sz w:val="24"/>
      <w:szCs w:val="24"/>
    </w:rPr>
  </w:style>
  <w:style w:type="table" w:customStyle="1" w:styleId="TableNormal">
    <w:name w:val="Table Normal"/>
    <w:uiPriority w:val="2"/>
    <w:semiHidden/>
    <w:unhideWhenUsed/>
    <w:qFormat/>
    <w:rsid w:val="004F3DF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Wzmianka1">
    <w:name w:val="Wzmianka1"/>
    <w:basedOn w:val="Domylnaczcionkaakapitu"/>
    <w:uiPriority w:val="99"/>
    <w:semiHidden/>
    <w:unhideWhenUsed/>
    <w:rsid w:val="004F3DFF"/>
    <w:rPr>
      <w:color w:val="2B579A"/>
      <w:shd w:val="clear" w:color="auto" w:fill="E6E6E6"/>
    </w:rPr>
  </w:style>
  <w:style w:type="numbering" w:customStyle="1" w:styleId="Bezlisty11">
    <w:name w:val="Bez listy11"/>
    <w:next w:val="Bezlisty"/>
    <w:uiPriority w:val="99"/>
    <w:semiHidden/>
    <w:unhideWhenUsed/>
    <w:rsid w:val="004F3DFF"/>
  </w:style>
  <w:style w:type="table" w:customStyle="1" w:styleId="Tabela-Siatka14">
    <w:name w:val="Tabela - Siatka14"/>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2">
    <w:name w:val="Bez listy12"/>
    <w:next w:val="Bezlisty"/>
    <w:uiPriority w:val="99"/>
    <w:semiHidden/>
    <w:unhideWhenUsed/>
    <w:rsid w:val="004F3DFF"/>
  </w:style>
  <w:style w:type="table" w:customStyle="1" w:styleId="Tabela-Siatka15">
    <w:name w:val="Tabela - Siatka15"/>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3">
    <w:name w:val="Bez listy13"/>
    <w:next w:val="Bezlisty"/>
    <w:uiPriority w:val="99"/>
    <w:semiHidden/>
    <w:unhideWhenUsed/>
    <w:rsid w:val="004F3DFF"/>
  </w:style>
  <w:style w:type="table" w:customStyle="1" w:styleId="Tabela-Siatka16">
    <w:name w:val="Tabela - Siatka16"/>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4">
    <w:name w:val="Bez listy14"/>
    <w:next w:val="Bezlisty"/>
    <w:uiPriority w:val="99"/>
    <w:semiHidden/>
    <w:unhideWhenUsed/>
    <w:rsid w:val="004F3DFF"/>
  </w:style>
  <w:style w:type="table" w:customStyle="1" w:styleId="Tabela-Siatka17">
    <w:name w:val="Tabela - Siatka17"/>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5">
    <w:name w:val="Bez listy15"/>
    <w:next w:val="Bezlisty"/>
    <w:uiPriority w:val="99"/>
    <w:semiHidden/>
    <w:unhideWhenUsed/>
    <w:rsid w:val="004F3DFF"/>
  </w:style>
  <w:style w:type="table" w:customStyle="1" w:styleId="Tabela-Siatka18">
    <w:name w:val="Tabela - Siatka18"/>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6">
    <w:name w:val="Bez listy16"/>
    <w:next w:val="Bezlisty"/>
    <w:uiPriority w:val="99"/>
    <w:semiHidden/>
    <w:unhideWhenUsed/>
    <w:rsid w:val="004F3DFF"/>
  </w:style>
  <w:style w:type="table" w:customStyle="1" w:styleId="Tabela-Siatka19">
    <w:name w:val="Tabela - Siatka19"/>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7">
    <w:name w:val="Bez listy17"/>
    <w:next w:val="Bezlisty"/>
    <w:uiPriority w:val="99"/>
    <w:semiHidden/>
    <w:unhideWhenUsed/>
    <w:rsid w:val="004F3DFF"/>
  </w:style>
  <w:style w:type="table" w:customStyle="1" w:styleId="Tabela-Siatka20">
    <w:name w:val="Tabela - Siatka20"/>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8">
    <w:name w:val="Bez listy18"/>
    <w:next w:val="Bezlisty"/>
    <w:uiPriority w:val="99"/>
    <w:semiHidden/>
    <w:unhideWhenUsed/>
    <w:rsid w:val="004F3DFF"/>
  </w:style>
  <w:style w:type="table" w:customStyle="1" w:styleId="Tabela-Siatka21">
    <w:name w:val="Tabela - Siatka21"/>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79">
    <w:name w:val="xl179"/>
    <w:basedOn w:val="Normalny"/>
    <w:rsid w:val="004F3DFF"/>
    <w:pPr>
      <w:widowControl/>
      <w:pBdr>
        <w:left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80">
    <w:name w:val="xl180"/>
    <w:basedOn w:val="Normalny"/>
    <w:rsid w:val="004F3DFF"/>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81">
    <w:name w:val="xl181"/>
    <w:basedOn w:val="Normalny"/>
    <w:rsid w:val="004F3DFF"/>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82">
    <w:name w:val="xl182"/>
    <w:basedOn w:val="Normalny"/>
    <w:rsid w:val="004F3DFF"/>
    <w:pPr>
      <w:widowControl/>
      <w:pBdr>
        <w:left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83">
    <w:name w:val="xl183"/>
    <w:basedOn w:val="Normalny"/>
    <w:rsid w:val="004F3DFF"/>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84">
    <w:name w:val="xl184"/>
    <w:basedOn w:val="Normalny"/>
    <w:rsid w:val="004F3DFF"/>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85">
    <w:name w:val="xl185"/>
    <w:basedOn w:val="Normalny"/>
    <w:rsid w:val="004F3DFF"/>
    <w:pPr>
      <w:widowControl/>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86">
    <w:name w:val="xl186"/>
    <w:basedOn w:val="Normalny"/>
    <w:rsid w:val="004F3DFF"/>
    <w:pPr>
      <w:widowControl/>
      <w:pBdr>
        <w:left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87">
    <w:name w:val="xl187"/>
    <w:basedOn w:val="Normalny"/>
    <w:rsid w:val="004F3DFF"/>
    <w:pPr>
      <w:widowControl/>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paragraph" w:customStyle="1" w:styleId="xl188">
    <w:name w:val="xl188"/>
    <w:basedOn w:val="Normalny"/>
    <w:rsid w:val="004F3DFF"/>
    <w:pPr>
      <w:widowControl/>
      <w:pBdr>
        <w:left w:val="single" w:sz="4" w:space="0" w:color="auto"/>
        <w:right w:val="single" w:sz="4" w:space="0" w:color="auto"/>
      </w:pBdr>
      <w:suppressAutoHyphens w:val="0"/>
      <w:spacing w:before="100" w:beforeAutospacing="1" w:after="100" w:afterAutospacing="1" w:line="240" w:lineRule="auto"/>
      <w:jc w:val="center"/>
      <w:textAlignment w:val="center"/>
    </w:pPr>
    <w:rPr>
      <w:rFonts w:eastAsia="Times New Roman"/>
      <w:b/>
      <w:bCs/>
      <w:i/>
      <w:iCs/>
      <w:kern w:val="0"/>
      <w:sz w:val="20"/>
      <w:szCs w:val="20"/>
      <w:lang w:eastAsia="pl-PL"/>
    </w:rPr>
  </w:style>
  <w:style w:type="numbering" w:customStyle="1" w:styleId="Bezlisty19">
    <w:name w:val="Bez listy19"/>
    <w:next w:val="Bezlisty"/>
    <w:uiPriority w:val="99"/>
    <w:semiHidden/>
    <w:unhideWhenUsed/>
    <w:rsid w:val="004F3DFF"/>
  </w:style>
  <w:style w:type="table" w:customStyle="1" w:styleId="Tabela-Siatka22">
    <w:name w:val="Tabela - Siatka22"/>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0">
    <w:name w:val="Bez listy20"/>
    <w:next w:val="Bezlisty"/>
    <w:uiPriority w:val="99"/>
    <w:semiHidden/>
    <w:unhideWhenUsed/>
    <w:rsid w:val="004F3DFF"/>
  </w:style>
  <w:style w:type="table" w:customStyle="1" w:styleId="Tabela-Siatka23">
    <w:name w:val="Tabela - Siatka23"/>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4F3DFF"/>
  </w:style>
  <w:style w:type="table" w:customStyle="1" w:styleId="Tabela-Siatka24">
    <w:name w:val="Tabela - Siatka24"/>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2">
    <w:name w:val="Bez listy22"/>
    <w:next w:val="Bezlisty"/>
    <w:uiPriority w:val="99"/>
    <w:semiHidden/>
    <w:unhideWhenUsed/>
    <w:rsid w:val="004F3DFF"/>
  </w:style>
  <w:style w:type="table" w:customStyle="1" w:styleId="Tabela-Siatka25">
    <w:name w:val="Tabela - Siatka25"/>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3">
    <w:name w:val="Bez listy23"/>
    <w:next w:val="Bezlisty"/>
    <w:uiPriority w:val="99"/>
    <w:semiHidden/>
    <w:unhideWhenUsed/>
    <w:rsid w:val="004F3DFF"/>
  </w:style>
  <w:style w:type="table" w:customStyle="1" w:styleId="Tabela-Siatka26">
    <w:name w:val="Tabela - Siatka26"/>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4">
    <w:name w:val="Bez listy24"/>
    <w:next w:val="Bezlisty"/>
    <w:uiPriority w:val="99"/>
    <w:semiHidden/>
    <w:unhideWhenUsed/>
    <w:rsid w:val="004F3DFF"/>
  </w:style>
  <w:style w:type="table" w:customStyle="1" w:styleId="Tabela-Siatka27">
    <w:name w:val="Tabela - Siatka27"/>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5">
    <w:name w:val="Bez listy25"/>
    <w:next w:val="Bezlisty"/>
    <w:uiPriority w:val="99"/>
    <w:semiHidden/>
    <w:unhideWhenUsed/>
    <w:rsid w:val="004F3DFF"/>
  </w:style>
  <w:style w:type="table" w:customStyle="1" w:styleId="Tabela-Siatka28">
    <w:name w:val="Tabela - Siatka28"/>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6">
    <w:name w:val="Bez listy26"/>
    <w:next w:val="Bezlisty"/>
    <w:uiPriority w:val="99"/>
    <w:semiHidden/>
    <w:unhideWhenUsed/>
    <w:rsid w:val="004F3DFF"/>
  </w:style>
  <w:style w:type="table" w:customStyle="1" w:styleId="Tabela-Siatka29">
    <w:name w:val="Tabela - Siatka29"/>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7">
    <w:name w:val="Bez listy27"/>
    <w:next w:val="Bezlisty"/>
    <w:uiPriority w:val="99"/>
    <w:semiHidden/>
    <w:unhideWhenUsed/>
    <w:rsid w:val="004F3DFF"/>
  </w:style>
  <w:style w:type="table" w:customStyle="1" w:styleId="Tabela-Siatka30">
    <w:name w:val="Tabela - Siatka30"/>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8">
    <w:name w:val="Bez listy28"/>
    <w:next w:val="Bezlisty"/>
    <w:uiPriority w:val="99"/>
    <w:semiHidden/>
    <w:unhideWhenUsed/>
    <w:rsid w:val="004F3DFF"/>
  </w:style>
  <w:style w:type="table" w:customStyle="1" w:styleId="Tabela-Siatka31">
    <w:name w:val="Tabela - Siatka31"/>
    <w:basedOn w:val="Standardowy"/>
    <w:next w:val="Tabela-Siatka"/>
    <w:uiPriority w:val="59"/>
    <w:rsid w:val="004F3DF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39"/>
    <w:rsid w:val="004F3DFF"/>
    <w:pPr>
      <w:spacing w:after="200" w:line="288" w:lineRule="auto"/>
      <w:ind w:left="1134"/>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3">
    <w:name w:val="Tabela - Siatka33"/>
    <w:basedOn w:val="Standardowy"/>
    <w:next w:val="Tabela-Siatka"/>
    <w:uiPriority w:val="59"/>
    <w:rsid w:val="004F3DF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4">
    <w:name w:val="Tabela - Siatka34"/>
    <w:basedOn w:val="Standardowy"/>
    <w:next w:val="Tabela-Siatka"/>
    <w:uiPriority w:val="39"/>
    <w:rsid w:val="004F3DF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Tekstpodstawowywcity3Znak">
    <w:name w:val="WW-Tekst podstawowy wci?ty 3 Znak"/>
    <w:basedOn w:val="Domylnaczcionkaakapitu"/>
    <w:link w:val="WW-Tekstpodstawowywcity3"/>
    <w:rsid w:val="004F3DFF"/>
    <w:rPr>
      <w:rFonts w:eastAsia="Arial Unicode MS"/>
      <w:color w:val="000000"/>
      <w:sz w:val="24"/>
      <w:szCs w:val="24"/>
    </w:rPr>
  </w:style>
  <w:style w:type="paragraph" w:customStyle="1" w:styleId="7">
    <w:name w:val="7"/>
    <w:basedOn w:val="Normalny"/>
    <w:next w:val="Mapadokumentu"/>
    <w:uiPriority w:val="99"/>
    <w:unhideWhenUsed/>
    <w:rsid w:val="004F3DFF"/>
    <w:pPr>
      <w:widowControl/>
      <w:suppressAutoHyphens w:val="0"/>
      <w:spacing w:after="200" w:line="276" w:lineRule="auto"/>
    </w:pPr>
    <w:rPr>
      <w:rFonts w:ascii="Tahoma" w:eastAsia="Calibri" w:hAnsi="Tahoma"/>
      <w:kern w:val="0"/>
      <w:sz w:val="16"/>
      <w:szCs w:val="16"/>
      <w:lang w:eastAsia="en-US"/>
    </w:rPr>
  </w:style>
  <w:style w:type="paragraph" w:customStyle="1" w:styleId="6">
    <w:name w:val="6"/>
    <w:basedOn w:val="Normalny"/>
    <w:next w:val="Mapadokumentu"/>
    <w:uiPriority w:val="99"/>
    <w:unhideWhenUsed/>
    <w:rsid w:val="004F3DFF"/>
    <w:pPr>
      <w:widowControl/>
      <w:suppressAutoHyphens w:val="0"/>
      <w:spacing w:after="200" w:line="276" w:lineRule="auto"/>
    </w:pPr>
    <w:rPr>
      <w:rFonts w:ascii="Tahoma" w:eastAsia="Calibri" w:hAnsi="Tahoma"/>
      <w:kern w:val="0"/>
      <w:sz w:val="16"/>
      <w:szCs w:val="16"/>
      <w:lang w:eastAsia="en-US"/>
    </w:rPr>
  </w:style>
  <w:style w:type="paragraph" w:customStyle="1" w:styleId="western">
    <w:name w:val="western"/>
    <w:basedOn w:val="Normalny"/>
    <w:rsid w:val="00C14BE7"/>
    <w:pPr>
      <w:widowControl/>
      <w:suppressAutoHyphens w:val="0"/>
      <w:spacing w:before="100" w:beforeAutospacing="1" w:after="119"/>
      <w:jc w:val="both"/>
    </w:pPr>
    <w:rPr>
      <w:rFonts w:eastAsia="Times New Roman"/>
      <w:kern w:val="0"/>
      <w:lang w:eastAsia="pl-PL"/>
    </w:rPr>
  </w:style>
  <w:style w:type="character" w:customStyle="1" w:styleId="ListLabel5">
    <w:name w:val="ListLabel 5"/>
    <w:qFormat/>
    <w:rsid w:val="00C14BE7"/>
    <w:rPr>
      <w:b/>
    </w:rPr>
  </w:style>
  <w:style w:type="character" w:customStyle="1" w:styleId="Nierozpoznanawzmianka1">
    <w:name w:val="Nierozpoznana wzmianka1"/>
    <w:basedOn w:val="Domylnaczcionkaakapitu"/>
    <w:uiPriority w:val="99"/>
    <w:semiHidden/>
    <w:unhideWhenUsed/>
    <w:rsid w:val="00C14BE7"/>
    <w:rPr>
      <w:color w:val="605E5C"/>
      <w:shd w:val="clear" w:color="auto" w:fill="E1DFDD"/>
    </w:rPr>
  </w:style>
  <w:style w:type="table" w:styleId="rednialista2akcent1">
    <w:name w:val="Medium List 2 Accent 1"/>
    <w:basedOn w:val="Standardowy"/>
    <w:uiPriority w:val="66"/>
    <w:rsid w:val="00C14BE7"/>
    <w:rPr>
      <w:rFonts w:asciiTheme="majorHAnsi" w:eastAsiaTheme="majorEastAsia" w:hAnsiTheme="majorHAnsi" w:cstheme="majorBidi"/>
      <w:color w:val="000000" w:themeColor="text1"/>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Stopka12">
    <w:name w:val="Stopka12"/>
    <w:basedOn w:val="Normalny"/>
    <w:rsid w:val="00D12ED5"/>
    <w:pPr>
      <w:widowControl/>
      <w:tabs>
        <w:tab w:val="center" w:pos="4536"/>
        <w:tab w:val="right" w:pos="9072"/>
      </w:tabs>
      <w:jc w:val="both"/>
    </w:pPr>
    <w:rPr>
      <w:rFonts w:eastAsia="Times New Roman"/>
      <w:kern w:val="0"/>
    </w:rPr>
  </w:style>
  <w:style w:type="character" w:customStyle="1" w:styleId="h11">
    <w:name w:val="h11"/>
    <w:rsid w:val="00D12ED5"/>
    <w:rPr>
      <w:rFonts w:ascii="Verdana" w:hAnsi="Verdana" w:hint="default"/>
      <w:b/>
      <w:bCs/>
      <w:i w:val="0"/>
      <w:iCs w:val="0"/>
      <w:sz w:val="23"/>
      <w:szCs w:val="23"/>
    </w:rPr>
  </w:style>
  <w:style w:type="paragraph" w:customStyle="1" w:styleId="Stopka31">
    <w:name w:val="Stopka31"/>
    <w:basedOn w:val="Normalny"/>
    <w:rsid w:val="00D12ED5"/>
    <w:pPr>
      <w:widowControl/>
      <w:tabs>
        <w:tab w:val="center" w:pos="4536"/>
        <w:tab w:val="right" w:pos="9072"/>
      </w:tabs>
      <w:jc w:val="both"/>
    </w:pPr>
    <w:rPr>
      <w:rFonts w:eastAsia="Times New Roman"/>
      <w:kern w:val="0"/>
    </w:rPr>
  </w:style>
  <w:style w:type="paragraph" w:customStyle="1" w:styleId="Tabelapodpis">
    <w:name w:val="Tabela podpis"/>
    <w:basedOn w:val="Normalny"/>
    <w:link w:val="TabelapodpisZnak"/>
    <w:qFormat/>
    <w:rsid w:val="00D12ED5"/>
    <w:pPr>
      <w:spacing w:before="120"/>
      <w:jc w:val="both"/>
    </w:pPr>
    <w:rPr>
      <w:b/>
      <w:i/>
    </w:rPr>
  </w:style>
  <w:style w:type="character" w:customStyle="1" w:styleId="TabelapodpisZnak">
    <w:name w:val="Tabela podpis Znak"/>
    <w:link w:val="Tabelapodpis"/>
    <w:rsid w:val="00D12ED5"/>
    <w:rPr>
      <w:rFonts w:eastAsia="Lucida Sans Unicode"/>
      <w:b/>
      <w:i/>
      <w:kern w:val="1"/>
      <w:sz w:val="24"/>
      <w:szCs w:val="24"/>
      <w:lang w:eastAsia="ar-SA"/>
    </w:rPr>
  </w:style>
  <w:style w:type="paragraph" w:customStyle="1" w:styleId="domylnyarialnarr">
    <w:name w:val="domyślny arial narr"/>
    <w:basedOn w:val="Normalny"/>
    <w:rsid w:val="00D12ED5"/>
    <w:pPr>
      <w:widowControl/>
      <w:autoSpaceDN w:val="0"/>
      <w:spacing w:before="72" w:line="100" w:lineRule="atLeast"/>
      <w:ind w:firstLine="576"/>
      <w:jc w:val="both"/>
      <w:textAlignment w:val="baseline"/>
    </w:pPr>
    <w:rPr>
      <w:rFonts w:ascii="Arial Narrow" w:eastAsia="Times New Roman" w:hAnsi="Arial Narrow" w:cs="Arial Narrow"/>
      <w:kern w:val="3"/>
      <w:lang w:eastAsia="zh-CN"/>
    </w:rPr>
  </w:style>
  <w:style w:type="paragraph" w:customStyle="1" w:styleId="KIPtekst">
    <w:name w:val="KIP_tekst"/>
    <w:basedOn w:val="Normalny"/>
    <w:link w:val="KIPtekstZnak"/>
    <w:qFormat/>
    <w:rsid w:val="00D12ED5"/>
    <w:pPr>
      <w:ind w:firstLine="851"/>
      <w:jc w:val="both"/>
    </w:pPr>
    <w:rPr>
      <w:color w:val="00000A"/>
      <w:kern w:val="0"/>
    </w:rPr>
  </w:style>
  <w:style w:type="character" w:customStyle="1" w:styleId="KIPtekstZnak">
    <w:name w:val="KIP_tekst Znak"/>
    <w:link w:val="KIPtekst"/>
    <w:rsid w:val="00D12ED5"/>
    <w:rPr>
      <w:rFonts w:eastAsia="Lucida Sans Unicode"/>
      <w:color w:val="00000A"/>
      <w:sz w:val="24"/>
      <w:szCs w:val="24"/>
      <w:lang w:eastAsia="ar-SA"/>
    </w:rPr>
  </w:style>
  <w:style w:type="character" w:customStyle="1" w:styleId="WW8Num13z1">
    <w:name w:val="WW8Num13z1"/>
    <w:rsid w:val="00D12ED5"/>
    <w:rPr>
      <w:rFonts w:ascii="Courier New" w:hAnsi="Courier New" w:cs="Courier New"/>
    </w:rPr>
  </w:style>
  <w:style w:type="paragraph" w:customStyle="1" w:styleId="Podstawowy">
    <w:name w:val="Podstawowy"/>
    <w:basedOn w:val="Nagwek1"/>
    <w:qFormat/>
    <w:rsid w:val="00D12ED5"/>
    <w:pPr>
      <w:keepLines w:val="0"/>
      <w:widowControl/>
      <w:spacing w:before="120" w:line="240" w:lineRule="auto"/>
      <w:ind w:left="357"/>
      <w:jc w:val="left"/>
    </w:pPr>
    <w:rPr>
      <w:rFonts w:ascii="Calibri" w:hAnsi="Calibri"/>
      <w:b w:val="0"/>
      <w:bCs w:val="0"/>
      <w:kern w:val="0"/>
      <w:sz w:val="24"/>
      <w:szCs w:val="24"/>
    </w:rPr>
  </w:style>
  <w:style w:type="character" w:customStyle="1" w:styleId="CharacterStyle1">
    <w:name w:val="Character Style 1"/>
    <w:rsid w:val="00D12ED5"/>
    <w:rPr>
      <w:rFonts w:ascii="Times New Roman" w:hAnsi="Times New Roman" w:cs="Times New Roman"/>
    </w:rPr>
  </w:style>
  <w:style w:type="paragraph" w:customStyle="1" w:styleId="Style2">
    <w:name w:val="Style 2"/>
    <w:basedOn w:val="Normalny"/>
    <w:rsid w:val="00D12ED5"/>
    <w:pPr>
      <w:widowControl/>
      <w:suppressAutoHyphens w:val="0"/>
      <w:autoSpaceDE w:val="0"/>
      <w:autoSpaceDN w:val="0"/>
      <w:spacing w:line="240" w:lineRule="auto"/>
    </w:pPr>
    <w:rPr>
      <w:rFonts w:eastAsia="Times New Roman"/>
      <w:kern w:val="0"/>
      <w:lang w:eastAsia="pl-PL"/>
    </w:rPr>
  </w:style>
  <w:style w:type="numbering" w:styleId="111111">
    <w:name w:val="Outline List 2"/>
    <w:basedOn w:val="Bezlisty"/>
    <w:rsid w:val="00D12ED5"/>
    <w:pPr>
      <w:numPr>
        <w:numId w:val="36"/>
      </w:numPr>
    </w:pPr>
  </w:style>
  <w:style w:type="character" w:customStyle="1" w:styleId="Teksttreci40">
    <w:name w:val="Tekst treści (4)_"/>
    <w:link w:val="Teksttreci4"/>
    <w:rsid w:val="00D12ED5"/>
    <w:rPr>
      <w:rFonts w:ascii="Arial" w:eastAsia="Arial" w:hAnsi="Arial"/>
      <w:sz w:val="27"/>
      <w:szCs w:val="27"/>
      <w:shd w:val="clear" w:color="auto" w:fill="FFFFFF"/>
    </w:rPr>
  </w:style>
  <w:style w:type="character" w:customStyle="1" w:styleId="colour">
    <w:name w:val="colour"/>
    <w:rsid w:val="00D12ED5"/>
  </w:style>
  <w:style w:type="character" w:customStyle="1" w:styleId="size">
    <w:name w:val="size"/>
    <w:rsid w:val="00D12ED5"/>
  </w:style>
  <w:style w:type="paragraph" w:customStyle="1" w:styleId="text-justify">
    <w:name w:val="text-justify"/>
    <w:basedOn w:val="Normalny"/>
    <w:rsid w:val="00D12ED5"/>
    <w:pPr>
      <w:widowControl/>
      <w:suppressAutoHyphens w:val="0"/>
      <w:spacing w:before="100" w:beforeAutospacing="1" w:after="100" w:afterAutospacing="1" w:line="240" w:lineRule="auto"/>
    </w:pPr>
    <w:rPr>
      <w:rFonts w:eastAsia="Times New Roman"/>
      <w:kern w:val="0"/>
      <w:lang w:eastAsia="pl-PL"/>
    </w:rPr>
  </w:style>
  <w:style w:type="character" w:customStyle="1" w:styleId="FontStyle64">
    <w:name w:val="Font Style64"/>
    <w:qFormat/>
    <w:rsid w:val="00C8500C"/>
    <w:rPr>
      <w:rFonts w:ascii="Times New Roman" w:hAnsi="Times New Roman" w:cs="Times New Roman"/>
      <w:sz w:val="20"/>
      <w:szCs w:val="20"/>
    </w:rPr>
  </w:style>
  <w:style w:type="paragraph" w:customStyle="1" w:styleId="Nag3">
    <w:name w:val="Nagł3"/>
    <w:basedOn w:val="Akapitzlist"/>
    <w:autoRedefine/>
    <w:qFormat/>
    <w:rsid w:val="00C8500C"/>
    <w:pPr>
      <w:numPr>
        <w:ilvl w:val="2"/>
        <w:numId w:val="75"/>
      </w:numPr>
      <w:spacing w:after="120" w:line="276" w:lineRule="auto"/>
    </w:pPr>
    <w:rPr>
      <w:rFonts w:asciiTheme="majorHAnsi" w:hAnsiTheme="majorHAnsi"/>
      <w:b/>
      <w:bCs/>
      <w:color w:val="31849B" w:themeColor="accent5" w:themeShade="BF"/>
    </w:rPr>
  </w:style>
  <w:style w:type="paragraph" w:customStyle="1" w:styleId="Zesp">
    <w:name w:val="Zespół"/>
    <w:basedOn w:val="Normalny"/>
    <w:qFormat/>
    <w:rsid w:val="00C8500C"/>
    <w:pPr>
      <w:tabs>
        <w:tab w:val="left" w:pos="360"/>
        <w:tab w:val="left" w:pos="426"/>
        <w:tab w:val="left" w:pos="851"/>
        <w:tab w:val="left" w:pos="1134"/>
        <w:tab w:val="left" w:pos="1701"/>
      </w:tabs>
      <w:ind w:left="1979" w:hanging="561"/>
      <w:jc w:val="both"/>
    </w:pPr>
    <w:rPr>
      <w:rFonts w:eastAsia="Times New Roman"/>
      <w:b/>
      <w:bCs/>
      <w:lang w:eastAsia="pl-PL"/>
    </w:rPr>
  </w:style>
  <w:style w:type="character" w:customStyle="1" w:styleId="FontStyle71">
    <w:name w:val="Font Style71"/>
    <w:qFormat/>
    <w:rsid w:val="00C8500C"/>
    <w:rPr>
      <w:rFonts w:ascii="Times New Roman" w:hAnsi="Times New Roman" w:cs="Times New Roman"/>
      <w:i/>
      <w:iCs/>
      <w:sz w:val="20"/>
      <w:szCs w:val="20"/>
    </w:rPr>
  </w:style>
  <w:style w:type="paragraph" w:customStyle="1" w:styleId="Style38">
    <w:name w:val="Style38"/>
    <w:basedOn w:val="Normalny"/>
    <w:qFormat/>
    <w:rsid w:val="00C8500C"/>
    <w:pPr>
      <w:spacing w:line="264" w:lineRule="exact"/>
      <w:ind w:hanging="310"/>
    </w:pPr>
    <w:rPr>
      <w:rFonts w:eastAsia="Times New Roman"/>
      <w:lang w:eastAsia="pl-PL"/>
    </w:rPr>
  </w:style>
  <w:style w:type="paragraph" w:customStyle="1" w:styleId="S11raport">
    <w:name w:val="S11 raport"/>
    <w:basedOn w:val="Normalny"/>
    <w:link w:val="S11raportZnak"/>
    <w:qFormat/>
    <w:rsid w:val="00AF115C"/>
    <w:pPr>
      <w:spacing w:after="200"/>
      <w:ind w:firstLine="709"/>
      <w:jc w:val="both"/>
    </w:pPr>
    <w:rPr>
      <w:rFonts w:ascii="Arial Narrow" w:eastAsia="Times New Roman" w:hAnsi="Arial Narrow" w:cstheme="minorHAnsi"/>
    </w:rPr>
  </w:style>
  <w:style w:type="character" w:customStyle="1" w:styleId="S11raportZnak">
    <w:name w:val="S11 raport Znak"/>
    <w:basedOn w:val="Domylnaczcionkaakapitu"/>
    <w:link w:val="S11raport"/>
    <w:rsid w:val="00AF115C"/>
    <w:rPr>
      <w:rFonts w:ascii="Arial Narrow" w:eastAsia="Times New Roman" w:hAnsi="Arial Narrow" w:cstheme="minorHAnsi"/>
      <w:kern w:val="1"/>
      <w:sz w:val="24"/>
      <w:szCs w:val="24"/>
      <w:lang w:eastAsia="ar-SA"/>
    </w:rPr>
  </w:style>
  <w:style w:type="character" w:styleId="Nierozpoznanawzmianka">
    <w:name w:val="Unresolved Mention"/>
    <w:basedOn w:val="Domylnaczcionkaakapitu"/>
    <w:uiPriority w:val="99"/>
    <w:semiHidden/>
    <w:unhideWhenUsed/>
    <w:rsid w:val="007106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2803">
      <w:bodyDiv w:val="1"/>
      <w:marLeft w:val="0"/>
      <w:marRight w:val="0"/>
      <w:marTop w:val="0"/>
      <w:marBottom w:val="0"/>
      <w:divBdr>
        <w:top w:val="none" w:sz="0" w:space="0" w:color="auto"/>
        <w:left w:val="none" w:sz="0" w:space="0" w:color="auto"/>
        <w:bottom w:val="none" w:sz="0" w:space="0" w:color="auto"/>
        <w:right w:val="none" w:sz="0" w:space="0" w:color="auto"/>
      </w:divBdr>
    </w:div>
    <w:div w:id="5863619">
      <w:bodyDiv w:val="1"/>
      <w:marLeft w:val="0"/>
      <w:marRight w:val="0"/>
      <w:marTop w:val="0"/>
      <w:marBottom w:val="0"/>
      <w:divBdr>
        <w:top w:val="none" w:sz="0" w:space="0" w:color="auto"/>
        <w:left w:val="none" w:sz="0" w:space="0" w:color="auto"/>
        <w:bottom w:val="none" w:sz="0" w:space="0" w:color="auto"/>
        <w:right w:val="none" w:sz="0" w:space="0" w:color="auto"/>
      </w:divBdr>
    </w:div>
    <w:div w:id="24673912">
      <w:bodyDiv w:val="1"/>
      <w:marLeft w:val="0"/>
      <w:marRight w:val="0"/>
      <w:marTop w:val="0"/>
      <w:marBottom w:val="0"/>
      <w:divBdr>
        <w:top w:val="none" w:sz="0" w:space="0" w:color="auto"/>
        <w:left w:val="none" w:sz="0" w:space="0" w:color="auto"/>
        <w:bottom w:val="none" w:sz="0" w:space="0" w:color="auto"/>
        <w:right w:val="none" w:sz="0" w:space="0" w:color="auto"/>
      </w:divBdr>
    </w:div>
    <w:div w:id="25371855">
      <w:bodyDiv w:val="1"/>
      <w:marLeft w:val="0"/>
      <w:marRight w:val="0"/>
      <w:marTop w:val="0"/>
      <w:marBottom w:val="0"/>
      <w:divBdr>
        <w:top w:val="none" w:sz="0" w:space="0" w:color="auto"/>
        <w:left w:val="none" w:sz="0" w:space="0" w:color="auto"/>
        <w:bottom w:val="none" w:sz="0" w:space="0" w:color="auto"/>
        <w:right w:val="none" w:sz="0" w:space="0" w:color="auto"/>
      </w:divBdr>
    </w:div>
    <w:div w:id="50421057">
      <w:bodyDiv w:val="1"/>
      <w:marLeft w:val="0"/>
      <w:marRight w:val="0"/>
      <w:marTop w:val="0"/>
      <w:marBottom w:val="0"/>
      <w:divBdr>
        <w:top w:val="none" w:sz="0" w:space="0" w:color="auto"/>
        <w:left w:val="none" w:sz="0" w:space="0" w:color="auto"/>
        <w:bottom w:val="none" w:sz="0" w:space="0" w:color="auto"/>
        <w:right w:val="none" w:sz="0" w:space="0" w:color="auto"/>
      </w:divBdr>
    </w:div>
    <w:div w:id="52243493">
      <w:bodyDiv w:val="1"/>
      <w:marLeft w:val="0"/>
      <w:marRight w:val="0"/>
      <w:marTop w:val="0"/>
      <w:marBottom w:val="0"/>
      <w:divBdr>
        <w:top w:val="none" w:sz="0" w:space="0" w:color="auto"/>
        <w:left w:val="none" w:sz="0" w:space="0" w:color="auto"/>
        <w:bottom w:val="none" w:sz="0" w:space="0" w:color="auto"/>
        <w:right w:val="none" w:sz="0" w:space="0" w:color="auto"/>
      </w:divBdr>
    </w:div>
    <w:div w:id="61567464">
      <w:bodyDiv w:val="1"/>
      <w:marLeft w:val="0"/>
      <w:marRight w:val="0"/>
      <w:marTop w:val="0"/>
      <w:marBottom w:val="0"/>
      <w:divBdr>
        <w:top w:val="none" w:sz="0" w:space="0" w:color="auto"/>
        <w:left w:val="none" w:sz="0" w:space="0" w:color="auto"/>
        <w:bottom w:val="none" w:sz="0" w:space="0" w:color="auto"/>
        <w:right w:val="none" w:sz="0" w:space="0" w:color="auto"/>
      </w:divBdr>
    </w:div>
    <w:div w:id="79060174">
      <w:bodyDiv w:val="1"/>
      <w:marLeft w:val="0"/>
      <w:marRight w:val="0"/>
      <w:marTop w:val="0"/>
      <w:marBottom w:val="0"/>
      <w:divBdr>
        <w:top w:val="none" w:sz="0" w:space="0" w:color="auto"/>
        <w:left w:val="none" w:sz="0" w:space="0" w:color="auto"/>
        <w:bottom w:val="none" w:sz="0" w:space="0" w:color="auto"/>
        <w:right w:val="none" w:sz="0" w:space="0" w:color="auto"/>
      </w:divBdr>
    </w:div>
    <w:div w:id="84115105">
      <w:bodyDiv w:val="1"/>
      <w:marLeft w:val="0"/>
      <w:marRight w:val="0"/>
      <w:marTop w:val="0"/>
      <w:marBottom w:val="0"/>
      <w:divBdr>
        <w:top w:val="none" w:sz="0" w:space="0" w:color="auto"/>
        <w:left w:val="none" w:sz="0" w:space="0" w:color="auto"/>
        <w:bottom w:val="none" w:sz="0" w:space="0" w:color="auto"/>
        <w:right w:val="none" w:sz="0" w:space="0" w:color="auto"/>
      </w:divBdr>
    </w:div>
    <w:div w:id="148909425">
      <w:bodyDiv w:val="1"/>
      <w:marLeft w:val="0"/>
      <w:marRight w:val="0"/>
      <w:marTop w:val="0"/>
      <w:marBottom w:val="0"/>
      <w:divBdr>
        <w:top w:val="none" w:sz="0" w:space="0" w:color="auto"/>
        <w:left w:val="none" w:sz="0" w:space="0" w:color="auto"/>
        <w:bottom w:val="none" w:sz="0" w:space="0" w:color="auto"/>
        <w:right w:val="none" w:sz="0" w:space="0" w:color="auto"/>
      </w:divBdr>
    </w:div>
    <w:div w:id="169180372">
      <w:bodyDiv w:val="1"/>
      <w:marLeft w:val="0"/>
      <w:marRight w:val="0"/>
      <w:marTop w:val="0"/>
      <w:marBottom w:val="0"/>
      <w:divBdr>
        <w:top w:val="none" w:sz="0" w:space="0" w:color="auto"/>
        <w:left w:val="none" w:sz="0" w:space="0" w:color="auto"/>
        <w:bottom w:val="none" w:sz="0" w:space="0" w:color="auto"/>
        <w:right w:val="none" w:sz="0" w:space="0" w:color="auto"/>
      </w:divBdr>
    </w:div>
    <w:div w:id="192112665">
      <w:bodyDiv w:val="1"/>
      <w:marLeft w:val="0"/>
      <w:marRight w:val="0"/>
      <w:marTop w:val="0"/>
      <w:marBottom w:val="0"/>
      <w:divBdr>
        <w:top w:val="none" w:sz="0" w:space="0" w:color="auto"/>
        <w:left w:val="none" w:sz="0" w:space="0" w:color="auto"/>
        <w:bottom w:val="none" w:sz="0" w:space="0" w:color="auto"/>
        <w:right w:val="none" w:sz="0" w:space="0" w:color="auto"/>
      </w:divBdr>
    </w:div>
    <w:div w:id="209462243">
      <w:bodyDiv w:val="1"/>
      <w:marLeft w:val="0"/>
      <w:marRight w:val="0"/>
      <w:marTop w:val="0"/>
      <w:marBottom w:val="0"/>
      <w:divBdr>
        <w:top w:val="none" w:sz="0" w:space="0" w:color="auto"/>
        <w:left w:val="none" w:sz="0" w:space="0" w:color="auto"/>
        <w:bottom w:val="none" w:sz="0" w:space="0" w:color="auto"/>
        <w:right w:val="none" w:sz="0" w:space="0" w:color="auto"/>
      </w:divBdr>
    </w:div>
    <w:div w:id="262420668">
      <w:bodyDiv w:val="1"/>
      <w:marLeft w:val="0"/>
      <w:marRight w:val="0"/>
      <w:marTop w:val="0"/>
      <w:marBottom w:val="0"/>
      <w:divBdr>
        <w:top w:val="none" w:sz="0" w:space="0" w:color="auto"/>
        <w:left w:val="none" w:sz="0" w:space="0" w:color="auto"/>
        <w:bottom w:val="none" w:sz="0" w:space="0" w:color="auto"/>
        <w:right w:val="none" w:sz="0" w:space="0" w:color="auto"/>
      </w:divBdr>
    </w:div>
    <w:div w:id="266469769">
      <w:bodyDiv w:val="1"/>
      <w:marLeft w:val="0"/>
      <w:marRight w:val="0"/>
      <w:marTop w:val="0"/>
      <w:marBottom w:val="0"/>
      <w:divBdr>
        <w:top w:val="none" w:sz="0" w:space="0" w:color="auto"/>
        <w:left w:val="none" w:sz="0" w:space="0" w:color="auto"/>
        <w:bottom w:val="none" w:sz="0" w:space="0" w:color="auto"/>
        <w:right w:val="none" w:sz="0" w:space="0" w:color="auto"/>
      </w:divBdr>
    </w:div>
    <w:div w:id="297994890">
      <w:bodyDiv w:val="1"/>
      <w:marLeft w:val="0"/>
      <w:marRight w:val="0"/>
      <w:marTop w:val="0"/>
      <w:marBottom w:val="0"/>
      <w:divBdr>
        <w:top w:val="none" w:sz="0" w:space="0" w:color="auto"/>
        <w:left w:val="none" w:sz="0" w:space="0" w:color="auto"/>
        <w:bottom w:val="none" w:sz="0" w:space="0" w:color="auto"/>
        <w:right w:val="none" w:sz="0" w:space="0" w:color="auto"/>
      </w:divBdr>
    </w:div>
    <w:div w:id="300354005">
      <w:bodyDiv w:val="1"/>
      <w:marLeft w:val="0"/>
      <w:marRight w:val="0"/>
      <w:marTop w:val="0"/>
      <w:marBottom w:val="0"/>
      <w:divBdr>
        <w:top w:val="none" w:sz="0" w:space="0" w:color="auto"/>
        <w:left w:val="none" w:sz="0" w:space="0" w:color="auto"/>
        <w:bottom w:val="none" w:sz="0" w:space="0" w:color="auto"/>
        <w:right w:val="none" w:sz="0" w:space="0" w:color="auto"/>
      </w:divBdr>
    </w:div>
    <w:div w:id="319425547">
      <w:bodyDiv w:val="1"/>
      <w:marLeft w:val="0"/>
      <w:marRight w:val="0"/>
      <w:marTop w:val="0"/>
      <w:marBottom w:val="0"/>
      <w:divBdr>
        <w:top w:val="none" w:sz="0" w:space="0" w:color="auto"/>
        <w:left w:val="none" w:sz="0" w:space="0" w:color="auto"/>
        <w:bottom w:val="none" w:sz="0" w:space="0" w:color="auto"/>
        <w:right w:val="none" w:sz="0" w:space="0" w:color="auto"/>
      </w:divBdr>
    </w:div>
    <w:div w:id="358090510">
      <w:bodyDiv w:val="1"/>
      <w:marLeft w:val="0"/>
      <w:marRight w:val="0"/>
      <w:marTop w:val="0"/>
      <w:marBottom w:val="0"/>
      <w:divBdr>
        <w:top w:val="none" w:sz="0" w:space="0" w:color="auto"/>
        <w:left w:val="none" w:sz="0" w:space="0" w:color="auto"/>
        <w:bottom w:val="none" w:sz="0" w:space="0" w:color="auto"/>
        <w:right w:val="none" w:sz="0" w:space="0" w:color="auto"/>
      </w:divBdr>
    </w:div>
    <w:div w:id="361127957">
      <w:bodyDiv w:val="1"/>
      <w:marLeft w:val="0"/>
      <w:marRight w:val="0"/>
      <w:marTop w:val="0"/>
      <w:marBottom w:val="0"/>
      <w:divBdr>
        <w:top w:val="none" w:sz="0" w:space="0" w:color="auto"/>
        <w:left w:val="none" w:sz="0" w:space="0" w:color="auto"/>
        <w:bottom w:val="none" w:sz="0" w:space="0" w:color="auto"/>
        <w:right w:val="none" w:sz="0" w:space="0" w:color="auto"/>
      </w:divBdr>
    </w:div>
    <w:div w:id="383140443">
      <w:bodyDiv w:val="1"/>
      <w:marLeft w:val="0"/>
      <w:marRight w:val="0"/>
      <w:marTop w:val="0"/>
      <w:marBottom w:val="0"/>
      <w:divBdr>
        <w:top w:val="none" w:sz="0" w:space="0" w:color="auto"/>
        <w:left w:val="none" w:sz="0" w:space="0" w:color="auto"/>
        <w:bottom w:val="none" w:sz="0" w:space="0" w:color="auto"/>
        <w:right w:val="none" w:sz="0" w:space="0" w:color="auto"/>
      </w:divBdr>
    </w:div>
    <w:div w:id="386732062">
      <w:bodyDiv w:val="1"/>
      <w:marLeft w:val="0"/>
      <w:marRight w:val="0"/>
      <w:marTop w:val="0"/>
      <w:marBottom w:val="0"/>
      <w:divBdr>
        <w:top w:val="none" w:sz="0" w:space="0" w:color="auto"/>
        <w:left w:val="none" w:sz="0" w:space="0" w:color="auto"/>
        <w:bottom w:val="none" w:sz="0" w:space="0" w:color="auto"/>
        <w:right w:val="none" w:sz="0" w:space="0" w:color="auto"/>
      </w:divBdr>
    </w:div>
    <w:div w:id="387606059">
      <w:bodyDiv w:val="1"/>
      <w:marLeft w:val="0"/>
      <w:marRight w:val="0"/>
      <w:marTop w:val="0"/>
      <w:marBottom w:val="0"/>
      <w:divBdr>
        <w:top w:val="none" w:sz="0" w:space="0" w:color="auto"/>
        <w:left w:val="none" w:sz="0" w:space="0" w:color="auto"/>
        <w:bottom w:val="none" w:sz="0" w:space="0" w:color="auto"/>
        <w:right w:val="none" w:sz="0" w:space="0" w:color="auto"/>
      </w:divBdr>
    </w:div>
    <w:div w:id="406265593">
      <w:bodyDiv w:val="1"/>
      <w:marLeft w:val="0"/>
      <w:marRight w:val="0"/>
      <w:marTop w:val="0"/>
      <w:marBottom w:val="0"/>
      <w:divBdr>
        <w:top w:val="none" w:sz="0" w:space="0" w:color="auto"/>
        <w:left w:val="none" w:sz="0" w:space="0" w:color="auto"/>
        <w:bottom w:val="none" w:sz="0" w:space="0" w:color="auto"/>
        <w:right w:val="none" w:sz="0" w:space="0" w:color="auto"/>
      </w:divBdr>
    </w:div>
    <w:div w:id="418867898">
      <w:bodyDiv w:val="1"/>
      <w:marLeft w:val="0"/>
      <w:marRight w:val="0"/>
      <w:marTop w:val="0"/>
      <w:marBottom w:val="0"/>
      <w:divBdr>
        <w:top w:val="none" w:sz="0" w:space="0" w:color="auto"/>
        <w:left w:val="none" w:sz="0" w:space="0" w:color="auto"/>
        <w:bottom w:val="none" w:sz="0" w:space="0" w:color="auto"/>
        <w:right w:val="none" w:sz="0" w:space="0" w:color="auto"/>
      </w:divBdr>
    </w:div>
    <w:div w:id="437139193">
      <w:bodyDiv w:val="1"/>
      <w:marLeft w:val="0"/>
      <w:marRight w:val="0"/>
      <w:marTop w:val="0"/>
      <w:marBottom w:val="0"/>
      <w:divBdr>
        <w:top w:val="none" w:sz="0" w:space="0" w:color="auto"/>
        <w:left w:val="none" w:sz="0" w:space="0" w:color="auto"/>
        <w:bottom w:val="none" w:sz="0" w:space="0" w:color="auto"/>
        <w:right w:val="none" w:sz="0" w:space="0" w:color="auto"/>
      </w:divBdr>
    </w:div>
    <w:div w:id="455373994">
      <w:bodyDiv w:val="1"/>
      <w:marLeft w:val="0"/>
      <w:marRight w:val="0"/>
      <w:marTop w:val="0"/>
      <w:marBottom w:val="0"/>
      <w:divBdr>
        <w:top w:val="none" w:sz="0" w:space="0" w:color="auto"/>
        <w:left w:val="none" w:sz="0" w:space="0" w:color="auto"/>
        <w:bottom w:val="none" w:sz="0" w:space="0" w:color="auto"/>
        <w:right w:val="none" w:sz="0" w:space="0" w:color="auto"/>
      </w:divBdr>
    </w:div>
    <w:div w:id="497235072">
      <w:bodyDiv w:val="1"/>
      <w:marLeft w:val="0"/>
      <w:marRight w:val="0"/>
      <w:marTop w:val="0"/>
      <w:marBottom w:val="0"/>
      <w:divBdr>
        <w:top w:val="none" w:sz="0" w:space="0" w:color="auto"/>
        <w:left w:val="none" w:sz="0" w:space="0" w:color="auto"/>
        <w:bottom w:val="none" w:sz="0" w:space="0" w:color="auto"/>
        <w:right w:val="none" w:sz="0" w:space="0" w:color="auto"/>
      </w:divBdr>
    </w:div>
    <w:div w:id="503787806">
      <w:bodyDiv w:val="1"/>
      <w:marLeft w:val="0"/>
      <w:marRight w:val="0"/>
      <w:marTop w:val="0"/>
      <w:marBottom w:val="0"/>
      <w:divBdr>
        <w:top w:val="none" w:sz="0" w:space="0" w:color="auto"/>
        <w:left w:val="none" w:sz="0" w:space="0" w:color="auto"/>
        <w:bottom w:val="none" w:sz="0" w:space="0" w:color="auto"/>
        <w:right w:val="none" w:sz="0" w:space="0" w:color="auto"/>
      </w:divBdr>
    </w:div>
    <w:div w:id="504706529">
      <w:bodyDiv w:val="1"/>
      <w:marLeft w:val="0"/>
      <w:marRight w:val="0"/>
      <w:marTop w:val="0"/>
      <w:marBottom w:val="0"/>
      <w:divBdr>
        <w:top w:val="none" w:sz="0" w:space="0" w:color="auto"/>
        <w:left w:val="none" w:sz="0" w:space="0" w:color="auto"/>
        <w:bottom w:val="none" w:sz="0" w:space="0" w:color="auto"/>
        <w:right w:val="none" w:sz="0" w:space="0" w:color="auto"/>
      </w:divBdr>
    </w:div>
    <w:div w:id="514002133">
      <w:bodyDiv w:val="1"/>
      <w:marLeft w:val="0"/>
      <w:marRight w:val="0"/>
      <w:marTop w:val="0"/>
      <w:marBottom w:val="0"/>
      <w:divBdr>
        <w:top w:val="none" w:sz="0" w:space="0" w:color="auto"/>
        <w:left w:val="none" w:sz="0" w:space="0" w:color="auto"/>
        <w:bottom w:val="none" w:sz="0" w:space="0" w:color="auto"/>
        <w:right w:val="none" w:sz="0" w:space="0" w:color="auto"/>
      </w:divBdr>
    </w:div>
    <w:div w:id="515079935">
      <w:bodyDiv w:val="1"/>
      <w:marLeft w:val="0"/>
      <w:marRight w:val="0"/>
      <w:marTop w:val="0"/>
      <w:marBottom w:val="0"/>
      <w:divBdr>
        <w:top w:val="none" w:sz="0" w:space="0" w:color="auto"/>
        <w:left w:val="none" w:sz="0" w:space="0" w:color="auto"/>
        <w:bottom w:val="none" w:sz="0" w:space="0" w:color="auto"/>
        <w:right w:val="none" w:sz="0" w:space="0" w:color="auto"/>
      </w:divBdr>
    </w:div>
    <w:div w:id="527715026">
      <w:bodyDiv w:val="1"/>
      <w:marLeft w:val="0"/>
      <w:marRight w:val="0"/>
      <w:marTop w:val="0"/>
      <w:marBottom w:val="0"/>
      <w:divBdr>
        <w:top w:val="none" w:sz="0" w:space="0" w:color="auto"/>
        <w:left w:val="none" w:sz="0" w:space="0" w:color="auto"/>
        <w:bottom w:val="none" w:sz="0" w:space="0" w:color="auto"/>
        <w:right w:val="none" w:sz="0" w:space="0" w:color="auto"/>
      </w:divBdr>
      <w:divsChild>
        <w:div w:id="1443844579">
          <w:marLeft w:val="0"/>
          <w:marRight w:val="0"/>
          <w:marTop w:val="0"/>
          <w:marBottom w:val="0"/>
          <w:divBdr>
            <w:top w:val="none" w:sz="0" w:space="0" w:color="auto"/>
            <w:left w:val="none" w:sz="0" w:space="0" w:color="auto"/>
            <w:bottom w:val="none" w:sz="0" w:space="0" w:color="auto"/>
            <w:right w:val="none" w:sz="0" w:space="0" w:color="auto"/>
          </w:divBdr>
        </w:div>
        <w:div w:id="1623608987">
          <w:marLeft w:val="0"/>
          <w:marRight w:val="0"/>
          <w:marTop w:val="0"/>
          <w:marBottom w:val="0"/>
          <w:divBdr>
            <w:top w:val="none" w:sz="0" w:space="0" w:color="auto"/>
            <w:left w:val="none" w:sz="0" w:space="0" w:color="auto"/>
            <w:bottom w:val="none" w:sz="0" w:space="0" w:color="auto"/>
            <w:right w:val="none" w:sz="0" w:space="0" w:color="auto"/>
          </w:divBdr>
        </w:div>
      </w:divsChild>
    </w:div>
    <w:div w:id="544367260">
      <w:bodyDiv w:val="1"/>
      <w:marLeft w:val="0"/>
      <w:marRight w:val="0"/>
      <w:marTop w:val="0"/>
      <w:marBottom w:val="0"/>
      <w:divBdr>
        <w:top w:val="none" w:sz="0" w:space="0" w:color="auto"/>
        <w:left w:val="none" w:sz="0" w:space="0" w:color="auto"/>
        <w:bottom w:val="none" w:sz="0" w:space="0" w:color="auto"/>
        <w:right w:val="none" w:sz="0" w:space="0" w:color="auto"/>
      </w:divBdr>
    </w:div>
    <w:div w:id="549922354">
      <w:bodyDiv w:val="1"/>
      <w:marLeft w:val="0"/>
      <w:marRight w:val="0"/>
      <w:marTop w:val="0"/>
      <w:marBottom w:val="0"/>
      <w:divBdr>
        <w:top w:val="none" w:sz="0" w:space="0" w:color="auto"/>
        <w:left w:val="none" w:sz="0" w:space="0" w:color="auto"/>
        <w:bottom w:val="none" w:sz="0" w:space="0" w:color="auto"/>
        <w:right w:val="none" w:sz="0" w:space="0" w:color="auto"/>
      </w:divBdr>
    </w:div>
    <w:div w:id="557321201">
      <w:bodyDiv w:val="1"/>
      <w:marLeft w:val="0"/>
      <w:marRight w:val="0"/>
      <w:marTop w:val="0"/>
      <w:marBottom w:val="0"/>
      <w:divBdr>
        <w:top w:val="none" w:sz="0" w:space="0" w:color="auto"/>
        <w:left w:val="none" w:sz="0" w:space="0" w:color="auto"/>
        <w:bottom w:val="none" w:sz="0" w:space="0" w:color="auto"/>
        <w:right w:val="none" w:sz="0" w:space="0" w:color="auto"/>
      </w:divBdr>
    </w:div>
    <w:div w:id="558253217">
      <w:bodyDiv w:val="1"/>
      <w:marLeft w:val="0"/>
      <w:marRight w:val="0"/>
      <w:marTop w:val="0"/>
      <w:marBottom w:val="0"/>
      <w:divBdr>
        <w:top w:val="none" w:sz="0" w:space="0" w:color="auto"/>
        <w:left w:val="none" w:sz="0" w:space="0" w:color="auto"/>
        <w:bottom w:val="none" w:sz="0" w:space="0" w:color="auto"/>
        <w:right w:val="none" w:sz="0" w:space="0" w:color="auto"/>
      </w:divBdr>
    </w:div>
    <w:div w:id="598490031">
      <w:bodyDiv w:val="1"/>
      <w:marLeft w:val="0"/>
      <w:marRight w:val="0"/>
      <w:marTop w:val="0"/>
      <w:marBottom w:val="0"/>
      <w:divBdr>
        <w:top w:val="none" w:sz="0" w:space="0" w:color="auto"/>
        <w:left w:val="none" w:sz="0" w:space="0" w:color="auto"/>
        <w:bottom w:val="none" w:sz="0" w:space="0" w:color="auto"/>
        <w:right w:val="none" w:sz="0" w:space="0" w:color="auto"/>
      </w:divBdr>
    </w:div>
    <w:div w:id="600721696">
      <w:bodyDiv w:val="1"/>
      <w:marLeft w:val="0"/>
      <w:marRight w:val="0"/>
      <w:marTop w:val="0"/>
      <w:marBottom w:val="0"/>
      <w:divBdr>
        <w:top w:val="none" w:sz="0" w:space="0" w:color="auto"/>
        <w:left w:val="none" w:sz="0" w:space="0" w:color="auto"/>
        <w:bottom w:val="none" w:sz="0" w:space="0" w:color="auto"/>
        <w:right w:val="none" w:sz="0" w:space="0" w:color="auto"/>
      </w:divBdr>
      <w:divsChild>
        <w:div w:id="257913210">
          <w:marLeft w:val="0"/>
          <w:marRight w:val="0"/>
          <w:marTop w:val="0"/>
          <w:marBottom w:val="0"/>
          <w:divBdr>
            <w:top w:val="none" w:sz="0" w:space="0" w:color="auto"/>
            <w:left w:val="none" w:sz="0" w:space="0" w:color="auto"/>
            <w:bottom w:val="none" w:sz="0" w:space="0" w:color="auto"/>
            <w:right w:val="none" w:sz="0" w:space="0" w:color="auto"/>
          </w:divBdr>
        </w:div>
        <w:div w:id="2068139148">
          <w:marLeft w:val="0"/>
          <w:marRight w:val="0"/>
          <w:marTop w:val="0"/>
          <w:marBottom w:val="0"/>
          <w:divBdr>
            <w:top w:val="none" w:sz="0" w:space="0" w:color="auto"/>
            <w:left w:val="none" w:sz="0" w:space="0" w:color="auto"/>
            <w:bottom w:val="none" w:sz="0" w:space="0" w:color="auto"/>
            <w:right w:val="none" w:sz="0" w:space="0" w:color="auto"/>
          </w:divBdr>
        </w:div>
      </w:divsChild>
    </w:div>
    <w:div w:id="631330063">
      <w:bodyDiv w:val="1"/>
      <w:marLeft w:val="0"/>
      <w:marRight w:val="0"/>
      <w:marTop w:val="0"/>
      <w:marBottom w:val="0"/>
      <w:divBdr>
        <w:top w:val="none" w:sz="0" w:space="0" w:color="auto"/>
        <w:left w:val="none" w:sz="0" w:space="0" w:color="auto"/>
        <w:bottom w:val="none" w:sz="0" w:space="0" w:color="auto"/>
        <w:right w:val="none" w:sz="0" w:space="0" w:color="auto"/>
      </w:divBdr>
    </w:div>
    <w:div w:id="639263887">
      <w:bodyDiv w:val="1"/>
      <w:marLeft w:val="0"/>
      <w:marRight w:val="0"/>
      <w:marTop w:val="0"/>
      <w:marBottom w:val="0"/>
      <w:divBdr>
        <w:top w:val="none" w:sz="0" w:space="0" w:color="auto"/>
        <w:left w:val="none" w:sz="0" w:space="0" w:color="auto"/>
        <w:bottom w:val="none" w:sz="0" w:space="0" w:color="auto"/>
        <w:right w:val="none" w:sz="0" w:space="0" w:color="auto"/>
      </w:divBdr>
    </w:div>
    <w:div w:id="643781450">
      <w:bodyDiv w:val="1"/>
      <w:marLeft w:val="0"/>
      <w:marRight w:val="0"/>
      <w:marTop w:val="0"/>
      <w:marBottom w:val="0"/>
      <w:divBdr>
        <w:top w:val="none" w:sz="0" w:space="0" w:color="auto"/>
        <w:left w:val="none" w:sz="0" w:space="0" w:color="auto"/>
        <w:bottom w:val="none" w:sz="0" w:space="0" w:color="auto"/>
        <w:right w:val="none" w:sz="0" w:space="0" w:color="auto"/>
      </w:divBdr>
    </w:div>
    <w:div w:id="708141122">
      <w:bodyDiv w:val="1"/>
      <w:marLeft w:val="0"/>
      <w:marRight w:val="0"/>
      <w:marTop w:val="0"/>
      <w:marBottom w:val="0"/>
      <w:divBdr>
        <w:top w:val="none" w:sz="0" w:space="0" w:color="auto"/>
        <w:left w:val="none" w:sz="0" w:space="0" w:color="auto"/>
        <w:bottom w:val="none" w:sz="0" w:space="0" w:color="auto"/>
        <w:right w:val="none" w:sz="0" w:space="0" w:color="auto"/>
      </w:divBdr>
      <w:divsChild>
        <w:div w:id="235629443">
          <w:marLeft w:val="0"/>
          <w:marRight w:val="0"/>
          <w:marTop w:val="0"/>
          <w:marBottom w:val="0"/>
          <w:divBdr>
            <w:top w:val="none" w:sz="0" w:space="0" w:color="auto"/>
            <w:left w:val="none" w:sz="0" w:space="0" w:color="auto"/>
            <w:bottom w:val="none" w:sz="0" w:space="0" w:color="auto"/>
            <w:right w:val="none" w:sz="0" w:space="0" w:color="auto"/>
          </w:divBdr>
        </w:div>
      </w:divsChild>
    </w:div>
    <w:div w:id="734621478">
      <w:bodyDiv w:val="1"/>
      <w:marLeft w:val="0"/>
      <w:marRight w:val="0"/>
      <w:marTop w:val="0"/>
      <w:marBottom w:val="0"/>
      <w:divBdr>
        <w:top w:val="none" w:sz="0" w:space="0" w:color="auto"/>
        <w:left w:val="none" w:sz="0" w:space="0" w:color="auto"/>
        <w:bottom w:val="none" w:sz="0" w:space="0" w:color="auto"/>
        <w:right w:val="none" w:sz="0" w:space="0" w:color="auto"/>
      </w:divBdr>
    </w:div>
    <w:div w:id="735974594">
      <w:bodyDiv w:val="1"/>
      <w:marLeft w:val="0"/>
      <w:marRight w:val="0"/>
      <w:marTop w:val="0"/>
      <w:marBottom w:val="0"/>
      <w:divBdr>
        <w:top w:val="none" w:sz="0" w:space="0" w:color="auto"/>
        <w:left w:val="none" w:sz="0" w:space="0" w:color="auto"/>
        <w:bottom w:val="none" w:sz="0" w:space="0" w:color="auto"/>
        <w:right w:val="none" w:sz="0" w:space="0" w:color="auto"/>
      </w:divBdr>
    </w:div>
    <w:div w:id="737098764">
      <w:bodyDiv w:val="1"/>
      <w:marLeft w:val="0"/>
      <w:marRight w:val="0"/>
      <w:marTop w:val="0"/>
      <w:marBottom w:val="0"/>
      <w:divBdr>
        <w:top w:val="none" w:sz="0" w:space="0" w:color="auto"/>
        <w:left w:val="none" w:sz="0" w:space="0" w:color="auto"/>
        <w:bottom w:val="none" w:sz="0" w:space="0" w:color="auto"/>
        <w:right w:val="none" w:sz="0" w:space="0" w:color="auto"/>
      </w:divBdr>
    </w:div>
    <w:div w:id="740758699">
      <w:bodyDiv w:val="1"/>
      <w:marLeft w:val="0"/>
      <w:marRight w:val="0"/>
      <w:marTop w:val="0"/>
      <w:marBottom w:val="0"/>
      <w:divBdr>
        <w:top w:val="none" w:sz="0" w:space="0" w:color="auto"/>
        <w:left w:val="none" w:sz="0" w:space="0" w:color="auto"/>
        <w:bottom w:val="none" w:sz="0" w:space="0" w:color="auto"/>
        <w:right w:val="none" w:sz="0" w:space="0" w:color="auto"/>
      </w:divBdr>
    </w:div>
    <w:div w:id="769812848">
      <w:bodyDiv w:val="1"/>
      <w:marLeft w:val="0"/>
      <w:marRight w:val="0"/>
      <w:marTop w:val="0"/>
      <w:marBottom w:val="0"/>
      <w:divBdr>
        <w:top w:val="none" w:sz="0" w:space="0" w:color="auto"/>
        <w:left w:val="none" w:sz="0" w:space="0" w:color="auto"/>
        <w:bottom w:val="none" w:sz="0" w:space="0" w:color="auto"/>
        <w:right w:val="none" w:sz="0" w:space="0" w:color="auto"/>
      </w:divBdr>
    </w:div>
    <w:div w:id="776679482">
      <w:bodyDiv w:val="1"/>
      <w:marLeft w:val="0"/>
      <w:marRight w:val="0"/>
      <w:marTop w:val="0"/>
      <w:marBottom w:val="0"/>
      <w:divBdr>
        <w:top w:val="none" w:sz="0" w:space="0" w:color="auto"/>
        <w:left w:val="none" w:sz="0" w:space="0" w:color="auto"/>
        <w:bottom w:val="none" w:sz="0" w:space="0" w:color="auto"/>
        <w:right w:val="none" w:sz="0" w:space="0" w:color="auto"/>
      </w:divBdr>
    </w:div>
    <w:div w:id="794175342">
      <w:bodyDiv w:val="1"/>
      <w:marLeft w:val="0"/>
      <w:marRight w:val="0"/>
      <w:marTop w:val="0"/>
      <w:marBottom w:val="0"/>
      <w:divBdr>
        <w:top w:val="none" w:sz="0" w:space="0" w:color="auto"/>
        <w:left w:val="none" w:sz="0" w:space="0" w:color="auto"/>
        <w:bottom w:val="none" w:sz="0" w:space="0" w:color="auto"/>
        <w:right w:val="none" w:sz="0" w:space="0" w:color="auto"/>
      </w:divBdr>
    </w:div>
    <w:div w:id="809635317">
      <w:bodyDiv w:val="1"/>
      <w:marLeft w:val="0"/>
      <w:marRight w:val="0"/>
      <w:marTop w:val="0"/>
      <w:marBottom w:val="0"/>
      <w:divBdr>
        <w:top w:val="none" w:sz="0" w:space="0" w:color="auto"/>
        <w:left w:val="none" w:sz="0" w:space="0" w:color="auto"/>
        <w:bottom w:val="none" w:sz="0" w:space="0" w:color="auto"/>
        <w:right w:val="none" w:sz="0" w:space="0" w:color="auto"/>
      </w:divBdr>
    </w:div>
    <w:div w:id="840580729">
      <w:bodyDiv w:val="1"/>
      <w:marLeft w:val="0"/>
      <w:marRight w:val="0"/>
      <w:marTop w:val="0"/>
      <w:marBottom w:val="0"/>
      <w:divBdr>
        <w:top w:val="none" w:sz="0" w:space="0" w:color="auto"/>
        <w:left w:val="none" w:sz="0" w:space="0" w:color="auto"/>
        <w:bottom w:val="none" w:sz="0" w:space="0" w:color="auto"/>
        <w:right w:val="none" w:sz="0" w:space="0" w:color="auto"/>
      </w:divBdr>
    </w:div>
    <w:div w:id="853109396">
      <w:bodyDiv w:val="1"/>
      <w:marLeft w:val="0"/>
      <w:marRight w:val="0"/>
      <w:marTop w:val="0"/>
      <w:marBottom w:val="0"/>
      <w:divBdr>
        <w:top w:val="none" w:sz="0" w:space="0" w:color="auto"/>
        <w:left w:val="none" w:sz="0" w:space="0" w:color="auto"/>
        <w:bottom w:val="none" w:sz="0" w:space="0" w:color="auto"/>
        <w:right w:val="none" w:sz="0" w:space="0" w:color="auto"/>
      </w:divBdr>
    </w:div>
    <w:div w:id="865369816">
      <w:bodyDiv w:val="1"/>
      <w:marLeft w:val="0"/>
      <w:marRight w:val="0"/>
      <w:marTop w:val="0"/>
      <w:marBottom w:val="0"/>
      <w:divBdr>
        <w:top w:val="none" w:sz="0" w:space="0" w:color="auto"/>
        <w:left w:val="none" w:sz="0" w:space="0" w:color="auto"/>
        <w:bottom w:val="none" w:sz="0" w:space="0" w:color="auto"/>
        <w:right w:val="none" w:sz="0" w:space="0" w:color="auto"/>
      </w:divBdr>
    </w:div>
    <w:div w:id="874467345">
      <w:bodyDiv w:val="1"/>
      <w:marLeft w:val="0"/>
      <w:marRight w:val="0"/>
      <w:marTop w:val="0"/>
      <w:marBottom w:val="0"/>
      <w:divBdr>
        <w:top w:val="none" w:sz="0" w:space="0" w:color="auto"/>
        <w:left w:val="none" w:sz="0" w:space="0" w:color="auto"/>
        <w:bottom w:val="none" w:sz="0" w:space="0" w:color="auto"/>
        <w:right w:val="none" w:sz="0" w:space="0" w:color="auto"/>
      </w:divBdr>
    </w:div>
    <w:div w:id="886378608">
      <w:bodyDiv w:val="1"/>
      <w:marLeft w:val="0"/>
      <w:marRight w:val="0"/>
      <w:marTop w:val="0"/>
      <w:marBottom w:val="0"/>
      <w:divBdr>
        <w:top w:val="none" w:sz="0" w:space="0" w:color="auto"/>
        <w:left w:val="none" w:sz="0" w:space="0" w:color="auto"/>
        <w:bottom w:val="none" w:sz="0" w:space="0" w:color="auto"/>
        <w:right w:val="none" w:sz="0" w:space="0" w:color="auto"/>
      </w:divBdr>
    </w:div>
    <w:div w:id="901141267">
      <w:bodyDiv w:val="1"/>
      <w:marLeft w:val="0"/>
      <w:marRight w:val="0"/>
      <w:marTop w:val="0"/>
      <w:marBottom w:val="0"/>
      <w:divBdr>
        <w:top w:val="none" w:sz="0" w:space="0" w:color="auto"/>
        <w:left w:val="none" w:sz="0" w:space="0" w:color="auto"/>
        <w:bottom w:val="none" w:sz="0" w:space="0" w:color="auto"/>
        <w:right w:val="none" w:sz="0" w:space="0" w:color="auto"/>
      </w:divBdr>
    </w:div>
    <w:div w:id="901911511">
      <w:bodyDiv w:val="1"/>
      <w:marLeft w:val="0"/>
      <w:marRight w:val="0"/>
      <w:marTop w:val="0"/>
      <w:marBottom w:val="0"/>
      <w:divBdr>
        <w:top w:val="none" w:sz="0" w:space="0" w:color="auto"/>
        <w:left w:val="none" w:sz="0" w:space="0" w:color="auto"/>
        <w:bottom w:val="none" w:sz="0" w:space="0" w:color="auto"/>
        <w:right w:val="none" w:sz="0" w:space="0" w:color="auto"/>
      </w:divBdr>
    </w:div>
    <w:div w:id="957830750">
      <w:bodyDiv w:val="1"/>
      <w:marLeft w:val="0"/>
      <w:marRight w:val="0"/>
      <w:marTop w:val="0"/>
      <w:marBottom w:val="0"/>
      <w:divBdr>
        <w:top w:val="none" w:sz="0" w:space="0" w:color="auto"/>
        <w:left w:val="none" w:sz="0" w:space="0" w:color="auto"/>
        <w:bottom w:val="none" w:sz="0" w:space="0" w:color="auto"/>
        <w:right w:val="none" w:sz="0" w:space="0" w:color="auto"/>
      </w:divBdr>
    </w:div>
    <w:div w:id="986662889">
      <w:bodyDiv w:val="1"/>
      <w:marLeft w:val="0"/>
      <w:marRight w:val="0"/>
      <w:marTop w:val="0"/>
      <w:marBottom w:val="0"/>
      <w:divBdr>
        <w:top w:val="none" w:sz="0" w:space="0" w:color="auto"/>
        <w:left w:val="none" w:sz="0" w:space="0" w:color="auto"/>
        <w:bottom w:val="none" w:sz="0" w:space="0" w:color="auto"/>
        <w:right w:val="none" w:sz="0" w:space="0" w:color="auto"/>
      </w:divBdr>
    </w:div>
    <w:div w:id="1000736643">
      <w:bodyDiv w:val="1"/>
      <w:marLeft w:val="0"/>
      <w:marRight w:val="0"/>
      <w:marTop w:val="0"/>
      <w:marBottom w:val="0"/>
      <w:divBdr>
        <w:top w:val="none" w:sz="0" w:space="0" w:color="auto"/>
        <w:left w:val="none" w:sz="0" w:space="0" w:color="auto"/>
        <w:bottom w:val="none" w:sz="0" w:space="0" w:color="auto"/>
        <w:right w:val="none" w:sz="0" w:space="0" w:color="auto"/>
      </w:divBdr>
    </w:div>
    <w:div w:id="1004436959">
      <w:bodyDiv w:val="1"/>
      <w:marLeft w:val="0"/>
      <w:marRight w:val="0"/>
      <w:marTop w:val="0"/>
      <w:marBottom w:val="0"/>
      <w:divBdr>
        <w:top w:val="none" w:sz="0" w:space="0" w:color="auto"/>
        <w:left w:val="none" w:sz="0" w:space="0" w:color="auto"/>
        <w:bottom w:val="none" w:sz="0" w:space="0" w:color="auto"/>
        <w:right w:val="none" w:sz="0" w:space="0" w:color="auto"/>
      </w:divBdr>
    </w:div>
    <w:div w:id="1017081992">
      <w:bodyDiv w:val="1"/>
      <w:marLeft w:val="0"/>
      <w:marRight w:val="0"/>
      <w:marTop w:val="0"/>
      <w:marBottom w:val="0"/>
      <w:divBdr>
        <w:top w:val="none" w:sz="0" w:space="0" w:color="auto"/>
        <w:left w:val="none" w:sz="0" w:space="0" w:color="auto"/>
        <w:bottom w:val="none" w:sz="0" w:space="0" w:color="auto"/>
        <w:right w:val="none" w:sz="0" w:space="0" w:color="auto"/>
      </w:divBdr>
    </w:div>
    <w:div w:id="1020855834">
      <w:bodyDiv w:val="1"/>
      <w:marLeft w:val="0"/>
      <w:marRight w:val="0"/>
      <w:marTop w:val="0"/>
      <w:marBottom w:val="0"/>
      <w:divBdr>
        <w:top w:val="none" w:sz="0" w:space="0" w:color="auto"/>
        <w:left w:val="none" w:sz="0" w:space="0" w:color="auto"/>
        <w:bottom w:val="none" w:sz="0" w:space="0" w:color="auto"/>
        <w:right w:val="none" w:sz="0" w:space="0" w:color="auto"/>
      </w:divBdr>
    </w:div>
    <w:div w:id="1035151869">
      <w:bodyDiv w:val="1"/>
      <w:marLeft w:val="0"/>
      <w:marRight w:val="0"/>
      <w:marTop w:val="0"/>
      <w:marBottom w:val="0"/>
      <w:divBdr>
        <w:top w:val="none" w:sz="0" w:space="0" w:color="auto"/>
        <w:left w:val="none" w:sz="0" w:space="0" w:color="auto"/>
        <w:bottom w:val="none" w:sz="0" w:space="0" w:color="auto"/>
        <w:right w:val="none" w:sz="0" w:space="0" w:color="auto"/>
      </w:divBdr>
    </w:div>
    <w:div w:id="1103308020">
      <w:bodyDiv w:val="1"/>
      <w:marLeft w:val="0"/>
      <w:marRight w:val="0"/>
      <w:marTop w:val="0"/>
      <w:marBottom w:val="0"/>
      <w:divBdr>
        <w:top w:val="none" w:sz="0" w:space="0" w:color="auto"/>
        <w:left w:val="none" w:sz="0" w:space="0" w:color="auto"/>
        <w:bottom w:val="none" w:sz="0" w:space="0" w:color="auto"/>
        <w:right w:val="none" w:sz="0" w:space="0" w:color="auto"/>
      </w:divBdr>
    </w:div>
    <w:div w:id="1213270988">
      <w:bodyDiv w:val="1"/>
      <w:marLeft w:val="0"/>
      <w:marRight w:val="0"/>
      <w:marTop w:val="0"/>
      <w:marBottom w:val="0"/>
      <w:divBdr>
        <w:top w:val="none" w:sz="0" w:space="0" w:color="auto"/>
        <w:left w:val="none" w:sz="0" w:space="0" w:color="auto"/>
        <w:bottom w:val="none" w:sz="0" w:space="0" w:color="auto"/>
        <w:right w:val="none" w:sz="0" w:space="0" w:color="auto"/>
      </w:divBdr>
    </w:div>
    <w:div w:id="1278488936">
      <w:bodyDiv w:val="1"/>
      <w:marLeft w:val="0"/>
      <w:marRight w:val="0"/>
      <w:marTop w:val="0"/>
      <w:marBottom w:val="0"/>
      <w:divBdr>
        <w:top w:val="none" w:sz="0" w:space="0" w:color="auto"/>
        <w:left w:val="none" w:sz="0" w:space="0" w:color="auto"/>
        <w:bottom w:val="none" w:sz="0" w:space="0" w:color="auto"/>
        <w:right w:val="none" w:sz="0" w:space="0" w:color="auto"/>
      </w:divBdr>
    </w:div>
    <w:div w:id="1298268387">
      <w:bodyDiv w:val="1"/>
      <w:marLeft w:val="0"/>
      <w:marRight w:val="0"/>
      <w:marTop w:val="0"/>
      <w:marBottom w:val="0"/>
      <w:divBdr>
        <w:top w:val="none" w:sz="0" w:space="0" w:color="auto"/>
        <w:left w:val="none" w:sz="0" w:space="0" w:color="auto"/>
        <w:bottom w:val="none" w:sz="0" w:space="0" w:color="auto"/>
        <w:right w:val="none" w:sz="0" w:space="0" w:color="auto"/>
      </w:divBdr>
    </w:div>
    <w:div w:id="1342973959">
      <w:bodyDiv w:val="1"/>
      <w:marLeft w:val="0"/>
      <w:marRight w:val="0"/>
      <w:marTop w:val="0"/>
      <w:marBottom w:val="0"/>
      <w:divBdr>
        <w:top w:val="none" w:sz="0" w:space="0" w:color="auto"/>
        <w:left w:val="none" w:sz="0" w:space="0" w:color="auto"/>
        <w:bottom w:val="none" w:sz="0" w:space="0" w:color="auto"/>
        <w:right w:val="none" w:sz="0" w:space="0" w:color="auto"/>
      </w:divBdr>
    </w:div>
    <w:div w:id="1345866774">
      <w:bodyDiv w:val="1"/>
      <w:marLeft w:val="0"/>
      <w:marRight w:val="0"/>
      <w:marTop w:val="0"/>
      <w:marBottom w:val="0"/>
      <w:divBdr>
        <w:top w:val="none" w:sz="0" w:space="0" w:color="auto"/>
        <w:left w:val="none" w:sz="0" w:space="0" w:color="auto"/>
        <w:bottom w:val="none" w:sz="0" w:space="0" w:color="auto"/>
        <w:right w:val="none" w:sz="0" w:space="0" w:color="auto"/>
      </w:divBdr>
    </w:div>
    <w:div w:id="1349866117">
      <w:bodyDiv w:val="1"/>
      <w:marLeft w:val="0"/>
      <w:marRight w:val="0"/>
      <w:marTop w:val="0"/>
      <w:marBottom w:val="0"/>
      <w:divBdr>
        <w:top w:val="none" w:sz="0" w:space="0" w:color="auto"/>
        <w:left w:val="none" w:sz="0" w:space="0" w:color="auto"/>
        <w:bottom w:val="none" w:sz="0" w:space="0" w:color="auto"/>
        <w:right w:val="none" w:sz="0" w:space="0" w:color="auto"/>
      </w:divBdr>
    </w:div>
    <w:div w:id="1361202616">
      <w:bodyDiv w:val="1"/>
      <w:marLeft w:val="0"/>
      <w:marRight w:val="0"/>
      <w:marTop w:val="0"/>
      <w:marBottom w:val="0"/>
      <w:divBdr>
        <w:top w:val="none" w:sz="0" w:space="0" w:color="auto"/>
        <w:left w:val="none" w:sz="0" w:space="0" w:color="auto"/>
        <w:bottom w:val="none" w:sz="0" w:space="0" w:color="auto"/>
        <w:right w:val="none" w:sz="0" w:space="0" w:color="auto"/>
      </w:divBdr>
    </w:div>
    <w:div w:id="1400638816">
      <w:bodyDiv w:val="1"/>
      <w:marLeft w:val="0"/>
      <w:marRight w:val="0"/>
      <w:marTop w:val="0"/>
      <w:marBottom w:val="0"/>
      <w:divBdr>
        <w:top w:val="none" w:sz="0" w:space="0" w:color="auto"/>
        <w:left w:val="none" w:sz="0" w:space="0" w:color="auto"/>
        <w:bottom w:val="none" w:sz="0" w:space="0" w:color="auto"/>
        <w:right w:val="none" w:sz="0" w:space="0" w:color="auto"/>
      </w:divBdr>
    </w:div>
    <w:div w:id="1443263788">
      <w:bodyDiv w:val="1"/>
      <w:marLeft w:val="0"/>
      <w:marRight w:val="0"/>
      <w:marTop w:val="0"/>
      <w:marBottom w:val="0"/>
      <w:divBdr>
        <w:top w:val="none" w:sz="0" w:space="0" w:color="auto"/>
        <w:left w:val="none" w:sz="0" w:space="0" w:color="auto"/>
        <w:bottom w:val="none" w:sz="0" w:space="0" w:color="auto"/>
        <w:right w:val="none" w:sz="0" w:space="0" w:color="auto"/>
      </w:divBdr>
    </w:div>
    <w:div w:id="1468862837">
      <w:bodyDiv w:val="1"/>
      <w:marLeft w:val="0"/>
      <w:marRight w:val="0"/>
      <w:marTop w:val="0"/>
      <w:marBottom w:val="0"/>
      <w:divBdr>
        <w:top w:val="none" w:sz="0" w:space="0" w:color="auto"/>
        <w:left w:val="none" w:sz="0" w:space="0" w:color="auto"/>
        <w:bottom w:val="none" w:sz="0" w:space="0" w:color="auto"/>
        <w:right w:val="none" w:sz="0" w:space="0" w:color="auto"/>
      </w:divBdr>
    </w:div>
    <w:div w:id="1472938551">
      <w:bodyDiv w:val="1"/>
      <w:marLeft w:val="0"/>
      <w:marRight w:val="0"/>
      <w:marTop w:val="0"/>
      <w:marBottom w:val="0"/>
      <w:divBdr>
        <w:top w:val="none" w:sz="0" w:space="0" w:color="auto"/>
        <w:left w:val="none" w:sz="0" w:space="0" w:color="auto"/>
        <w:bottom w:val="none" w:sz="0" w:space="0" w:color="auto"/>
        <w:right w:val="none" w:sz="0" w:space="0" w:color="auto"/>
      </w:divBdr>
    </w:div>
    <w:div w:id="1482162895">
      <w:bodyDiv w:val="1"/>
      <w:marLeft w:val="0"/>
      <w:marRight w:val="0"/>
      <w:marTop w:val="0"/>
      <w:marBottom w:val="0"/>
      <w:divBdr>
        <w:top w:val="none" w:sz="0" w:space="0" w:color="auto"/>
        <w:left w:val="none" w:sz="0" w:space="0" w:color="auto"/>
        <w:bottom w:val="none" w:sz="0" w:space="0" w:color="auto"/>
        <w:right w:val="none" w:sz="0" w:space="0" w:color="auto"/>
      </w:divBdr>
    </w:div>
    <w:div w:id="1483110624">
      <w:bodyDiv w:val="1"/>
      <w:marLeft w:val="0"/>
      <w:marRight w:val="0"/>
      <w:marTop w:val="0"/>
      <w:marBottom w:val="0"/>
      <w:divBdr>
        <w:top w:val="none" w:sz="0" w:space="0" w:color="auto"/>
        <w:left w:val="none" w:sz="0" w:space="0" w:color="auto"/>
        <w:bottom w:val="none" w:sz="0" w:space="0" w:color="auto"/>
        <w:right w:val="none" w:sz="0" w:space="0" w:color="auto"/>
      </w:divBdr>
    </w:div>
    <w:div w:id="1492452048">
      <w:bodyDiv w:val="1"/>
      <w:marLeft w:val="0"/>
      <w:marRight w:val="0"/>
      <w:marTop w:val="0"/>
      <w:marBottom w:val="0"/>
      <w:divBdr>
        <w:top w:val="none" w:sz="0" w:space="0" w:color="auto"/>
        <w:left w:val="none" w:sz="0" w:space="0" w:color="auto"/>
        <w:bottom w:val="none" w:sz="0" w:space="0" w:color="auto"/>
        <w:right w:val="none" w:sz="0" w:space="0" w:color="auto"/>
      </w:divBdr>
    </w:div>
    <w:div w:id="1496065499">
      <w:bodyDiv w:val="1"/>
      <w:marLeft w:val="0"/>
      <w:marRight w:val="0"/>
      <w:marTop w:val="0"/>
      <w:marBottom w:val="0"/>
      <w:divBdr>
        <w:top w:val="none" w:sz="0" w:space="0" w:color="auto"/>
        <w:left w:val="none" w:sz="0" w:space="0" w:color="auto"/>
        <w:bottom w:val="none" w:sz="0" w:space="0" w:color="auto"/>
        <w:right w:val="none" w:sz="0" w:space="0" w:color="auto"/>
      </w:divBdr>
    </w:div>
    <w:div w:id="1538589419">
      <w:bodyDiv w:val="1"/>
      <w:marLeft w:val="0"/>
      <w:marRight w:val="0"/>
      <w:marTop w:val="0"/>
      <w:marBottom w:val="0"/>
      <w:divBdr>
        <w:top w:val="none" w:sz="0" w:space="0" w:color="auto"/>
        <w:left w:val="none" w:sz="0" w:space="0" w:color="auto"/>
        <w:bottom w:val="none" w:sz="0" w:space="0" w:color="auto"/>
        <w:right w:val="none" w:sz="0" w:space="0" w:color="auto"/>
      </w:divBdr>
    </w:div>
    <w:div w:id="1545556781">
      <w:bodyDiv w:val="1"/>
      <w:marLeft w:val="0"/>
      <w:marRight w:val="0"/>
      <w:marTop w:val="0"/>
      <w:marBottom w:val="0"/>
      <w:divBdr>
        <w:top w:val="none" w:sz="0" w:space="0" w:color="auto"/>
        <w:left w:val="none" w:sz="0" w:space="0" w:color="auto"/>
        <w:bottom w:val="none" w:sz="0" w:space="0" w:color="auto"/>
        <w:right w:val="none" w:sz="0" w:space="0" w:color="auto"/>
      </w:divBdr>
    </w:div>
    <w:div w:id="1573813768">
      <w:bodyDiv w:val="1"/>
      <w:marLeft w:val="0"/>
      <w:marRight w:val="0"/>
      <w:marTop w:val="0"/>
      <w:marBottom w:val="0"/>
      <w:divBdr>
        <w:top w:val="none" w:sz="0" w:space="0" w:color="auto"/>
        <w:left w:val="none" w:sz="0" w:space="0" w:color="auto"/>
        <w:bottom w:val="none" w:sz="0" w:space="0" w:color="auto"/>
        <w:right w:val="none" w:sz="0" w:space="0" w:color="auto"/>
      </w:divBdr>
    </w:div>
    <w:div w:id="1574779232">
      <w:bodyDiv w:val="1"/>
      <w:marLeft w:val="0"/>
      <w:marRight w:val="0"/>
      <w:marTop w:val="0"/>
      <w:marBottom w:val="0"/>
      <w:divBdr>
        <w:top w:val="none" w:sz="0" w:space="0" w:color="auto"/>
        <w:left w:val="none" w:sz="0" w:space="0" w:color="auto"/>
        <w:bottom w:val="none" w:sz="0" w:space="0" w:color="auto"/>
        <w:right w:val="none" w:sz="0" w:space="0" w:color="auto"/>
      </w:divBdr>
    </w:div>
    <w:div w:id="1575553191">
      <w:bodyDiv w:val="1"/>
      <w:marLeft w:val="0"/>
      <w:marRight w:val="0"/>
      <w:marTop w:val="0"/>
      <w:marBottom w:val="0"/>
      <w:divBdr>
        <w:top w:val="none" w:sz="0" w:space="0" w:color="auto"/>
        <w:left w:val="none" w:sz="0" w:space="0" w:color="auto"/>
        <w:bottom w:val="none" w:sz="0" w:space="0" w:color="auto"/>
        <w:right w:val="none" w:sz="0" w:space="0" w:color="auto"/>
      </w:divBdr>
    </w:div>
    <w:div w:id="1621909127">
      <w:bodyDiv w:val="1"/>
      <w:marLeft w:val="0"/>
      <w:marRight w:val="0"/>
      <w:marTop w:val="0"/>
      <w:marBottom w:val="0"/>
      <w:divBdr>
        <w:top w:val="none" w:sz="0" w:space="0" w:color="auto"/>
        <w:left w:val="none" w:sz="0" w:space="0" w:color="auto"/>
        <w:bottom w:val="none" w:sz="0" w:space="0" w:color="auto"/>
        <w:right w:val="none" w:sz="0" w:space="0" w:color="auto"/>
      </w:divBdr>
    </w:div>
    <w:div w:id="1646667822">
      <w:bodyDiv w:val="1"/>
      <w:marLeft w:val="0"/>
      <w:marRight w:val="0"/>
      <w:marTop w:val="0"/>
      <w:marBottom w:val="0"/>
      <w:divBdr>
        <w:top w:val="none" w:sz="0" w:space="0" w:color="auto"/>
        <w:left w:val="none" w:sz="0" w:space="0" w:color="auto"/>
        <w:bottom w:val="none" w:sz="0" w:space="0" w:color="auto"/>
        <w:right w:val="none" w:sz="0" w:space="0" w:color="auto"/>
      </w:divBdr>
    </w:div>
    <w:div w:id="1654142736">
      <w:bodyDiv w:val="1"/>
      <w:marLeft w:val="0"/>
      <w:marRight w:val="0"/>
      <w:marTop w:val="0"/>
      <w:marBottom w:val="0"/>
      <w:divBdr>
        <w:top w:val="none" w:sz="0" w:space="0" w:color="auto"/>
        <w:left w:val="none" w:sz="0" w:space="0" w:color="auto"/>
        <w:bottom w:val="none" w:sz="0" w:space="0" w:color="auto"/>
        <w:right w:val="none" w:sz="0" w:space="0" w:color="auto"/>
      </w:divBdr>
    </w:div>
    <w:div w:id="1681354517">
      <w:bodyDiv w:val="1"/>
      <w:marLeft w:val="0"/>
      <w:marRight w:val="0"/>
      <w:marTop w:val="0"/>
      <w:marBottom w:val="0"/>
      <w:divBdr>
        <w:top w:val="none" w:sz="0" w:space="0" w:color="auto"/>
        <w:left w:val="none" w:sz="0" w:space="0" w:color="auto"/>
        <w:bottom w:val="none" w:sz="0" w:space="0" w:color="auto"/>
        <w:right w:val="none" w:sz="0" w:space="0" w:color="auto"/>
      </w:divBdr>
    </w:div>
    <w:div w:id="1700005237">
      <w:bodyDiv w:val="1"/>
      <w:marLeft w:val="0"/>
      <w:marRight w:val="0"/>
      <w:marTop w:val="0"/>
      <w:marBottom w:val="0"/>
      <w:divBdr>
        <w:top w:val="none" w:sz="0" w:space="0" w:color="auto"/>
        <w:left w:val="none" w:sz="0" w:space="0" w:color="auto"/>
        <w:bottom w:val="none" w:sz="0" w:space="0" w:color="auto"/>
        <w:right w:val="none" w:sz="0" w:space="0" w:color="auto"/>
      </w:divBdr>
    </w:div>
    <w:div w:id="1705865694">
      <w:bodyDiv w:val="1"/>
      <w:marLeft w:val="0"/>
      <w:marRight w:val="0"/>
      <w:marTop w:val="0"/>
      <w:marBottom w:val="0"/>
      <w:divBdr>
        <w:top w:val="none" w:sz="0" w:space="0" w:color="auto"/>
        <w:left w:val="none" w:sz="0" w:space="0" w:color="auto"/>
        <w:bottom w:val="none" w:sz="0" w:space="0" w:color="auto"/>
        <w:right w:val="none" w:sz="0" w:space="0" w:color="auto"/>
      </w:divBdr>
    </w:div>
    <w:div w:id="1713574291">
      <w:bodyDiv w:val="1"/>
      <w:marLeft w:val="0"/>
      <w:marRight w:val="0"/>
      <w:marTop w:val="0"/>
      <w:marBottom w:val="0"/>
      <w:divBdr>
        <w:top w:val="none" w:sz="0" w:space="0" w:color="auto"/>
        <w:left w:val="none" w:sz="0" w:space="0" w:color="auto"/>
        <w:bottom w:val="none" w:sz="0" w:space="0" w:color="auto"/>
        <w:right w:val="none" w:sz="0" w:space="0" w:color="auto"/>
      </w:divBdr>
    </w:div>
    <w:div w:id="1726100774">
      <w:bodyDiv w:val="1"/>
      <w:marLeft w:val="0"/>
      <w:marRight w:val="0"/>
      <w:marTop w:val="0"/>
      <w:marBottom w:val="0"/>
      <w:divBdr>
        <w:top w:val="none" w:sz="0" w:space="0" w:color="auto"/>
        <w:left w:val="none" w:sz="0" w:space="0" w:color="auto"/>
        <w:bottom w:val="none" w:sz="0" w:space="0" w:color="auto"/>
        <w:right w:val="none" w:sz="0" w:space="0" w:color="auto"/>
      </w:divBdr>
      <w:divsChild>
        <w:div w:id="1994021584">
          <w:marLeft w:val="0"/>
          <w:marRight w:val="0"/>
          <w:marTop w:val="0"/>
          <w:marBottom w:val="0"/>
          <w:divBdr>
            <w:top w:val="none" w:sz="0" w:space="0" w:color="auto"/>
            <w:left w:val="none" w:sz="0" w:space="0" w:color="auto"/>
            <w:bottom w:val="none" w:sz="0" w:space="0" w:color="auto"/>
            <w:right w:val="none" w:sz="0" w:space="0" w:color="auto"/>
          </w:divBdr>
        </w:div>
        <w:div w:id="222982114">
          <w:marLeft w:val="0"/>
          <w:marRight w:val="0"/>
          <w:marTop w:val="0"/>
          <w:marBottom w:val="0"/>
          <w:divBdr>
            <w:top w:val="none" w:sz="0" w:space="0" w:color="auto"/>
            <w:left w:val="none" w:sz="0" w:space="0" w:color="auto"/>
            <w:bottom w:val="none" w:sz="0" w:space="0" w:color="auto"/>
            <w:right w:val="none" w:sz="0" w:space="0" w:color="auto"/>
          </w:divBdr>
        </w:div>
      </w:divsChild>
    </w:div>
    <w:div w:id="1764450294">
      <w:bodyDiv w:val="1"/>
      <w:marLeft w:val="0"/>
      <w:marRight w:val="0"/>
      <w:marTop w:val="0"/>
      <w:marBottom w:val="0"/>
      <w:divBdr>
        <w:top w:val="none" w:sz="0" w:space="0" w:color="auto"/>
        <w:left w:val="none" w:sz="0" w:space="0" w:color="auto"/>
        <w:bottom w:val="none" w:sz="0" w:space="0" w:color="auto"/>
        <w:right w:val="none" w:sz="0" w:space="0" w:color="auto"/>
      </w:divBdr>
    </w:div>
    <w:div w:id="1767918721">
      <w:bodyDiv w:val="1"/>
      <w:marLeft w:val="0"/>
      <w:marRight w:val="0"/>
      <w:marTop w:val="0"/>
      <w:marBottom w:val="0"/>
      <w:divBdr>
        <w:top w:val="none" w:sz="0" w:space="0" w:color="auto"/>
        <w:left w:val="none" w:sz="0" w:space="0" w:color="auto"/>
        <w:bottom w:val="none" w:sz="0" w:space="0" w:color="auto"/>
        <w:right w:val="none" w:sz="0" w:space="0" w:color="auto"/>
      </w:divBdr>
      <w:divsChild>
        <w:div w:id="1046679416">
          <w:marLeft w:val="0"/>
          <w:marRight w:val="0"/>
          <w:marTop w:val="0"/>
          <w:marBottom w:val="0"/>
          <w:divBdr>
            <w:top w:val="none" w:sz="0" w:space="0" w:color="auto"/>
            <w:left w:val="none" w:sz="0" w:space="0" w:color="auto"/>
            <w:bottom w:val="none" w:sz="0" w:space="0" w:color="auto"/>
            <w:right w:val="none" w:sz="0" w:space="0" w:color="auto"/>
          </w:divBdr>
        </w:div>
      </w:divsChild>
    </w:div>
    <w:div w:id="1800878492">
      <w:bodyDiv w:val="1"/>
      <w:marLeft w:val="0"/>
      <w:marRight w:val="0"/>
      <w:marTop w:val="0"/>
      <w:marBottom w:val="0"/>
      <w:divBdr>
        <w:top w:val="none" w:sz="0" w:space="0" w:color="auto"/>
        <w:left w:val="none" w:sz="0" w:space="0" w:color="auto"/>
        <w:bottom w:val="none" w:sz="0" w:space="0" w:color="auto"/>
        <w:right w:val="none" w:sz="0" w:space="0" w:color="auto"/>
      </w:divBdr>
    </w:div>
    <w:div w:id="1802917164">
      <w:bodyDiv w:val="1"/>
      <w:marLeft w:val="0"/>
      <w:marRight w:val="0"/>
      <w:marTop w:val="0"/>
      <w:marBottom w:val="0"/>
      <w:divBdr>
        <w:top w:val="none" w:sz="0" w:space="0" w:color="auto"/>
        <w:left w:val="none" w:sz="0" w:space="0" w:color="auto"/>
        <w:bottom w:val="none" w:sz="0" w:space="0" w:color="auto"/>
        <w:right w:val="none" w:sz="0" w:space="0" w:color="auto"/>
      </w:divBdr>
    </w:div>
    <w:div w:id="1808739174">
      <w:bodyDiv w:val="1"/>
      <w:marLeft w:val="0"/>
      <w:marRight w:val="0"/>
      <w:marTop w:val="0"/>
      <w:marBottom w:val="0"/>
      <w:divBdr>
        <w:top w:val="none" w:sz="0" w:space="0" w:color="auto"/>
        <w:left w:val="none" w:sz="0" w:space="0" w:color="auto"/>
        <w:bottom w:val="none" w:sz="0" w:space="0" w:color="auto"/>
        <w:right w:val="none" w:sz="0" w:space="0" w:color="auto"/>
      </w:divBdr>
    </w:div>
    <w:div w:id="1812166408">
      <w:bodyDiv w:val="1"/>
      <w:marLeft w:val="0"/>
      <w:marRight w:val="0"/>
      <w:marTop w:val="0"/>
      <w:marBottom w:val="0"/>
      <w:divBdr>
        <w:top w:val="none" w:sz="0" w:space="0" w:color="auto"/>
        <w:left w:val="none" w:sz="0" w:space="0" w:color="auto"/>
        <w:bottom w:val="none" w:sz="0" w:space="0" w:color="auto"/>
        <w:right w:val="none" w:sz="0" w:space="0" w:color="auto"/>
      </w:divBdr>
    </w:div>
    <w:div w:id="1857692778">
      <w:bodyDiv w:val="1"/>
      <w:marLeft w:val="0"/>
      <w:marRight w:val="0"/>
      <w:marTop w:val="0"/>
      <w:marBottom w:val="0"/>
      <w:divBdr>
        <w:top w:val="none" w:sz="0" w:space="0" w:color="auto"/>
        <w:left w:val="none" w:sz="0" w:space="0" w:color="auto"/>
        <w:bottom w:val="none" w:sz="0" w:space="0" w:color="auto"/>
        <w:right w:val="none" w:sz="0" w:space="0" w:color="auto"/>
      </w:divBdr>
    </w:div>
    <w:div w:id="1946495347">
      <w:bodyDiv w:val="1"/>
      <w:marLeft w:val="0"/>
      <w:marRight w:val="0"/>
      <w:marTop w:val="0"/>
      <w:marBottom w:val="0"/>
      <w:divBdr>
        <w:top w:val="none" w:sz="0" w:space="0" w:color="auto"/>
        <w:left w:val="none" w:sz="0" w:space="0" w:color="auto"/>
        <w:bottom w:val="none" w:sz="0" w:space="0" w:color="auto"/>
        <w:right w:val="none" w:sz="0" w:space="0" w:color="auto"/>
      </w:divBdr>
    </w:div>
    <w:div w:id="1950551484">
      <w:bodyDiv w:val="1"/>
      <w:marLeft w:val="0"/>
      <w:marRight w:val="0"/>
      <w:marTop w:val="0"/>
      <w:marBottom w:val="0"/>
      <w:divBdr>
        <w:top w:val="none" w:sz="0" w:space="0" w:color="auto"/>
        <w:left w:val="none" w:sz="0" w:space="0" w:color="auto"/>
        <w:bottom w:val="none" w:sz="0" w:space="0" w:color="auto"/>
        <w:right w:val="none" w:sz="0" w:space="0" w:color="auto"/>
      </w:divBdr>
    </w:div>
    <w:div w:id="1951888043">
      <w:bodyDiv w:val="1"/>
      <w:marLeft w:val="0"/>
      <w:marRight w:val="0"/>
      <w:marTop w:val="0"/>
      <w:marBottom w:val="0"/>
      <w:divBdr>
        <w:top w:val="none" w:sz="0" w:space="0" w:color="auto"/>
        <w:left w:val="none" w:sz="0" w:space="0" w:color="auto"/>
        <w:bottom w:val="none" w:sz="0" w:space="0" w:color="auto"/>
        <w:right w:val="none" w:sz="0" w:space="0" w:color="auto"/>
      </w:divBdr>
    </w:div>
    <w:div w:id="1973100233">
      <w:bodyDiv w:val="1"/>
      <w:marLeft w:val="0"/>
      <w:marRight w:val="0"/>
      <w:marTop w:val="0"/>
      <w:marBottom w:val="0"/>
      <w:divBdr>
        <w:top w:val="none" w:sz="0" w:space="0" w:color="auto"/>
        <w:left w:val="none" w:sz="0" w:space="0" w:color="auto"/>
        <w:bottom w:val="none" w:sz="0" w:space="0" w:color="auto"/>
        <w:right w:val="none" w:sz="0" w:space="0" w:color="auto"/>
      </w:divBdr>
    </w:div>
    <w:div w:id="1983731411">
      <w:bodyDiv w:val="1"/>
      <w:marLeft w:val="0"/>
      <w:marRight w:val="0"/>
      <w:marTop w:val="0"/>
      <w:marBottom w:val="0"/>
      <w:divBdr>
        <w:top w:val="none" w:sz="0" w:space="0" w:color="auto"/>
        <w:left w:val="none" w:sz="0" w:space="0" w:color="auto"/>
        <w:bottom w:val="none" w:sz="0" w:space="0" w:color="auto"/>
        <w:right w:val="none" w:sz="0" w:space="0" w:color="auto"/>
      </w:divBdr>
    </w:div>
    <w:div w:id="2038457297">
      <w:bodyDiv w:val="1"/>
      <w:marLeft w:val="0"/>
      <w:marRight w:val="0"/>
      <w:marTop w:val="0"/>
      <w:marBottom w:val="0"/>
      <w:divBdr>
        <w:top w:val="none" w:sz="0" w:space="0" w:color="auto"/>
        <w:left w:val="none" w:sz="0" w:space="0" w:color="auto"/>
        <w:bottom w:val="none" w:sz="0" w:space="0" w:color="auto"/>
        <w:right w:val="none" w:sz="0" w:space="0" w:color="auto"/>
      </w:divBdr>
    </w:div>
    <w:div w:id="2097241690">
      <w:bodyDiv w:val="1"/>
      <w:marLeft w:val="0"/>
      <w:marRight w:val="0"/>
      <w:marTop w:val="0"/>
      <w:marBottom w:val="0"/>
      <w:divBdr>
        <w:top w:val="none" w:sz="0" w:space="0" w:color="auto"/>
        <w:left w:val="none" w:sz="0" w:space="0" w:color="auto"/>
        <w:bottom w:val="none" w:sz="0" w:space="0" w:color="auto"/>
        <w:right w:val="none" w:sz="0" w:space="0" w:color="auto"/>
      </w:divBdr>
    </w:div>
    <w:div w:id="2130587097">
      <w:bodyDiv w:val="1"/>
      <w:marLeft w:val="0"/>
      <w:marRight w:val="0"/>
      <w:marTop w:val="0"/>
      <w:marBottom w:val="0"/>
      <w:divBdr>
        <w:top w:val="none" w:sz="0" w:space="0" w:color="auto"/>
        <w:left w:val="none" w:sz="0" w:space="0" w:color="auto"/>
        <w:bottom w:val="none" w:sz="0" w:space="0" w:color="auto"/>
        <w:right w:val="none" w:sz="0" w:space="0" w:color="auto"/>
      </w:divBdr>
    </w:div>
    <w:div w:id="2131707596">
      <w:bodyDiv w:val="1"/>
      <w:marLeft w:val="0"/>
      <w:marRight w:val="0"/>
      <w:marTop w:val="0"/>
      <w:marBottom w:val="0"/>
      <w:divBdr>
        <w:top w:val="none" w:sz="0" w:space="0" w:color="auto"/>
        <w:left w:val="none" w:sz="0" w:space="0" w:color="auto"/>
        <w:bottom w:val="none" w:sz="0" w:space="0" w:color="auto"/>
        <w:right w:val="none" w:sz="0" w:space="0" w:color="auto"/>
      </w:divBdr>
    </w:div>
    <w:div w:id="2139912807">
      <w:bodyDiv w:val="1"/>
      <w:marLeft w:val="0"/>
      <w:marRight w:val="0"/>
      <w:marTop w:val="0"/>
      <w:marBottom w:val="0"/>
      <w:divBdr>
        <w:top w:val="none" w:sz="0" w:space="0" w:color="auto"/>
        <w:left w:val="none" w:sz="0" w:space="0" w:color="auto"/>
        <w:bottom w:val="none" w:sz="0" w:space="0" w:color="auto"/>
        <w:right w:val="none" w:sz="0" w:space="0" w:color="auto"/>
      </w:divBdr>
    </w:div>
    <w:div w:id="2142069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wikipedia.org/wiki/Rynna_polodowcowa" TargetMode="External"/><Relationship Id="rId13" Type="http://schemas.openxmlformats.org/officeDocument/2006/relationships/image" Target="media/image5.wmf"/><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dokumenty.rcl.gov.pl/D2015000012201.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E9694D-2F2C-4058-BEEA-A5BAA95B6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1</Pages>
  <Words>25325</Words>
  <Characters>151953</Characters>
  <Application>Microsoft Office Word</Application>
  <DocSecurity>0</DocSecurity>
  <Lines>1266</Lines>
  <Paragraphs>353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176925</CharactersWithSpaces>
  <SharedDoc>false</SharedDoc>
  <HLinks>
    <vt:vector size="426" baseType="variant">
      <vt:variant>
        <vt:i4>2031669</vt:i4>
      </vt:variant>
      <vt:variant>
        <vt:i4>422</vt:i4>
      </vt:variant>
      <vt:variant>
        <vt:i4>0</vt:i4>
      </vt:variant>
      <vt:variant>
        <vt:i4>5</vt:i4>
      </vt:variant>
      <vt:variant>
        <vt:lpwstr/>
      </vt:variant>
      <vt:variant>
        <vt:lpwstr>_Toc409009812</vt:lpwstr>
      </vt:variant>
      <vt:variant>
        <vt:i4>2031669</vt:i4>
      </vt:variant>
      <vt:variant>
        <vt:i4>416</vt:i4>
      </vt:variant>
      <vt:variant>
        <vt:i4>0</vt:i4>
      </vt:variant>
      <vt:variant>
        <vt:i4>5</vt:i4>
      </vt:variant>
      <vt:variant>
        <vt:lpwstr/>
      </vt:variant>
      <vt:variant>
        <vt:lpwstr>_Toc409009811</vt:lpwstr>
      </vt:variant>
      <vt:variant>
        <vt:i4>2031669</vt:i4>
      </vt:variant>
      <vt:variant>
        <vt:i4>410</vt:i4>
      </vt:variant>
      <vt:variant>
        <vt:i4>0</vt:i4>
      </vt:variant>
      <vt:variant>
        <vt:i4>5</vt:i4>
      </vt:variant>
      <vt:variant>
        <vt:lpwstr/>
      </vt:variant>
      <vt:variant>
        <vt:lpwstr>_Toc409009810</vt:lpwstr>
      </vt:variant>
      <vt:variant>
        <vt:i4>1966133</vt:i4>
      </vt:variant>
      <vt:variant>
        <vt:i4>404</vt:i4>
      </vt:variant>
      <vt:variant>
        <vt:i4>0</vt:i4>
      </vt:variant>
      <vt:variant>
        <vt:i4>5</vt:i4>
      </vt:variant>
      <vt:variant>
        <vt:lpwstr/>
      </vt:variant>
      <vt:variant>
        <vt:lpwstr>_Toc409009809</vt:lpwstr>
      </vt:variant>
      <vt:variant>
        <vt:i4>1966133</vt:i4>
      </vt:variant>
      <vt:variant>
        <vt:i4>398</vt:i4>
      </vt:variant>
      <vt:variant>
        <vt:i4>0</vt:i4>
      </vt:variant>
      <vt:variant>
        <vt:i4>5</vt:i4>
      </vt:variant>
      <vt:variant>
        <vt:lpwstr/>
      </vt:variant>
      <vt:variant>
        <vt:lpwstr>_Toc409009808</vt:lpwstr>
      </vt:variant>
      <vt:variant>
        <vt:i4>1966133</vt:i4>
      </vt:variant>
      <vt:variant>
        <vt:i4>392</vt:i4>
      </vt:variant>
      <vt:variant>
        <vt:i4>0</vt:i4>
      </vt:variant>
      <vt:variant>
        <vt:i4>5</vt:i4>
      </vt:variant>
      <vt:variant>
        <vt:lpwstr/>
      </vt:variant>
      <vt:variant>
        <vt:lpwstr>_Toc409009807</vt:lpwstr>
      </vt:variant>
      <vt:variant>
        <vt:i4>1966133</vt:i4>
      </vt:variant>
      <vt:variant>
        <vt:i4>386</vt:i4>
      </vt:variant>
      <vt:variant>
        <vt:i4>0</vt:i4>
      </vt:variant>
      <vt:variant>
        <vt:i4>5</vt:i4>
      </vt:variant>
      <vt:variant>
        <vt:lpwstr/>
      </vt:variant>
      <vt:variant>
        <vt:lpwstr>_Toc409009806</vt:lpwstr>
      </vt:variant>
      <vt:variant>
        <vt:i4>1966133</vt:i4>
      </vt:variant>
      <vt:variant>
        <vt:i4>380</vt:i4>
      </vt:variant>
      <vt:variant>
        <vt:i4>0</vt:i4>
      </vt:variant>
      <vt:variant>
        <vt:i4>5</vt:i4>
      </vt:variant>
      <vt:variant>
        <vt:lpwstr/>
      </vt:variant>
      <vt:variant>
        <vt:lpwstr>_Toc409009805</vt:lpwstr>
      </vt:variant>
      <vt:variant>
        <vt:i4>1966133</vt:i4>
      </vt:variant>
      <vt:variant>
        <vt:i4>374</vt:i4>
      </vt:variant>
      <vt:variant>
        <vt:i4>0</vt:i4>
      </vt:variant>
      <vt:variant>
        <vt:i4>5</vt:i4>
      </vt:variant>
      <vt:variant>
        <vt:lpwstr/>
      </vt:variant>
      <vt:variant>
        <vt:lpwstr>_Toc409009804</vt:lpwstr>
      </vt:variant>
      <vt:variant>
        <vt:i4>1966133</vt:i4>
      </vt:variant>
      <vt:variant>
        <vt:i4>368</vt:i4>
      </vt:variant>
      <vt:variant>
        <vt:i4>0</vt:i4>
      </vt:variant>
      <vt:variant>
        <vt:i4>5</vt:i4>
      </vt:variant>
      <vt:variant>
        <vt:lpwstr/>
      </vt:variant>
      <vt:variant>
        <vt:lpwstr>_Toc409009803</vt:lpwstr>
      </vt:variant>
      <vt:variant>
        <vt:i4>1966133</vt:i4>
      </vt:variant>
      <vt:variant>
        <vt:i4>362</vt:i4>
      </vt:variant>
      <vt:variant>
        <vt:i4>0</vt:i4>
      </vt:variant>
      <vt:variant>
        <vt:i4>5</vt:i4>
      </vt:variant>
      <vt:variant>
        <vt:lpwstr/>
      </vt:variant>
      <vt:variant>
        <vt:lpwstr>_Toc409009802</vt:lpwstr>
      </vt:variant>
      <vt:variant>
        <vt:i4>1966133</vt:i4>
      </vt:variant>
      <vt:variant>
        <vt:i4>356</vt:i4>
      </vt:variant>
      <vt:variant>
        <vt:i4>0</vt:i4>
      </vt:variant>
      <vt:variant>
        <vt:i4>5</vt:i4>
      </vt:variant>
      <vt:variant>
        <vt:lpwstr/>
      </vt:variant>
      <vt:variant>
        <vt:lpwstr>_Toc409009801</vt:lpwstr>
      </vt:variant>
      <vt:variant>
        <vt:i4>1966133</vt:i4>
      </vt:variant>
      <vt:variant>
        <vt:i4>350</vt:i4>
      </vt:variant>
      <vt:variant>
        <vt:i4>0</vt:i4>
      </vt:variant>
      <vt:variant>
        <vt:i4>5</vt:i4>
      </vt:variant>
      <vt:variant>
        <vt:lpwstr/>
      </vt:variant>
      <vt:variant>
        <vt:lpwstr>_Toc409009800</vt:lpwstr>
      </vt:variant>
      <vt:variant>
        <vt:i4>1507386</vt:i4>
      </vt:variant>
      <vt:variant>
        <vt:i4>344</vt:i4>
      </vt:variant>
      <vt:variant>
        <vt:i4>0</vt:i4>
      </vt:variant>
      <vt:variant>
        <vt:i4>5</vt:i4>
      </vt:variant>
      <vt:variant>
        <vt:lpwstr/>
      </vt:variant>
      <vt:variant>
        <vt:lpwstr>_Toc409009799</vt:lpwstr>
      </vt:variant>
      <vt:variant>
        <vt:i4>1507386</vt:i4>
      </vt:variant>
      <vt:variant>
        <vt:i4>338</vt:i4>
      </vt:variant>
      <vt:variant>
        <vt:i4>0</vt:i4>
      </vt:variant>
      <vt:variant>
        <vt:i4>5</vt:i4>
      </vt:variant>
      <vt:variant>
        <vt:lpwstr/>
      </vt:variant>
      <vt:variant>
        <vt:lpwstr>_Toc409009798</vt:lpwstr>
      </vt:variant>
      <vt:variant>
        <vt:i4>1507386</vt:i4>
      </vt:variant>
      <vt:variant>
        <vt:i4>332</vt:i4>
      </vt:variant>
      <vt:variant>
        <vt:i4>0</vt:i4>
      </vt:variant>
      <vt:variant>
        <vt:i4>5</vt:i4>
      </vt:variant>
      <vt:variant>
        <vt:lpwstr/>
      </vt:variant>
      <vt:variant>
        <vt:lpwstr>_Toc409009797</vt:lpwstr>
      </vt:variant>
      <vt:variant>
        <vt:i4>1507386</vt:i4>
      </vt:variant>
      <vt:variant>
        <vt:i4>326</vt:i4>
      </vt:variant>
      <vt:variant>
        <vt:i4>0</vt:i4>
      </vt:variant>
      <vt:variant>
        <vt:i4>5</vt:i4>
      </vt:variant>
      <vt:variant>
        <vt:lpwstr/>
      </vt:variant>
      <vt:variant>
        <vt:lpwstr>_Toc409009796</vt:lpwstr>
      </vt:variant>
      <vt:variant>
        <vt:i4>1507386</vt:i4>
      </vt:variant>
      <vt:variant>
        <vt:i4>320</vt:i4>
      </vt:variant>
      <vt:variant>
        <vt:i4>0</vt:i4>
      </vt:variant>
      <vt:variant>
        <vt:i4>5</vt:i4>
      </vt:variant>
      <vt:variant>
        <vt:lpwstr/>
      </vt:variant>
      <vt:variant>
        <vt:lpwstr>_Toc409009795</vt:lpwstr>
      </vt:variant>
      <vt:variant>
        <vt:i4>1507386</vt:i4>
      </vt:variant>
      <vt:variant>
        <vt:i4>314</vt:i4>
      </vt:variant>
      <vt:variant>
        <vt:i4>0</vt:i4>
      </vt:variant>
      <vt:variant>
        <vt:i4>5</vt:i4>
      </vt:variant>
      <vt:variant>
        <vt:lpwstr/>
      </vt:variant>
      <vt:variant>
        <vt:lpwstr>_Toc409009794</vt:lpwstr>
      </vt:variant>
      <vt:variant>
        <vt:i4>1507386</vt:i4>
      </vt:variant>
      <vt:variant>
        <vt:i4>308</vt:i4>
      </vt:variant>
      <vt:variant>
        <vt:i4>0</vt:i4>
      </vt:variant>
      <vt:variant>
        <vt:i4>5</vt:i4>
      </vt:variant>
      <vt:variant>
        <vt:lpwstr/>
      </vt:variant>
      <vt:variant>
        <vt:lpwstr>_Toc409009793</vt:lpwstr>
      </vt:variant>
      <vt:variant>
        <vt:i4>1507386</vt:i4>
      </vt:variant>
      <vt:variant>
        <vt:i4>302</vt:i4>
      </vt:variant>
      <vt:variant>
        <vt:i4>0</vt:i4>
      </vt:variant>
      <vt:variant>
        <vt:i4>5</vt:i4>
      </vt:variant>
      <vt:variant>
        <vt:lpwstr/>
      </vt:variant>
      <vt:variant>
        <vt:lpwstr>_Toc409009792</vt:lpwstr>
      </vt:variant>
      <vt:variant>
        <vt:i4>1507386</vt:i4>
      </vt:variant>
      <vt:variant>
        <vt:i4>296</vt:i4>
      </vt:variant>
      <vt:variant>
        <vt:i4>0</vt:i4>
      </vt:variant>
      <vt:variant>
        <vt:i4>5</vt:i4>
      </vt:variant>
      <vt:variant>
        <vt:lpwstr/>
      </vt:variant>
      <vt:variant>
        <vt:lpwstr>_Toc409009791</vt:lpwstr>
      </vt:variant>
      <vt:variant>
        <vt:i4>1507386</vt:i4>
      </vt:variant>
      <vt:variant>
        <vt:i4>290</vt:i4>
      </vt:variant>
      <vt:variant>
        <vt:i4>0</vt:i4>
      </vt:variant>
      <vt:variant>
        <vt:i4>5</vt:i4>
      </vt:variant>
      <vt:variant>
        <vt:lpwstr/>
      </vt:variant>
      <vt:variant>
        <vt:lpwstr>_Toc409009790</vt:lpwstr>
      </vt:variant>
      <vt:variant>
        <vt:i4>1441850</vt:i4>
      </vt:variant>
      <vt:variant>
        <vt:i4>284</vt:i4>
      </vt:variant>
      <vt:variant>
        <vt:i4>0</vt:i4>
      </vt:variant>
      <vt:variant>
        <vt:i4>5</vt:i4>
      </vt:variant>
      <vt:variant>
        <vt:lpwstr/>
      </vt:variant>
      <vt:variant>
        <vt:lpwstr>_Toc409009789</vt:lpwstr>
      </vt:variant>
      <vt:variant>
        <vt:i4>1441850</vt:i4>
      </vt:variant>
      <vt:variant>
        <vt:i4>278</vt:i4>
      </vt:variant>
      <vt:variant>
        <vt:i4>0</vt:i4>
      </vt:variant>
      <vt:variant>
        <vt:i4>5</vt:i4>
      </vt:variant>
      <vt:variant>
        <vt:lpwstr/>
      </vt:variant>
      <vt:variant>
        <vt:lpwstr>_Toc409009788</vt:lpwstr>
      </vt:variant>
      <vt:variant>
        <vt:i4>1441850</vt:i4>
      </vt:variant>
      <vt:variant>
        <vt:i4>272</vt:i4>
      </vt:variant>
      <vt:variant>
        <vt:i4>0</vt:i4>
      </vt:variant>
      <vt:variant>
        <vt:i4>5</vt:i4>
      </vt:variant>
      <vt:variant>
        <vt:lpwstr/>
      </vt:variant>
      <vt:variant>
        <vt:lpwstr>_Toc409009787</vt:lpwstr>
      </vt:variant>
      <vt:variant>
        <vt:i4>1441850</vt:i4>
      </vt:variant>
      <vt:variant>
        <vt:i4>266</vt:i4>
      </vt:variant>
      <vt:variant>
        <vt:i4>0</vt:i4>
      </vt:variant>
      <vt:variant>
        <vt:i4>5</vt:i4>
      </vt:variant>
      <vt:variant>
        <vt:lpwstr/>
      </vt:variant>
      <vt:variant>
        <vt:lpwstr>_Toc409009786</vt:lpwstr>
      </vt:variant>
      <vt:variant>
        <vt:i4>1441850</vt:i4>
      </vt:variant>
      <vt:variant>
        <vt:i4>260</vt:i4>
      </vt:variant>
      <vt:variant>
        <vt:i4>0</vt:i4>
      </vt:variant>
      <vt:variant>
        <vt:i4>5</vt:i4>
      </vt:variant>
      <vt:variant>
        <vt:lpwstr/>
      </vt:variant>
      <vt:variant>
        <vt:lpwstr>_Toc409009785</vt:lpwstr>
      </vt:variant>
      <vt:variant>
        <vt:i4>1441850</vt:i4>
      </vt:variant>
      <vt:variant>
        <vt:i4>254</vt:i4>
      </vt:variant>
      <vt:variant>
        <vt:i4>0</vt:i4>
      </vt:variant>
      <vt:variant>
        <vt:i4>5</vt:i4>
      </vt:variant>
      <vt:variant>
        <vt:lpwstr/>
      </vt:variant>
      <vt:variant>
        <vt:lpwstr>_Toc409009784</vt:lpwstr>
      </vt:variant>
      <vt:variant>
        <vt:i4>1441850</vt:i4>
      </vt:variant>
      <vt:variant>
        <vt:i4>248</vt:i4>
      </vt:variant>
      <vt:variant>
        <vt:i4>0</vt:i4>
      </vt:variant>
      <vt:variant>
        <vt:i4>5</vt:i4>
      </vt:variant>
      <vt:variant>
        <vt:lpwstr/>
      </vt:variant>
      <vt:variant>
        <vt:lpwstr>_Toc409009783</vt:lpwstr>
      </vt:variant>
      <vt:variant>
        <vt:i4>1441850</vt:i4>
      </vt:variant>
      <vt:variant>
        <vt:i4>242</vt:i4>
      </vt:variant>
      <vt:variant>
        <vt:i4>0</vt:i4>
      </vt:variant>
      <vt:variant>
        <vt:i4>5</vt:i4>
      </vt:variant>
      <vt:variant>
        <vt:lpwstr/>
      </vt:variant>
      <vt:variant>
        <vt:lpwstr>_Toc409009782</vt:lpwstr>
      </vt:variant>
      <vt:variant>
        <vt:i4>1441850</vt:i4>
      </vt:variant>
      <vt:variant>
        <vt:i4>236</vt:i4>
      </vt:variant>
      <vt:variant>
        <vt:i4>0</vt:i4>
      </vt:variant>
      <vt:variant>
        <vt:i4>5</vt:i4>
      </vt:variant>
      <vt:variant>
        <vt:lpwstr/>
      </vt:variant>
      <vt:variant>
        <vt:lpwstr>_Toc409009781</vt:lpwstr>
      </vt:variant>
      <vt:variant>
        <vt:i4>1441850</vt:i4>
      </vt:variant>
      <vt:variant>
        <vt:i4>230</vt:i4>
      </vt:variant>
      <vt:variant>
        <vt:i4>0</vt:i4>
      </vt:variant>
      <vt:variant>
        <vt:i4>5</vt:i4>
      </vt:variant>
      <vt:variant>
        <vt:lpwstr/>
      </vt:variant>
      <vt:variant>
        <vt:lpwstr>_Toc409009780</vt:lpwstr>
      </vt:variant>
      <vt:variant>
        <vt:i4>1638458</vt:i4>
      </vt:variant>
      <vt:variant>
        <vt:i4>224</vt:i4>
      </vt:variant>
      <vt:variant>
        <vt:i4>0</vt:i4>
      </vt:variant>
      <vt:variant>
        <vt:i4>5</vt:i4>
      </vt:variant>
      <vt:variant>
        <vt:lpwstr/>
      </vt:variant>
      <vt:variant>
        <vt:lpwstr>_Toc409009779</vt:lpwstr>
      </vt:variant>
      <vt:variant>
        <vt:i4>1638458</vt:i4>
      </vt:variant>
      <vt:variant>
        <vt:i4>218</vt:i4>
      </vt:variant>
      <vt:variant>
        <vt:i4>0</vt:i4>
      </vt:variant>
      <vt:variant>
        <vt:i4>5</vt:i4>
      </vt:variant>
      <vt:variant>
        <vt:lpwstr/>
      </vt:variant>
      <vt:variant>
        <vt:lpwstr>_Toc409009778</vt:lpwstr>
      </vt:variant>
      <vt:variant>
        <vt:i4>1638458</vt:i4>
      </vt:variant>
      <vt:variant>
        <vt:i4>212</vt:i4>
      </vt:variant>
      <vt:variant>
        <vt:i4>0</vt:i4>
      </vt:variant>
      <vt:variant>
        <vt:i4>5</vt:i4>
      </vt:variant>
      <vt:variant>
        <vt:lpwstr/>
      </vt:variant>
      <vt:variant>
        <vt:lpwstr>_Toc409009777</vt:lpwstr>
      </vt:variant>
      <vt:variant>
        <vt:i4>1638458</vt:i4>
      </vt:variant>
      <vt:variant>
        <vt:i4>206</vt:i4>
      </vt:variant>
      <vt:variant>
        <vt:i4>0</vt:i4>
      </vt:variant>
      <vt:variant>
        <vt:i4>5</vt:i4>
      </vt:variant>
      <vt:variant>
        <vt:lpwstr/>
      </vt:variant>
      <vt:variant>
        <vt:lpwstr>_Toc409009776</vt:lpwstr>
      </vt:variant>
      <vt:variant>
        <vt:i4>1638458</vt:i4>
      </vt:variant>
      <vt:variant>
        <vt:i4>200</vt:i4>
      </vt:variant>
      <vt:variant>
        <vt:i4>0</vt:i4>
      </vt:variant>
      <vt:variant>
        <vt:i4>5</vt:i4>
      </vt:variant>
      <vt:variant>
        <vt:lpwstr/>
      </vt:variant>
      <vt:variant>
        <vt:lpwstr>_Toc409009775</vt:lpwstr>
      </vt:variant>
      <vt:variant>
        <vt:i4>1638458</vt:i4>
      </vt:variant>
      <vt:variant>
        <vt:i4>194</vt:i4>
      </vt:variant>
      <vt:variant>
        <vt:i4>0</vt:i4>
      </vt:variant>
      <vt:variant>
        <vt:i4>5</vt:i4>
      </vt:variant>
      <vt:variant>
        <vt:lpwstr/>
      </vt:variant>
      <vt:variant>
        <vt:lpwstr>_Toc409009774</vt:lpwstr>
      </vt:variant>
      <vt:variant>
        <vt:i4>1638458</vt:i4>
      </vt:variant>
      <vt:variant>
        <vt:i4>188</vt:i4>
      </vt:variant>
      <vt:variant>
        <vt:i4>0</vt:i4>
      </vt:variant>
      <vt:variant>
        <vt:i4>5</vt:i4>
      </vt:variant>
      <vt:variant>
        <vt:lpwstr/>
      </vt:variant>
      <vt:variant>
        <vt:lpwstr>_Toc409009773</vt:lpwstr>
      </vt:variant>
      <vt:variant>
        <vt:i4>1638458</vt:i4>
      </vt:variant>
      <vt:variant>
        <vt:i4>182</vt:i4>
      </vt:variant>
      <vt:variant>
        <vt:i4>0</vt:i4>
      </vt:variant>
      <vt:variant>
        <vt:i4>5</vt:i4>
      </vt:variant>
      <vt:variant>
        <vt:lpwstr/>
      </vt:variant>
      <vt:variant>
        <vt:lpwstr>_Toc409009772</vt:lpwstr>
      </vt:variant>
      <vt:variant>
        <vt:i4>1638458</vt:i4>
      </vt:variant>
      <vt:variant>
        <vt:i4>176</vt:i4>
      </vt:variant>
      <vt:variant>
        <vt:i4>0</vt:i4>
      </vt:variant>
      <vt:variant>
        <vt:i4>5</vt:i4>
      </vt:variant>
      <vt:variant>
        <vt:lpwstr/>
      </vt:variant>
      <vt:variant>
        <vt:lpwstr>_Toc409009771</vt:lpwstr>
      </vt:variant>
      <vt:variant>
        <vt:i4>1638458</vt:i4>
      </vt:variant>
      <vt:variant>
        <vt:i4>170</vt:i4>
      </vt:variant>
      <vt:variant>
        <vt:i4>0</vt:i4>
      </vt:variant>
      <vt:variant>
        <vt:i4>5</vt:i4>
      </vt:variant>
      <vt:variant>
        <vt:lpwstr/>
      </vt:variant>
      <vt:variant>
        <vt:lpwstr>_Toc409009770</vt:lpwstr>
      </vt:variant>
      <vt:variant>
        <vt:i4>1572922</vt:i4>
      </vt:variant>
      <vt:variant>
        <vt:i4>164</vt:i4>
      </vt:variant>
      <vt:variant>
        <vt:i4>0</vt:i4>
      </vt:variant>
      <vt:variant>
        <vt:i4>5</vt:i4>
      </vt:variant>
      <vt:variant>
        <vt:lpwstr/>
      </vt:variant>
      <vt:variant>
        <vt:lpwstr>_Toc409009769</vt:lpwstr>
      </vt:variant>
      <vt:variant>
        <vt:i4>1572922</vt:i4>
      </vt:variant>
      <vt:variant>
        <vt:i4>158</vt:i4>
      </vt:variant>
      <vt:variant>
        <vt:i4>0</vt:i4>
      </vt:variant>
      <vt:variant>
        <vt:i4>5</vt:i4>
      </vt:variant>
      <vt:variant>
        <vt:lpwstr/>
      </vt:variant>
      <vt:variant>
        <vt:lpwstr>_Toc409009768</vt:lpwstr>
      </vt:variant>
      <vt:variant>
        <vt:i4>1572922</vt:i4>
      </vt:variant>
      <vt:variant>
        <vt:i4>152</vt:i4>
      </vt:variant>
      <vt:variant>
        <vt:i4>0</vt:i4>
      </vt:variant>
      <vt:variant>
        <vt:i4>5</vt:i4>
      </vt:variant>
      <vt:variant>
        <vt:lpwstr/>
      </vt:variant>
      <vt:variant>
        <vt:lpwstr>_Toc409009767</vt:lpwstr>
      </vt:variant>
      <vt:variant>
        <vt:i4>1572922</vt:i4>
      </vt:variant>
      <vt:variant>
        <vt:i4>146</vt:i4>
      </vt:variant>
      <vt:variant>
        <vt:i4>0</vt:i4>
      </vt:variant>
      <vt:variant>
        <vt:i4>5</vt:i4>
      </vt:variant>
      <vt:variant>
        <vt:lpwstr/>
      </vt:variant>
      <vt:variant>
        <vt:lpwstr>_Toc409009766</vt:lpwstr>
      </vt:variant>
      <vt:variant>
        <vt:i4>1572922</vt:i4>
      </vt:variant>
      <vt:variant>
        <vt:i4>140</vt:i4>
      </vt:variant>
      <vt:variant>
        <vt:i4>0</vt:i4>
      </vt:variant>
      <vt:variant>
        <vt:i4>5</vt:i4>
      </vt:variant>
      <vt:variant>
        <vt:lpwstr/>
      </vt:variant>
      <vt:variant>
        <vt:lpwstr>_Toc409009765</vt:lpwstr>
      </vt:variant>
      <vt:variant>
        <vt:i4>1572922</vt:i4>
      </vt:variant>
      <vt:variant>
        <vt:i4>134</vt:i4>
      </vt:variant>
      <vt:variant>
        <vt:i4>0</vt:i4>
      </vt:variant>
      <vt:variant>
        <vt:i4>5</vt:i4>
      </vt:variant>
      <vt:variant>
        <vt:lpwstr/>
      </vt:variant>
      <vt:variant>
        <vt:lpwstr>_Toc409009764</vt:lpwstr>
      </vt:variant>
      <vt:variant>
        <vt:i4>1572922</vt:i4>
      </vt:variant>
      <vt:variant>
        <vt:i4>128</vt:i4>
      </vt:variant>
      <vt:variant>
        <vt:i4>0</vt:i4>
      </vt:variant>
      <vt:variant>
        <vt:i4>5</vt:i4>
      </vt:variant>
      <vt:variant>
        <vt:lpwstr/>
      </vt:variant>
      <vt:variant>
        <vt:lpwstr>_Toc409009763</vt:lpwstr>
      </vt:variant>
      <vt:variant>
        <vt:i4>1572922</vt:i4>
      </vt:variant>
      <vt:variant>
        <vt:i4>122</vt:i4>
      </vt:variant>
      <vt:variant>
        <vt:i4>0</vt:i4>
      </vt:variant>
      <vt:variant>
        <vt:i4>5</vt:i4>
      </vt:variant>
      <vt:variant>
        <vt:lpwstr/>
      </vt:variant>
      <vt:variant>
        <vt:lpwstr>_Toc409009762</vt:lpwstr>
      </vt:variant>
      <vt:variant>
        <vt:i4>1572922</vt:i4>
      </vt:variant>
      <vt:variant>
        <vt:i4>116</vt:i4>
      </vt:variant>
      <vt:variant>
        <vt:i4>0</vt:i4>
      </vt:variant>
      <vt:variant>
        <vt:i4>5</vt:i4>
      </vt:variant>
      <vt:variant>
        <vt:lpwstr/>
      </vt:variant>
      <vt:variant>
        <vt:lpwstr>_Toc409009761</vt:lpwstr>
      </vt:variant>
      <vt:variant>
        <vt:i4>1572922</vt:i4>
      </vt:variant>
      <vt:variant>
        <vt:i4>110</vt:i4>
      </vt:variant>
      <vt:variant>
        <vt:i4>0</vt:i4>
      </vt:variant>
      <vt:variant>
        <vt:i4>5</vt:i4>
      </vt:variant>
      <vt:variant>
        <vt:lpwstr/>
      </vt:variant>
      <vt:variant>
        <vt:lpwstr>_Toc409009760</vt:lpwstr>
      </vt:variant>
      <vt:variant>
        <vt:i4>1769530</vt:i4>
      </vt:variant>
      <vt:variant>
        <vt:i4>104</vt:i4>
      </vt:variant>
      <vt:variant>
        <vt:i4>0</vt:i4>
      </vt:variant>
      <vt:variant>
        <vt:i4>5</vt:i4>
      </vt:variant>
      <vt:variant>
        <vt:lpwstr/>
      </vt:variant>
      <vt:variant>
        <vt:lpwstr>_Toc409009759</vt:lpwstr>
      </vt:variant>
      <vt:variant>
        <vt:i4>1769530</vt:i4>
      </vt:variant>
      <vt:variant>
        <vt:i4>98</vt:i4>
      </vt:variant>
      <vt:variant>
        <vt:i4>0</vt:i4>
      </vt:variant>
      <vt:variant>
        <vt:i4>5</vt:i4>
      </vt:variant>
      <vt:variant>
        <vt:lpwstr/>
      </vt:variant>
      <vt:variant>
        <vt:lpwstr>_Toc409009758</vt:lpwstr>
      </vt:variant>
      <vt:variant>
        <vt:i4>1769530</vt:i4>
      </vt:variant>
      <vt:variant>
        <vt:i4>92</vt:i4>
      </vt:variant>
      <vt:variant>
        <vt:i4>0</vt:i4>
      </vt:variant>
      <vt:variant>
        <vt:i4>5</vt:i4>
      </vt:variant>
      <vt:variant>
        <vt:lpwstr/>
      </vt:variant>
      <vt:variant>
        <vt:lpwstr>_Toc409009757</vt:lpwstr>
      </vt:variant>
      <vt:variant>
        <vt:i4>1769530</vt:i4>
      </vt:variant>
      <vt:variant>
        <vt:i4>86</vt:i4>
      </vt:variant>
      <vt:variant>
        <vt:i4>0</vt:i4>
      </vt:variant>
      <vt:variant>
        <vt:i4>5</vt:i4>
      </vt:variant>
      <vt:variant>
        <vt:lpwstr/>
      </vt:variant>
      <vt:variant>
        <vt:lpwstr>_Toc409009756</vt:lpwstr>
      </vt:variant>
      <vt:variant>
        <vt:i4>1769530</vt:i4>
      </vt:variant>
      <vt:variant>
        <vt:i4>80</vt:i4>
      </vt:variant>
      <vt:variant>
        <vt:i4>0</vt:i4>
      </vt:variant>
      <vt:variant>
        <vt:i4>5</vt:i4>
      </vt:variant>
      <vt:variant>
        <vt:lpwstr/>
      </vt:variant>
      <vt:variant>
        <vt:lpwstr>_Toc409009755</vt:lpwstr>
      </vt:variant>
      <vt:variant>
        <vt:i4>1769530</vt:i4>
      </vt:variant>
      <vt:variant>
        <vt:i4>74</vt:i4>
      </vt:variant>
      <vt:variant>
        <vt:i4>0</vt:i4>
      </vt:variant>
      <vt:variant>
        <vt:i4>5</vt:i4>
      </vt:variant>
      <vt:variant>
        <vt:lpwstr/>
      </vt:variant>
      <vt:variant>
        <vt:lpwstr>_Toc409009754</vt:lpwstr>
      </vt:variant>
      <vt:variant>
        <vt:i4>1769530</vt:i4>
      </vt:variant>
      <vt:variant>
        <vt:i4>68</vt:i4>
      </vt:variant>
      <vt:variant>
        <vt:i4>0</vt:i4>
      </vt:variant>
      <vt:variant>
        <vt:i4>5</vt:i4>
      </vt:variant>
      <vt:variant>
        <vt:lpwstr/>
      </vt:variant>
      <vt:variant>
        <vt:lpwstr>_Toc409009753</vt:lpwstr>
      </vt:variant>
      <vt:variant>
        <vt:i4>1769530</vt:i4>
      </vt:variant>
      <vt:variant>
        <vt:i4>62</vt:i4>
      </vt:variant>
      <vt:variant>
        <vt:i4>0</vt:i4>
      </vt:variant>
      <vt:variant>
        <vt:i4>5</vt:i4>
      </vt:variant>
      <vt:variant>
        <vt:lpwstr/>
      </vt:variant>
      <vt:variant>
        <vt:lpwstr>_Toc409009752</vt:lpwstr>
      </vt:variant>
      <vt:variant>
        <vt:i4>1769530</vt:i4>
      </vt:variant>
      <vt:variant>
        <vt:i4>56</vt:i4>
      </vt:variant>
      <vt:variant>
        <vt:i4>0</vt:i4>
      </vt:variant>
      <vt:variant>
        <vt:i4>5</vt:i4>
      </vt:variant>
      <vt:variant>
        <vt:lpwstr/>
      </vt:variant>
      <vt:variant>
        <vt:lpwstr>_Toc409009751</vt:lpwstr>
      </vt:variant>
      <vt:variant>
        <vt:i4>1769530</vt:i4>
      </vt:variant>
      <vt:variant>
        <vt:i4>50</vt:i4>
      </vt:variant>
      <vt:variant>
        <vt:i4>0</vt:i4>
      </vt:variant>
      <vt:variant>
        <vt:i4>5</vt:i4>
      </vt:variant>
      <vt:variant>
        <vt:lpwstr/>
      </vt:variant>
      <vt:variant>
        <vt:lpwstr>_Toc409009750</vt:lpwstr>
      </vt:variant>
      <vt:variant>
        <vt:i4>1703994</vt:i4>
      </vt:variant>
      <vt:variant>
        <vt:i4>44</vt:i4>
      </vt:variant>
      <vt:variant>
        <vt:i4>0</vt:i4>
      </vt:variant>
      <vt:variant>
        <vt:i4>5</vt:i4>
      </vt:variant>
      <vt:variant>
        <vt:lpwstr/>
      </vt:variant>
      <vt:variant>
        <vt:lpwstr>_Toc409009749</vt:lpwstr>
      </vt:variant>
      <vt:variant>
        <vt:i4>1703994</vt:i4>
      </vt:variant>
      <vt:variant>
        <vt:i4>38</vt:i4>
      </vt:variant>
      <vt:variant>
        <vt:i4>0</vt:i4>
      </vt:variant>
      <vt:variant>
        <vt:i4>5</vt:i4>
      </vt:variant>
      <vt:variant>
        <vt:lpwstr/>
      </vt:variant>
      <vt:variant>
        <vt:lpwstr>_Toc409009748</vt:lpwstr>
      </vt:variant>
      <vt:variant>
        <vt:i4>1703994</vt:i4>
      </vt:variant>
      <vt:variant>
        <vt:i4>32</vt:i4>
      </vt:variant>
      <vt:variant>
        <vt:i4>0</vt:i4>
      </vt:variant>
      <vt:variant>
        <vt:i4>5</vt:i4>
      </vt:variant>
      <vt:variant>
        <vt:lpwstr/>
      </vt:variant>
      <vt:variant>
        <vt:lpwstr>_Toc409009747</vt:lpwstr>
      </vt:variant>
      <vt:variant>
        <vt:i4>1703994</vt:i4>
      </vt:variant>
      <vt:variant>
        <vt:i4>26</vt:i4>
      </vt:variant>
      <vt:variant>
        <vt:i4>0</vt:i4>
      </vt:variant>
      <vt:variant>
        <vt:i4>5</vt:i4>
      </vt:variant>
      <vt:variant>
        <vt:lpwstr/>
      </vt:variant>
      <vt:variant>
        <vt:lpwstr>_Toc409009746</vt:lpwstr>
      </vt:variant>
      <vt:variant>
        <vt:i4>1703994</vt:i4>
      </vt:variant>
      <vt:variant>
        <vt:i4>20</vt:i4>
      </vt:variant>
      <vt:variant>
        <vt:i4>0</vt:i4>
      </vt:variant>
      <vt:variant>
        <vt:i4>5</vt:i4>
      </vt:variant>
      <vt:variant>
        <vt:lpwstr/>
      </vt:variant>
      <vt:variant>
        <vt:lpwstr>_Toc409009745</vt:lpwstr>
      </vt:variant>
      <vt:variant>
        <vt:i4>1703994</vt:i4>
      </vt:variant>
      <vt:variant>
        <vt:i4>14</vt:i4>
      </vt:variant>
      <vt:variant>
        <vt:i4>0</vt:i4>
      </vt:variant>
      <vt:variant>
        <vt:i4>5</vt:i4>
      </vt:variant>
      <vt:variant>
        <vt:lpwstr/>
      </vt:variant>
      <vt:variant>
        <vt:lpwstr>_Toc409009744</vt:lpwstr>
      </vt:variant>
      <vt:variant>
        <vt:i4>1703994</vt:i4>
      </vt:variant>
      <vt:variant>
        <vt:i4>8</vt:i4>
      </vt:variant>
      <vt:variant>
        <vt:i4>0</vt:i4>
      </vt:variant>
      <vt:variant>
        <vt:i4>5</vt:i4>
      </vt:variant>
      <vt:variant>
        <vt:lpwstr/>
      </vt:variant>
      <vt:variant>
        <vt:lpwstr>_Toc409009743</vt:lpwstr>
      </vt:variant>
      <vt:variant>
        <vt:i4>1703994</vt:i4>
      </vt:variant>
      <vt:variant>
        <vt:i4>2</vt:i4>
      </vt:variant>
      <vt:variant>
        <vt:i4>0</vt:i4>
      </vt:variant>
      <vt:variant>
        <vt:i4>5</vt:i4>
      </vt:variant>
      <vt:variant>
        <vt:lpwstr/>
      </vt:variant>
      <vt:variant>
        <vt:lpwstr>_Toc409009742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Bikos-Ateko</dc:creator>
  <cp:lastModifiedBy>Maciej Duda</cp:lastModifiedBy>
  <cp:revision>48</cp:revision>
  <cp:lastPrinted>2021-07-20T07:58:00Z</cp:lastPrinted>
  <dcterms:created xsi:type="dcterms:W3CDTF">2021-09-24T05:47:00Z</dcterms:created>
  <dcterms:modified xsi:type="dcterms:W3CDTF">2021-09-26T19:19:00Z</dcterms:modified>
</cp:coreProperties>
</file>