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BE4" w:rsidRPr="006E4CA7" w:rsidRDefault="00A96BE4" w:rsidP="003875B2">
      <w:pPr>
        <w:jc w:val="right"/>
        <w:rPr>
          <w:rFonts w:cs="Calibri"/>
        </w:rPr>
      </w:pPr>
      <w:r>
        <w:rPr>
          <w:rFonts w:cs="Calibri"/>
        </w:rPr>
        <w:t>Biały Bór, dnia 20 marca 2012</w:t>
      </w:r>
      <w:r w:rsidRPr="006E4CA7">
        <w:rPr>
          <w:rFonts w:cs="Calibri"/>
        </w:rPr>
        <w:t xml:space="preserve"> r.</w:t>
      </w:r>
    </w:p>
    <w:p w:rsidR="00A96BE4" w:rsidRPr="006E4CA7" w:rsidRDefault="00A96BE4" w:rsidP="003875B2">
      <w:pPr>
        <w:jc w:val="both"/>
        <w:rPr>
          <w:rFonts w:cs="Calibri"/>
        </w:rPr>
      </w:pPr>
      <w:r>
        <w:rPr>
          <w:rFonts w:cs="Calibri"/>
        </w:rPr>
        <w:t>BG.0003.2.2013.PM</w:t>
      </w:r>
    </w:p>
    <w:p w:rsidR="00A96BE4" w:rsidRPr="006E4CA7" w:rsidRDefault="00A96BE4" w:rsidP="003875B2">
      <w:pPr>
        <w:spacing w:line="240" w:lineRule="auto"/>
        <w:ind w:left="4956"/>
        <w:jc w:val="both"/>
        <w:rPr>
          <w:rFonts w:cs="Calibri"/>
        </w:rPr>
      </w:pPr>
      <w:r w:rsidRPr="006E4CA7">
        <w:rPr>
          <w:rFonts w:cs="Calibri"/>
        </w:rPr>
        <w:t>Pan</w:t>
      </w:r>
    </w:p>
    <w:p w:rsidR="00A96BE4" w:rsidRPr="006E4CA7" w:rsidRDefault="00A96BE4" w:rsidP="003875B2">
      <w:pPr>
        <w:spacing w:line="240" w:lineRule="auto"/>
        <w:ind w:left="4956"/>
        <w:jc w:val="both"/>
        <w:rPr>
          <w:rFonts w:cs="Calibri"/>
          <w:b/>
        </w:rPr>
      </w:pPr>
      <w:r w:rsidRPr="006E4CA7">
        <w:rPr>
          <w:rFonts w:cs="Calibri"/>
          <w:b/>
        </w:rPr>
        <w:t>Tadeusz Wiktor Markiewicz</w:t>
      </w:r>
    </w:p>
    <w:p w:rsidR="00A96BE4" w:rsidRPr="006E4CA7" w:rsidRDefault="00A96BE4" w:rsidP="003875B2">
      <w:pPr>
        <w:spacing w:line="240" w:lineRule="auto"/>
        <w:ind w:left="4956"/>
        <w:jc w:val="both"/>
        <w:rPr>
          <w:rFonts w:cs="Calibri"/>
        </w:rPr>
      </w:pPr>
      <w:r w:rsidRPr="006E4CA7">
        <w:rPr>
          <w:rFonts w:cs="Calibri"/>
        </w:rPr>
        <w:t>Przewodniczący Rady Miejskiej</w:t>
      </w:r>
    </w:p>
    <w:p w:rsidR="00A96BE4" w:rsidRPr="006E4CA7" w:rsidRDefault="00A96BE4" w:rsidP="003875B2">
      <w:pPr>
        <w:pStyle w:val="BodyText"/>
        <w:jc w:val="both"/>
        <w:rPr>
          <w:rFonts w:ascii="Calibri" w:hAnsi="Calibri" w:cs="Calibri"/>
          <w:szCs w:val="22"/>
        </w:rPr>
      </w:pPr>
      <w:r w:rsidRPr="006E4CA7">
        <w:rPr>
          <w:rFonts w:ascii="Calibri" w:hAnsi="Calibri" w:cs="Calibri"/>
          <w:szCs w:val="22"/>
        </w:rPr>
        <w:t xml:space="preserve">              </w:t>
      </w:r>
    </w:p>
    <w:p w:rsidR="00A96BE4" w:rsidRDefault="00A96BE4" w:rsidP="003875B2">
      <w:pPr>
        <w:pStyle w:val="BodyText"/>
        <w:ind w:firstLine="708"/>
        <w:jc w:val="both"/>
        <w:rPr>
          <w:rFonts w:ascii="Calibri" w:hAnsi="Calibri" w:cs="Calibri"/>
          <w:szCs w:val="22"/>
        </w:rPr>
      </w:pPr>
    </w:p>
    <w:p w:rsidR="00A96BE4" w:rsidRDefault="00A96BE4" w:rsidP="003875B2">
      <w:pPr>
        <w:pStyle w:val="BodyText"/>
        <w:ind w:firstLine="708"/>
        <w:jc w:val="both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W odpowiedzi na wnioski zgłoszone w dniu 22 lutego podczas XXVII</w:t>
      </w:r>
      <w:r w:rsidRPr="006E4CA7">
        <w:rPr>
          <w:rFonts w:ascii="Calibri" w:hAnsi="Calibri" w:cs="Calibri"/>
          <w:szCs w:val="22"/>
        </w:rPr>
        <w:t xml:space="preserve"> sesji Rady Miejskiej </w:t>
      </w:r>
      <w:r>
        <w:rPr>
          <w:rFonts w:ascii="Calibri" w:hAnsi="Calibri" w:cs="Calibri"/>
          <w:szCs w:val="22"/>
        </w:rPr>
        <w:br/>
      </w:r>
      <w:r w:rsidRPr="006E4CA7">
        <w:rPr>
          <w:rFonts w:ascii="Calibri" w:hAnsi="Calibri" w:cs="Calibri"/>
          <w:szCs w:val="22"/>
        </w:rPr>
        <w:t>w Białym Borze informuję</w:t>
      </w:r>
      <w:r>
        <w:rPr>
          <w:rFonts w:ascii="Calibri" w:hAnsi="Calibri" w:cs="Calibri"/>
          <w:szCs w:val="22"/>
        </w:rPr>
        <w:t>, że dokonano ich rozpatrzenia jak poniżej:</w:t>
      </w:r>
    </w:p>
    <w:p w:rsidR="00A96BE4" w:rsidRDefault="00A96BE4" w:rsidP="003875B2">
      <w:pPr>
        <w:pStyle w:val="BodyText"/>
        <w:jc w:val="both"/>
        <w:rPr>
          <w:rFonts w:ascii="Calibri" w:hAnsi="Calibri" w:cs="Calibri"/>
          <w:szCs w:val="22"/>
        </w:rPr>
      </w:pPr>
    </w:p>
    <w:p w:rsidR="00A96BE4" w:rsidRPr="003875B2" w:rsidRDefault="00A96BE4" w:rsidP="003875B2">
      <w:pPr>
        <w:spacing w:line="240" w:lineRule="auto"/>
        <w:jc w:val="both"/>
      </w:pPr>
      <w:r>
        <w:t xml:space="preserve">W celu wyeliminowania fetoru w mieszkaniach związanych z podłączeniem instalacji sanitarnych poszczególnych budynków do zbiorczej sieci kanalizacji sanitarnej należy doprowadzić  wewnętrzną instalację poszczególnych budynków do stanu zgodnego  z </w:t>
      </w:r>
      <w:r w:rsidRPr="003875B2">
        <w:t xml:space="preserve">Rozporządzeniem Ministra Infrastruktur </w:t>
      </w:r>
      <w:r>
        <w:br/>
      </w:r>
      <w:r w:rsidRPr="003875B2">
        <w:t xml:space="preserve">z dnia 12 kwietnia 2002 r. w sprawie warunków technicznych, jakim powinny odpowiadać budynki </w:t>
      </w:r>
      <w:r>
        <w:br/>
      </w:r>
      <w:r w:rsidRPr="003875B2">
        <w:t>i ich usytuowanie (Dz. U nr 75, poz. 69 z poź. zm.)</w:t>
      </w:r>
    </w:p>
    <w:p w:rsidR="00A96BE4" w:rsidRDefault="00A96BE4" w:rsidP="003875B2">
      <w:pPr>
        <w:spacing w:line="240" w:lineRule="auto"/>
      </w:pPr>
      <w:r>
        <w:t>Dotyczy §125 w/w Rozporządzenia:</w:t>
      </w:r>
    </w:p>
    <w:p w:rsidR="00A96BE4" w:rsidRPr="003875B2" w:rsidRDefault="00A96BE4" w:rsidP="003875B2">
      <w:pPr>
        <w:numPr>
          <w:ilvl w:val="0"/>
          <w:numId w:val="1"/>
        </w:numPr>
        <w:spacing w:after="0" w:line="240" w:lineRule="auto"/>
        <w:jc w:val="both"/>
      </w:pPr>
      <w:r w:rsidRPr="003875B2">
        <w:t xml:space="preserve">przewody spustowe (piony) instalacji kanalizacyjnej powinny być wyprowadzone jako przewody wentylacyjne ponad dach, a także powyżej górnej krawędzi okien i drzwi znajdujących </w:t>
      </w:r>
      <w:r>
        <w:br/>
      </w:r>
      <w:r w:rsidRPr="003875B2">
        <w:t>się w odległości poziomej mniejszej niż 4 m od wylotu rur.</w:t>
      </w:r>
    </w:p>
    <w:p w:rsidR="00A96BE4" w:rsidRPr="003875B2" w:rsidRDefault="00A96BE4" w:rsidP="003875B2">
      <w:pPr>
        <w:numPr>
          <w:ilvl w:val="0"/>
          <w:numId w:val="1"/>
        </w:numPr>
        <w:spacing w:after="0" w:line="240" w:lineRule="auto"/>
        <w:jc w:val="both"/>
      </w:pPr>
      <w:r w:rsidRPr="003875B2">
        <w:t>nie jest wymagane wyprowadzenie ponad dach wszystkich przewodów wentylujących piony kanalizacy</w:t>
      </w:r>
      <w:r>
        <w:t>jne pod następującymi warunkami:</w:t>
      </w:r>
    </w:p>
    <w:p w:rsidR="00A96BE4" w:rsidRDefault="00A96BE4" w:rsidP="003875B2">
      <w:pPr>
        <w:pStyle w:val="ListParagraph"/>
        <w:numPr>
          <w:ilvl w:val="0"/>
          <w:numId w:val="3"/>
        </w:numPr>
        <w:tabs>
          <w:tab w:val="num" w:pos="720"/>
        </w:tabs>
        <w:spacing w:after="0" w:line="240" w:lineRule="auto"/>
        <w:jc w:val="both"/>
      </w:pPr>
      <w:r w:rsidRPr="003875B2">
        <w:t xml:space="preserve">zastosowania na pionach kanalizacyjnych niewyprowadzonych ponad dach urządzeń napowietrzających te piony  i przeciwdziałających przenikaniu wyziewów z kanalizacji </w:t>
      </w:r>
      <w:r>
        <w:br/>
      </w:r>
      <w:r w:rsidRPr="003875B2">
        <w:t>do pomieszczeń,</w:t>
      </w:r>
    </w:p>
    <w:p w:rsidR="00A96BE4" w:rsidRDefault="00A96BE4" w:rsidP="003875B2">
      <w:pPr>
        <w:pStyle w:val="ListParagraph"/>
        <w:numPr>
          <w:ilvl w:val="0"/>
          <w:numId w:val="3"/>
        </w:numPr>
        <w:tabs>
          <w:tab w:val="num" w:pos="720"/>
        </w:tabs>
        <w:spacing w:after="0" w:line="240" w:lineRule="auto"/>
        <w:jc w:val="both"/>
      </w:pPr>
      <w:r w:rsidRPr="003875B2">
        <w:t>wyprowadzenie pon</w:t>
      </w:r>
      <w:r>
        <w:t>ad dach przewodów wentylujących:</w:t>
      </w:r>
    </w:p>
    <w:p w:rsidR="00A96BE4" w:rsidRPr="003875B2" w:rsidRDefault="00A96BE4" w:rsidP="003875B2">
      <w:pPr>
        <w:spacing w:after="0" w:line="240" w:lineRule="auto"/>
        <w:ind w:left="360"/>
      </w:pPr>
      <w:r w:rsidRPr="003875B2">
        <w:t xml:space="preserve">  a) ostatni pion licząc od podłączenia kanalizacyjnego na każdym przewodzie odpływowym,</w:t>
      </w:r>
    </w:p>
    <w:p w:rsidR="00A96BE4" w:rsidRPr="003875B2" w:rsidRDefault="00A96BE4" w:rsidP="003875B2">
      <w:pPr>
        <w:spacing w:after="0" w:line="240" w:lineRule="auto"/>
        <w:ind w:left="360"/>
        <w:jc w:val="both"/>
      </w:pPr>
      <w:r w:rsidRPr="003875B2">
        <w:t xml:space="preserve">  b) </w:t>
      </w:r>
      <w:r>
        <w:tab/>
      </w:r>
      <w:r w:rsidRPr="003875B2">
        <w:t>co najmniej co piąty z pozostałych pionów kanalizacyjnych w budynku.</w:t>
      </w:r>
    </w:p>
    <w:p w:rsidR="00A96BE4" w:rsidRDefault="00A96BE4" w:rsidP="003875B2">
      <w:pPr>
        <w:spacing w:after="0" w:line="240" w:lineRule="auto"/>
        <w:jc w:val="both"/>
        <w:rPr>
          <w:i/>
        </w:rPr>
      </w:pPr>
    </w:p>
    <w:p w:rsidR="00A96BE4" w:rsidRPr="00F52D83" w:rsidRDefault="00A96BE4" w:rsidP="003875B2">
      <w:pPr>
        <w:spacing w:after="0"/>
        <w:jc w:val="both"/>
      </w:pPr>
      <w:r>
        <w:t xml:space="preserve">Za stan wewnętrznej instalacji kanalizacji sanitarnej w budynku odpowiada jego właściciel </w:t>
      </w:r>
      <w:r>
        <w:br/>
        <w:t xml:space="preserve">i do jego obowiązków należy doprowadzenie tej instalacji do stanu zgodnego z warunkami technicznymi. </w:t>
      </w:r>
    </w:p>
    <w:p w:rsidR="00A96BE4" w:rsidRPr="00E32BF1" w:rsidRDefault="00A96BE4" w:rsidP="003875B2">
      <w:pPr>
        <w:pStyle w:val="BodyText"/>
        <w:jc w:val="both"/>
        <w:rPr>
          <w:rFonts w:ascii="Calibri" w:hAnsi="Calibri" w:cs="Calibri"/>
          <w:szCs w:val="22"/>
        </w:rPr>
      </w:pPr>
    </w:p>
    <w:p w:rsidR="00A96BE4" w:rsidRDefault="00A96BE4" w:rsidP="003875B2">
      <w:pPr>
        <w:jc w:val="both"/>
      </w:pPr>
    </w:p>
    <w:sectPr w:rsidR="00A96BE4" w:rsidSect="005E11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057A9"/>
    <w:multiLevelType w:val="hybridMultilevel"/>
    <w:tmpl w:val="824E7D1C"/>
    <w:lvl w:ilvl="0" w:tplc="507E4CFA">
      <w:start w:val="1"/>
      <w:numFmt w:val="none"/>
      <w:lvlText w:val="1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20F26C4"/>
    <w:multiLevelType w:val="hybridMultilevel"/>
    <w:tmpl w:val="E668A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1E1D08"/>
    <w:multiLevelType w:val="hybridMultilevel"/>
    <w:tmpl w:val="3E00CF0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BF4C7978">
      <w:start w:val="1"/>
      <w:numFmt w:val="none"/>
      <w:lvlText w:val="1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75B2"/>
    <w:rsid w:val="000C7999"/>
    <w:rsid w:val="000D4AC1"/>
    <w:rsid w:val="003875B2"/>
    <w:rsid w:val="005E1155"/>
    <w:rsid w:val="00681704"/>
    <w:rsid w:val="006E4CA7"/>
    <w:rsid w:val="008A756A"/>
    <w:rsid w:val="00977976"/>
    <w:rsid w:val="00A96BE4"/>
    <w:rsid w:val="00CA36A3"/>
    <w:rsid w:val="00D64283"/>
    <w:rsid w:val="00E32BF1"/>
    <w:rsid w:val="00E51320"/>
    <w:rsid w:val="00F52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5B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3875B2"/>
    <w:pPr>
      <w:spacing w:after="0" w:line="240" w:lineRule="auto"/>
    </w:pPr>
    <w:rPr>
      <w:rFonts w:ascii="Arial" w:eastAsia="Times New Roman" w:hAnsi="Arial" w:cs="Arial"/>
      <w:szCs w:val="24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875B2"/>
    <w:rPr>
      <w:rFonts w:ascii="Arial" w:hAnsi="Arial" w:cs="Arial"/>
      <w:sz w:val="24"/>
      <w:szCs w:val="24"/>
      <w:lang w:eastAsia="pl-PL"/>
    </w:rPr>
  </w:style>
  <w:style w:type="paragraph" w:styleId="ListParagraph">
    <w:name w:val="List Paragraph"/>
    <w:basedOn w:val="Normal"/>
    <w:uiPriority w:val="99"/>
    <w:qFormat/>
    <w:rsid w:val="003875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242</Words>
  <Characters>1458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Biały Bór, dnia 20 marca 2012 r</dc:title>
  <dc:subject/>
  <dc:creator>sony</dc:creator>
  <cp:keywords/>
  <dc:description/>
  <cp:lastModifiedBy>Twoja nazwa użytkownika</cp:lastModifiedBy>
  <cp:revision>3</cp:revision>
  <cp:lastPrinted>2013-03-20T09:27:00Z</cp:lastPrinted>
  <dcterms:created xsi:type="dcterms:W3CDTF">2013-03-22T12:28:00Z</dcterms:created>
  <dcterms:modified xsi:type="dcterms:W3CDTF">2013-03-22T12:31:00Z</dcterms:modified>
</cp:coreProperties>
</file>