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>Projekt</w:t>
      </w:r>
    </w:p>
    <w:p w:rsidR="001A2C8B" w:rsidRDefault="00491367" w:rsidP="001A2C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UCHWAŁA NR L</w:t>
      </w:r>
      <w:r w:rsidR="001A4A09">
        <w:rPr>
          <w:rFonts w:ascii="Calibri" w:hAnsi="Calibri" w:cs="Calibri"/>
        </w:rPr>
        <w:t xml:space="preserve">XIII/ ... </w:t>
      </w:r>
      <w:r>
        <w:rPr>
          <w:rFonts w:ascii="Calibri" w:hAnsi="Calibri" w:cs="Calibri"/>
        </w:rPr>
        <w:t>/2023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RADY MIEJSKIEJ W BIAŁYM BORZE</w:t>
      </w:r>
    </w:p>
    <w:p w:rsidR="001A2C8B" w:rsidRDefault="001A4A09" w:rsidP="001A2C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28</w:t>
      </w:r>
      <w:r w:rsidR="00491367">
        <w:rPr>
          <w:rFonts w:ascii="Calibri" w:hAnsi="Calibri" w:cs="Calibri"/>
        </w:rPr>
        <w:t xml:space="preserve"> listopada 2023</w:t>
      </w:r>
      <w:r w:rsidR="001A2C8B">
        <w:rPr>
          <w:rFonts w:ascii="Calibri" w:hAnsi="Calibri" w:cs="Calibri"/>
        </w:rPr>
        <w:t xml:space="preserve"> r.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w sprawie </w:t>
      </w:r>
      <w:r>
        <w:rPr>
          <w:rFonts w:ascii="Calibri" w:hAnsi="Calibri" w:cs="Calibri"/>
          <w:b/>
          <w:bCs/>
        </w:rPr>
        <w:t>przyjęcia Gminnego Programu Profilaktyki i Rozwiązywania Problemów Alkoholowych oraz Prz</w:t>
      </w:r>
      <w:r w:rsidR="009D1A74">
        <w:rPr>
          <w:rFonts w:ascii="Calibri" w:hAnsi="Calibri" w:cs="Calibri"/>
          <w:b/>
          <w:bCs/>
        </w:rPr>
        <w:t>eciwdziałania Narkomanii na 2024</w:t>
      </w:r>
      <w:r>
        <w:rPr>
          <w:rFonts w:ascii="Calibri" w:hAnsi="Calibri" w:cs="Calibri"/>
          <w:b/>
          <w:bCs/>
        </w:rPr>
        <w:t>rok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</w:p>
    <w:p w:rsidR="001A2C8B" w:rsidRDefault="001A2C8B" w:rsidP="001A2C8B">
      <w:pPr>
        <w:autoSpaceDE w:val="0"/>
        <w:autoSpaceDN w:val="0"/>
        <w:adjustRightInd w:val="0"/>
        <w:spacing w:before="240" w:after="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 podstawie art. 18 ust. 2 pkt 15 ustawy z dnia 8 marca 1990 r. o sam</w:t>
      </w:r>
      <w:r w:rsidR="006F6BA6">
        <w:rPr>
          <w:rFonts w:ascii="Calibri" w:hAnsi="Calibri" w:cs="Calibri"/>
        </w:rPr>
        <w:t xml:space="preserve">orządzie gminnym </w:t>
      </w:r>
      <w:r w:rsidR="006F6BA6">
        <w:rPr>
          <w:rFonts w:ascii="Calibri" w:hAnsi="Calibri" w:cs="Calibri"/>
        </w:rPr>
        <w:br/>
        <w:t>(Dz. U. z 2023 r. poz. 40</w:t>
      </w:r>
      <w:r>
        <w:rPr>
          <w:rFonts w:ascii="Calibri" w:hAnsi="Calibri" w:cs="Calibri"/>
        </w:rPr>
        <w:t xml:space="preserve">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 xml:space="preserve">. zm.), art. 4¹ ust. 2 i 5 ustawy z dnia 26 października 1982 r. </w:t>
      </w:r>
      <w:r>
        <w:rPr>
          <w:rFonts w:ascii="Calibri" w:hAnsi="Calibri" w:cs="Calibri"/>
        </w:rPr>
        <w:br/>
        <w:t>o wychowaniu w trzeźwości i przeciwdziałaniu alkoholizmowi (</w:t>
      </w:r>
      <w:r w:rsidR="00064A62">
        <w:t>Dz. U. z 2023 r. poz. 2151</w:t>
      </w:r>
      <w:r>
        <w:rPr>
          <w:rFonts w:ascii="Calibri" w:hAnsi="Calibri" w:cs="Calibri"/>
        </w:rPr>
        <w:t xml:space="preserve">), art. </w:t>
      </w:r>
      <w:r>
        <w:rPr>
          <w:rFonts w:ascii="Calibri" w:hAnsi="Calibri" w:cs="Calibri"/>
          <w:color w:val="000000" w:themeColor="text1"/>
        </w:rPr>
        <w:t>10 ust.1 i 2</w:t>
      </w:r>
      <w:r>
        <w:rPr>
          <w:rFonts w:ascii="Calibri" w:hAnsi="Calibri" w:cs="Calibri"/>
          <w:color w:val="FF0000"/>
        </w:rPr>
        <w:t xml:space="preserve"> </w:t>
      </w:r>
      <w:r>
        <w:rPr>
          <w:rFonts w:ascii="Calibri" w:hAnsi="Calibri" w:cs="Calibri"/>
        </w:rPr>
        <w:t>ustawy z dnia 29 lipca 2005 r. o przeciwdzi</w:t>
      </w:r>
      <w:r w:rsidR="00F572C4">
        <w:rPr>
          <w:rFonts w:ascii="Calibri" w:hAnsi="Calibri" w:cs="Calibri"/>
        </w:rPr>
        <w:t>ałaniu narkomanii (Dz. U. z 2023 r. poz. 1939</w:t>
      </w:r>
      <w:r>
        <w:rPr>
          <w:rFonts w:ascii="Calibri" w:hAnsi="Calibri" w:cs="Calibri"/>
        </w:rPr>
        <w:t xml:space="preserve"> </w:t>
      </w:r>
      <w:r w:rsidR="00C2722E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 xml:space="preserve">. zm.), art. 5 ust. 3 ustawy z dnia 24 kwietnia 2003 r. o działalności pożytku publicznego </w:t>
      </w:r>
      <w:r>
        <w:rPr>
          <w:rFonts w:ascii="Calibri" w:hAnsi="Calibri" w:cs="Calibri"/>
        </w:rPr>
        <w:br/>
        <w:t>i o wolontariacie (</w:t>
      </w:r>
      <w:r w:rsidR="00F572C4">
        <w:rPr>
          <w:rFonts w:ascii="Calibri" w:hAnsi="Calibri" w:cs="Calibri"/>
        </w:rPr>
        <w:t>Dz. U. z 2023 r. poz. 571</w:t>
      </w:r>
      <w:r>
        <w:rPr>
          <w:rFonts w:ascii="Calibri" w:hAnsi="Calibri" w:cs="Calibri"/>
        </w:rPr>
        <w:t>), ustawa z dnia 11 września 2015 r. o zdrowiu publicznym (Dz. U. z 2022 r. poz. 1608) oraz art. 18 ust.</w:t>
      </w:r>
      <w:r w:rsidR="00C2722E">
        <w:rPr>
          <w:rFonts w:ascii="Calibri" w:hAnsi="Calibri" w:cs="Calibri"/>
        </w:rPr>
        <w:t xml:space="preserve"> 1 i 2, art. 190 ustawa z dnia </w:t>
      </w:r>
      <w:r>
        <w:rPr>
          <w:rFonts w:ascii="Calibri" w:hAnsi="Calibri" w:cs="Calibri"/>
        </w:rPr>
        <w:t xml:space="preserve">9 czerwca 2011 r. </w:t>
      </w:r>
      <w:r w:rsidR="00C2722E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 wspieraniu rodziny i systemie </w:t>
      </w:r>
      <w:r w:rsidR="00382749">
        <w:rPr>
          <w:rFonts w:ascii="Calibri" w:hAnsi="Calibri" w:cs="Calibri"/>
        </w:rPr>
        <w:t>pieczy zastępczej (Dz. U. z 2023 r. poz. 1426</w:t>
      </w:r>
      <w:r>
        <w:rPr>
          <w:rFonts w:ascii="Calibri" w:hAnsi="Calibri" w:cs="Calibri"/>
        </w:rPr>
        <w:t xml:space="preserve">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>. zm.)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Rada Miejska uchwala, co następuje: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§1.</w:t>
      </w:r>
      <w:r>
        <w:rPr>
          <w:rFonts w:ascii="Calibri" w:hAnsi="Calibri" w:cs="Calibri"/>
        </w:rPr>
        <w:t xml:space="preserve"> Zatwierdza się Gminny Program Profilaktyki i Rozwiązywania Problemów Alkoholowych </w:t>
      </w:r>
      <w:r>
        <w:rPr>
          <w:rFonts w:ascii="Calibri" w:hAnsi="Calibri" w:cs="Calibri"/>
        </w:rPr>
        <w:br/>
        <w:t>oraz Przeciw</w:t>
      </w:r>
      <w:r w:rsidR="003853F0">
        <w:rPr>
          <w:rFonts w:ascii="Calibri" w:hAnsi="Calibri" w:cs="Calibri"/>
        </w:rPr>
        <w:t>działania Narkomanii na rok 2024</w:t>
      </w:r>
      <w:r>
        <w:rPr>
          <w:rFonts w:ascii="Calibri" w:hAnsi="Calibri" w:cs="Calibri"/>
        </w:rPr>
        <w:t xml:space="preserve">, stanowiący załącznik do niniejszej uchwały. 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§2. </w:t>
      </w:r>
      <w:r>
        <w:rPr>
          <w:rFonts w:ascii="Calibri" w:hAnsi="Calibri" w:cs="Calibri"/>
        </w:rPr>
        <w:t>Wykonanie uchwały powierza się Burmistrzowi Białego Boru.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§3.</w:t>
      </w:r>
      <w:r>
        <w:rPr>
          <w:rFonts w:ascii="Calibri" w:hAnsi="Calibri" w:cs="Calibri"/>
        </w:rPr>
        <w:t xml:space="preserve"> Uchwała wchodzi w życie z dniem podjęcia.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1A4A09" w:rsidRDefault="001A4A09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1A4A09" w:rsidRDefault="001A4A09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1A4A09" w:rsidRDefault="001A4A09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hAnsi="Calibri" w:cs="Calibri"/>
          <w:i/>
          <w:u w:val="single"/>
        </w:rPr>
        <w:t>Uzasadnienie:</w:t>
      </w:r>
    </w:p>
    <w:p w:rsidR="001A2C8B" w:rsidRDefault="001A2C8B" w:rsidP="00FB1258">
      <w:pPr>
        <w:spacing w:after="0"/>
        <w:jc w:val="both"/>
        <w:rPr>
          <w:rFonts w:ascii="Calibri" w:eastAsia="Times New Roman" w:hAnsi="Calibri" w:cs="Calibri"/>
          <w:i/>
          <w:lang w:eastAsia="pl-PL"/>
        </w:rPr>
      </w:pPr>
      <w:r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i/>
          <w:lang w:eastAsia="pl-PL"/>
        </w:rPr>
        <w:t xml:space="preserve">Obowiązek corocznego uchwalania Gminnego Programu Profilaktyki i Rozwiązywania Problemów Alkoholowych oraz Przeciwdziałania Narkomanii wynika z zapisu </w:t>
      </w:r>
      <w:r>
        <w:rPr>
          <w:rFonts w:cs="Calibri"/>
          <w:i/>
        </w:rPr>
        <w:t xml:space="preserve">art. 4¹ ust. 2 i 5 ustawy z dnia 26 października 1982 r. o wychowaniu w trzeźwości i przeciwdziałaniu alkoholizmowi </w:t>
      </w:r>
      <w:r>
        <w:rPr>
          <w:rFonts w:ascii="Calibri" w:eastAsia="Times New Roman" w:hAnsi="Calibri" w:cs="Calibri"/>
          <w:i/>
          <w:lang w:eastAsia="pl-PL"/>
        </w:rPr>
        <w:t xml:space="preserve">oraz art.10 ust. 2 ustawy z dnia 29 lipca 2005 r. o przeciwdziałaniu narkomanii. </w:t>
      </w:r>
    </w:p>
    <w:p w:rsidR="001A2C8B" w:rsidRDefault="001A2C8B" w:rsidP="00FB1258">
      <w:pPr>
        <w:spacing w:after="0"/>
        <w:jc w:val="both"/>
        <w:rPr>
          <w:rFonts w:ascii="Calibri" w:eastAsia="Times New Roman" w:hAnsi="Calibri" w:cs="Calibri"/>
          <w:i/>
          <w:lang w:eastAsia="pl-PL"/>
        </w:rPr>
      </w:pPr>
      <w:r>
        <w:rPr>
          <w:rFonts w:ascii="Calibri" w:eastAsia="Times New Roman" w:hAnsi="Calibri" w:cs="Calibri"/>
          <w:i/>
          <w:lang w:eastAsia="pl-PL"/>
        </w:rPr>
        <w:t xml:space="preserve">Środki na finansowanie realizacji w/w Programu pochodzą z opłat za korzystanie z zezwoleń </w:t>
      </w:r>
      <w:r>
        <w:rPr>
          <w:rFonts w:ascii="Calibri" w:eastAsia="Times New Roman" w:hAnsi="Calibri" w:cs="Calibri"/>
          <w:i/>
          <w:lang w:eastAsia="pl-PL"/>
        </w:rPr>
        <w:br/>
        <w:t>na sprzedaż napojów alkoholowych oraz środków własnych Gminy Biały Bór.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  <w:i/>
          <w:u w:val="single"/>
        </w:rPr>
      </w:pPr>
    </w:p>
    <w:p w:rsidR="001A2C8B" w:rsidRDefault="001A2C8B" w:rsidP="001A2C8B">
      <w:pPr>
        <w:spacing w:after="0"/>
        <w:jc w:val="both"/>
        <w:rPr>
          <w:rFonts w:ascii="Calibri" w:hAnsi="Calibri" w:cs="Calibri"/>
          <w:i/>
          <w:shd w:val="clear" w:color="auto" w:fill="FFFFFF"/>
        </w:rPr>
      </w:pPr>
    </w:p>
    <w:p w:rsidR="001A4A09" w:rsidRDefault="001A4A09" w:rsidP="001A2C8B">
      <w:pPr>
        <w:spacing w:after="0"/>
        <w:jc w:val="both"/>
        <w:rPr>
          <w:rFonts w:ascii="Calibri" w:hAnsi="Calibri" w:cs="Calibri"/>
          <w:i/>
          <w:shd w:val="clear" w:color="auto" w:fill="FFFFFF"/>
        </w:rPr>
      </w:pPr>
    </w:p>
    <w:p w:rsidR="001A4A09" w:rsidRDefault="001A4A09" w:rsidP="001A2C8B">
      <w:pPr>
        <w:spacing w:after="0"/>
        <w:jc w:val="both"/>
        <w:rPr>
          <w:rFonts w:ascii="Calibri" w:hAnsi="Calibri" w:cs="Calibri"/>
          <w:i/>
          <w:shd w:val="clear" w:color="auto" w:fill="FFFFFF"/>
        </w:rPr>
      </w:pPr>
    </w:p>
    <w:p w:rsidR="001A4A09" w:rsidRDefault="001A4A09" w:rsidP="001A2C8B">
      <w:pPr>
        <w:spacing w:after="0"/>
        <w:jc w:val="both"/>
        <w:rPr>
          <w:rFonts w:ascii="Calibri" w:hAnsi="Calibri" w:cs="Calibri"/>
          <w:i/>
        </w:rPr>
      </w:pPr>
    </w:p>
    <w:p w:rsidR="001A2C8B" w:rsidRPr="001A4A09" w:rsidRDefault="001A2C8B" w:rsidP="001A4A09">
      <w:pPr>
        <w:spacing w:after="0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Opracowała: Bożena Sadlak – Inspektor ds. profilaktyki i rozwiązywania problemów alkoholowych oraz narkomanii, pomocy społecznej i archiwistyki.</w:t>
      </w:r>
    </w:p>
    <w:p w:rsidR="001A2C8B" w:rsidRDefault="001A2C8B" w:rsidP="001A4A09">
      <w:pPr>
        <w:autoSpaceDE w:val="0"/>
        <w:autoSpaceDN w:val="0"/>
        <w:adjustRightInd w:val="0"/>
        <w:spacing w:after="0" w:line="360" w:lineRule="auto"/>
        <w:ind w:left="4248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Za</w:t>
      </w:r>
      <w:r w:rsidR="001A4A09">
        <w:rPr>
          <w:rFonts w:ascii="Calibri" w:hAnsi="Calibri" w:cs="Calibri"/>
        </w:rPr>
        <w:t>łącznik do Uchwały Nr LXIII</w:t>
      </w:r>
      <w:r w:rsidR="003853F0">
        <w:rPr>
          <w:rFonts w:ascii="Calibri" w:hAnsi="Calibri" w:cs="Calibri"/>
        </w:rPr>
        <w:t xml:space="preserve"> /.../2023</w:t>
      </w:r>
    </w:p>
    <w:p w:rsidR="001A2C8B" w:rsidRDefault="001A2C8B" w:rsidP="001A4A09">
      <w:pPr>
        <w:autoSpaceDE w:val="0"/>
        <w:autoSpaceDN w:val="0"/>
        <w:adjustRightInd w:val="0"/>
        <w:spacing w:after="0" w:line="360" w:lineRule="auto"/>
        <w:ind w:left="4248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Rady Miejskiej w Białym Borze</w:t>
      </w:r>
    </w:p>
    <w:p w:rsidR="001A2C8B" w:rsidRDefault="001A4A09" w:rsidP="001A4A09">
      <w:pPr>
        <w:autoSpaceDE w:val="0"/>
        <w:autoSpaceDN w:val="0"/>
        <w:adjustRightInd w:val="0"/>
        <w:spacing w:after="0" w:line="360" w:lineRule="auto"/>
        <w:ind w:left="495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 dnia 28</w:t>
      </w:r>
      <w:r w:rsidR="007F412E">
        <w:rPr>
          <w:rFonts w:ascii="Calibri" w:hAnsi="Calibri" w:cs="Calibri"/>
        </w:rPr>
        <w:t xml:space="preserve"> </w:t>
      </w:r>
      <w:r w:rsidR="003853F0">
        <w:rPr>
          <w:rFonts w:ascii="Calibri" w:hAnsi="Calibri" w:cs="Calibri"/>
        </w:rPr>
        <w:t>listopada 2023</w:t>
      </w:r>
      <w:r w:rsidR="001A2C8B">
        <w:rPr>
          <w:rFonts w:ascii="Calibri" w:hAnsi="Calibri" w:cs="Calibri"/>
        </w:rPr>
        <w:t xml:space="preserve"> r.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GMINNY PROGRAM PROFILAKTYKI I ROZWIĄZYWANIA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PROBLEMÓW ALKOHOLOWYCH</w:t>
      </w:r>
      <w:r w:rsidR="003853F0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ORAZ</w:t>
      </w:r>
      <w:r w:rsidR="003853F0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PRZECIWDZIAŁANIA NARKOMANII</w:t>
      </w:r>
    </w:p>
    <w:p w:rsidR="001A2C8B" w:rsidRDefault="003853F0" w:rsidP="001A2C8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NA 2024 </w:t>
      </w:r>
      <w:r w:rsidR="001A2C8B">
        <w:rPr>
          <w:rFonts w:ascii="Calibri" w:hAnsi="Calibri" w:cs="Calibri"/>
          <w:b/>
          <w:bCs/>
        </w:rPr>
        <w:t>ROK</w:t>
      </w:r>
    </w:p>
    <w:p w:rsidR="001A2C8B" w:rsidRDefault="001A2C8B" w:rsidP="001A2C8B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  <w:b/>
          <w:bCs/>
        </w:rPr>
      </w:pPr>
    </w:p>
    <w:p w:rsidR="001A2C8B" w:rsidRPr="00F73CEB" w:rsidRDefault="00F73CEB" w:rsidP="00F73C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WPROWADZENIE</w:t>
      </w:r>
    </w:p>
    <w:p w:rsidR="00DC2B44" w:rsidRDefault="00DC2B44" w:rsidP="00DC2B44">
      <w:pPr>
        <w:spacing w:after="0" w:line="240" w:lineRule="auto"/>
        <w:ind w:firstLine="360"/>
        <w:jc w:val="both"/>
        <w:rPr>
          <w:rFonts w:eastAsia="Times New Roman" w:cstheme="minorHAnsi"/>
          <w:lang w:eastAsia="pl-PL"/>
        </w:rPr>
      </w:pPr>
      <w:r w:rsidRPr="00DC2B44">
        <w:rPr>
          <w:rFonts w:eastAsia="Times New Roman" w:cstheme="minorHAnsi"/>
          <w:lang w:eastAsia="pl-PL"/>
        </w:rPr>
        <w:t>Używanie alkoholu i innych środków psychoaktywnych jest złożonym zjawiskiem</w:t>
      </w:r>
      <w:r w:rsidRPr="00DC2B44">
        <w:rPr>
          <w:rFonts w:eastAsia="Times New Roman" w:cstheme="minorHAnsi"/>
          <w:lang w:eastAsia="pl-PL"/>
        </w:rPr>
        <w:br/>
        <w:t>społecznym, na które składa się szereg czynników takich jak na przykład pozycja społeczna,</w:t>
      </w:r>
      <w:r w:rsidRPr="00DC2B44">
        <w:rPr>
          <w:rFonts w:eastAsia="Times New Roman" w:cstheme="minorHAnsi"/>
          <w:lang w:eastAsia="pl-PL"/>
        </w:rPr>
        <w:br/>
        <w:t>czynniki psychologiczne, wyuczone w trakcie so</w:t>
      </w:r>
      <w:r>
        <w:rPr>
          <w:rFonts w:eastAsia="Times New Roman" w:cstheme="minorHAnsi"/>
          <w:lang w:eastAsia="pl-PL"/>
        </w:rPr>
        <w:t xml:space="preserve">cjalizacji zachowania, czynniki </w:t>
      </w:r>
      <w:r w:rsidRPr="00DC2B44">
        <w:rPr>
          <w:rFonts w:eastAsia="Times New Roman" w:cstheme="minorHAnsi"/>
          <w:lang w:eastAsia="pl-PL"/>
        </w:rPr>
        <w:t xml:space="preserve">środowiskowe </w:t>
      </w:r>
      <w:r>
        <w:rPr>
          <w:rFonts w:eastAsia="Times New Roman" w:cstheme="minorHAnsi"/>
          <w:lang w:eastAsia="pl-PL"/>
        </w:rPr>
        <w:br/>
      </w:r>
      <w:r w:rsidRPr="00DC2B44">
        <w:rPr>
          <w:rFonts w:eastAsia="Times New Roman" w:cstheme="minorHAnsi"/>
          <w:lang w:eastAsia="pl-PL"/>
        </w:rPr>
        <w:t>i uwarunkowania prawne, a także czynniki kulturowe i inne. Coraz częś</w:t>
      </w:r>
      <w:r>
        <w:rPr>
          <w:rFonts w:eastAsia="Times New Roman" w:cstheme="minorHAnsi"/>
          <w:lang w:eastAsia="pl-PL"/>
        </w:rPr>
        <w:t xml:space="preserve">ciej </w:t>
      </w:r>
      <w:r w:rsidRPr="00DC2B44">
        <w:rPr>
          <w:rFonts w:eastAsia="Times New Roman" w:cstheme="minorHAnsi"/>
          <w:lang w:eastAsia="pl-PL"/>
        </w:rPr>
        <w:t xml:space="preserve">mamy także do czynienia </w:t>
      </w:r>
      <w:r>
        <w:rPr>
          <w:rFonts w:eastAsia="Times New Roman" w:cstheme="minorHAnsi"/>
          <w:lang w:eastAsia="pl-PL"/>
        </w:rPr>
        <w:br/>
      </w:r>
      <w:r w:rsidRPr="00DC2B44">
        <w:rPr>
          <w:rFonts w:eastAsia="Times New Roman" w:cstheme="minorHAnsi"/>
          <w:lang w:eastAsia="pl-PL"/>
        </w:rPr>
        <w:t>z uzależnieniami behawioralnymi (czynnościowymi), które mają</w:t>
      </w:r>
      <w:r>
        <w:rPr>
          <w:rFonts w:eastAsia="Times New Roman" w:cstheme="minorHAnsi"/>
          <w:lang w:eastAsia="pl-PL"/>
        </w:rPr>
        <w:t xml:space="preserve">c </w:t>
      </w:r>
      <w:r w:rsidRPr="00DC2B44">
        <w:rPr>
          <w:rFonts w:eastAsia="Times New Roman" w:cstheme="minorHAnsi"/>
          <w:lang w:eastAsia="pl-PL"/>
        </w:rPr>
        <w:t>na uwadze kryteria obowiązującej aktualnie Między</w:t>
      </w:r>
      <w:r>
        <w:rPr>
          <w:rFonts w:eastAsia="Times New Roman" w:cstheme="minorHAnsi"/>
          <w:lang w:eastAsia="pl-PL"/>
        </w:rPr>
        <w:t xml:space="preserve">narodowej Klasyfikacji Chorób i </w:t>
      </w:r>
      <w:r w:rsidRPr="00DC2B44">
        <w:rPr>
          <w:rFonts w:eastAsia="Times New Roman" w:cstheme="minorHAnsi"/>
          <w:lang w:eastAsia="pl-PL"/>
        </w:rPr>
        <w:t xml:space="preserve">Problemów Zdrowotnych ICD-10, w swoim charakterze podobne są do uzależnień </w:t>
      </w:r>
      <w:r>
        <w:rPr>
          <w:rFonts w:eastAsia="Times New Roman" w:cstheme="minorHAnsi"/>
          <w:lang w:eastAsia="pl-PL"/>
        </w:rPr>
        <w:t>od substancji.</w:t>
      </w:r>
    </w:p>
    <w:p w:rsidR="00DC2B44" w:rsidRDefault="00DC2B44" w:rsidP="00DC2B44">
      <w:pPr>
        <w:spacing w:after="0" w:line="240" w:lineRule="auto"/>
        <w:ind w:firstLine="360"/>
        <w:jc w:val="both"/>
        <w:rPr>
          <w:rFonts w:eastAsia="Times New Roman" w:cstheme="minorHAnsi"/>
          <w:lang w:eastAsia="pl-PL"/>
        </w:rPr>
      </w:pPr>
      <w:r w:rsidRPr="00DC2B44">
        <w:rPr>
          <w:rFonts w:eastAsia="Times New Roman" w:cstheme="minorHAnsi"/>
          <w:lang w:eastAsia="pl-PL"/>
        </w:rPr>
        <w:t>Najskuteczniejszą strategią pozwalającą na kształtowanie struktury spożywania napojów</w:t>
      </w:r>
      <w:r w:rsidRPr="00DC2B44">
        <w:rPr>
          <w:rFonts w:eastAsia="Times New Roman" w:cstheme="minorHAnsi"/>
          <w:lang w:eastAsia="pl-PL"/>
        </w:rPr>
        <w:br/>
        <w:t>alkoholowych i postaw społecznych w zakresie sposobu ich spożywania, oddziaływania na</w:t>
      </w:r>
      <w:r w:rsidRPr="00DC2B44">
        <w:rPr>
          <w:rFonts w:eastAsia="Times New Roman" w:cstheme="minorHAnsi"/>
          <w:lang w:eastAsia="pl-PL"/>
        </w:rPr>
        <w:br/>
        <w:t>zmianę obyczajów, powstrzymywanie tendencji do używania środków psychoaktywnych</w:t>
      </w:r>
      <w:r w:rsidRPr="00DC2B44">
        <w:rPr>
          <w:rFonts w:eastAsia="Times New Roman" w:cstheme="minorHAnsi"/>
          <w:lang w:eastAsia="pl-PL"/>
        </w:rPr>
        <w:br/>
        <w:t>oraz pozwalającą na osiągnięcie pozostałych celów wskazywanych przez ustawę</w:t>
      </w:r>
      <w:r w:rsidRPr="00DC2B44">
        <w:rPr>
          <w:rFonts w:eastAsia="Times New Roman" w:cstheme="minorHAnsi"/>
          <w:lang w:eastAsia="pl-PL"/>
        </w:rPr>
        <w:br/>
        <w:t>o wychowaniu w trzeźwości i przeciwdziałaniu alkoholizmowi i ustawę o przeciwdziałaniu</w:t>
      </w:r>
      <w:r w:rsidRPr="00DC2B44">
        <w:rPr>
          <w:rFonts w:eastAsia="Times New Roman" w:cstheme="minorHAnsi"/>
          <w:lang w:eastAsia="pl-PL"/>
        </w:rPr>
        <w:br/>
        <w:t>narkomanii jest wykorzystanie zestawu różnych instrumentów pozwalających na</w:t>
      </w:r>
      <w:r w:rsidRPr="00DC2B44">
        <w:rPr>
          <w:rFonts w:eastAsia="Times New Roman" w:cstheme="minorHAnsi"/>
          <w:lang w:eastAsia="pl-PL"/>
        </w:rPr>
        <w:br/>
        <w:t>kształtowanie polityki wobec alkoholu i innych środków psychoaktywnych, w tym między</w:t>
      </w:r>
      <w:r w:rsidRPr="00DC2B44">
        <w:rPr>
          <w:rFonts w:eastAsia="Times New Roman" w:cstheme="minorHAnsi"/>
          <w:lang w:eastAsia="pl-PL"/>
        </w:rPr>
        <w:br/>
        <w:t>innymi: ograniczanie dostępności fizycznej i ekonomicznej, kontrola wieku, programy</w:t>
      </w:r>
      <w:r w:rsidRPr="00DC2B44">
        <w:rPr>
          <w:rFonts w:eastAsia="Times New Roman" w:cstheme="minorHAnsi"/>
          <w:lang w:eastAsia="pl-PL"/>
        </w:rPr>
        <w:br/>
        <w:t>profilaktyczne i edukacyjne. Celem jest oddziaływanie nie tylko na konsumpcję i na</w:t>
      </w:r>
      <w:r w:rsidRPr="00DC2B44">
        <w:rPr>
          <w:rFonts w:eastAsia="Times New Roman" w:cstheme="minorHAnsi"/>
          <w:lang w:eastAsia="pl-PL"/>
        </w:rPr>
        <w:br/>
        <w:t>postrzeganie używek, ale również na postawy i normy społeczne związane z ich spoż</w:t>
      </w:r>
      <w:r>
        <w:rPr>
          <w:rFonts w:eastAsia="Times New Roman" w:cstheme="minorHAnsi"/>
          <w:lang w:eastAsia="pl-PL"/>
        </w:rPr>
        <w:t>yciem.</w:t>
      </w:r>
    </w:p>
    <w:p w:rsidR="00DC2B44" w:rsidRDefault="00DC2B44" w:rsidP="00DC2B44">
      <w:pPr>
        <w:spacing w:after="0" w:line="240" w:lineRule="auto"/>
        <w:ind w:firstLine="360"/>
        <w:jc w:val="both"/>
        <w:rPr>
          <w:rFonts w:eastAsia="Times New Roman" w:cstheme="minorHAnsi"/>
          <w:lang w:eastAsia="pl-PL"/>
        </w:rPr>
      </w:pPr>
      <w:r w:rsidRPr="00DC2B44">
        <w:rPr>
          <w:rFonts w:eastAsia="Times New Roman" w:cstheme="minorHAnsi"/>
          <w:lang w:eastAsia="pl-PL"/>
        </w:rPr>
        <w:t>Profilaktyka uzależnień uwzględniona jest jako jeden z pięciu celów operacyjnych</w:t>
      </w:r>
      <w:r w:rsidRPr="00DC2B44">
        <w:rPr>
          <w:rFonts w:eastAsia="Times New Roman" w:cstheme="minorHAnsi"/>
          <w:lang w:eastAsia="pl-PL"/>
        </w:rPr>
        <w:br/>
        <w:t xml:space="preserve">Narodowego Programu Zdrowia na lata 2021-2025, określonego przez Radę Ministrów </w:t>
      </w:r>
      <w:r>
        <w:rPr>
          <w:rFonts w:eastAsia="Times New Roman" w:cstheme="minorHAnsi"/>
          <w:lang w:eastAsia="pl-PL"/>
        </w:rPr>
        <w:br/>
        <w:t xml:space="preserve">w </w:t>
      </w:r>
      <w:r w:rsidRPr="00DC2B44">
        <w:rPr>
          <w:rFonts w:eastAsia="Times New Roman" w:cstheme="minorHAnsi"/>
          <w:lang w:eastAsia="pl-PL"/>
        </w:rPr>
        <w:t>rozporzą</w:t>
      </w:r>
      <w:r>
        <w:rPr>
          <w:rFonts w:eastAsia="Times New Roman" w:cstheme="minorHAnsi"/>
          <w:lang w:eastAsia="pl-PL"/>
        </w:rPr>
        <w:t xml:space="preserve">dzeniu z dnia 30.03.2021 r. </w:t>
      </w:r>
      <w:r w:rsidRPr="00DC2B44">
        <w:rPr>
          <w:rFonts w:eastAsia="Times New Roman" w:cstheme="minorHAnsi"/>
          <w:lang w:eastAsia="pl-PL"/>
        </w:rPr>
        <w:t>Zarówno uzależnienia od substancji - alkoholu oraz narkotyków i innych ś</w:t>
      </w:r>
      <w:r>
        <w:rPr>
          <w:rFonts w:eastAsia="Times New Roman" w:cstheme="minorHAnsi"/>
          <w:lang w:eastAsia="pl-PL"/>
        </w:rPr>
        <w:t xml:space="preserve">rodków </w:t>
      </w:r>
      <w:r w:rsidRPr="00DC2B44">
        <w:rPr>
          <w:rFonts w:eastAsia="Times New Roman" w:cstheme="minorHAnsi"/>
          <w:lang w:eastAsia="pl-PL"/>
        </w:rPr>
        <w:t>psychoaktywnych, jak i uzależnienia od czynności np</w:t>
      </w:r>
      <w:r>
        <w:rPr>
          <w:rFonts w:eastAsia="Times New Roman" w:cstheme="minorHAnsi"/>
          <w:lang w:eastAsia="pl-PL"/>
        </w:rPr>
        <w:t>. hazardu, gier komputerowych, I</w:t>
      </w:r>
      <w:r w:rsidRPr="00DC2B44">
        <w:rPr>
          <w:rFonts w:eastAsia="Times New Roman" w:cstheme="minorHAnsi"/>
          <w:lang w:eastAsia="pl-PL"/>
        </w:rPr>
        <w:t>nternetu czy zakupów, prowadzą do powstawania szkód zdrowotnych, wś</w:t>
      </w:r>
      <w:r>
        <w:rPr>
          <w:rFonts w:eastAsia="Times New Roman" w:cstheme="minorHAnsi"/>
          <w:lang w:eastAsia="pl-PL"/>
        </w:rPr>
        <w:t xml:space="preserve">ród których </w:t>
      </w:r>
      <w:r w:rsidRPr="00DC2B44">
        <w:rPr>
          <w:rFonts w:eastAsia="Times New Roman" w:cstheme="minorHAnsi"/>
          <w:lang w:eastAsia="pl-PL"/>
        </w:rPr>
        <w:t>najczęstszymi są: zatrucia, urazy, dolegliwości bólowe, przedwczesne i ryzykowne kontakty</w:t>
      </w:r>
      <w:r w:rsidRPr="00DC2B44">
        <w:rPr>
          <w:rFonts w:eastAsia="Times New Roman" w:cstheme="minorHAnsi"/>
          <w:lang w:eastAsia="pl-PL"/>
        </w:rPr>
        <w:br/>
        <w:t>seksualne, uzależnienia i zakażenia, przedwczesne zgony. Wszystkie uzależnienia,</w:t>
      </w:r>
      <w:r w:rsidRPr="00DC2B44">
        <w:rPr>
          <w:rFonts w:eastAsia="Times New Roman" w:cstheme="minorHAnsi"/>
          <w:lang w:eastAsia="pl-PL"/>
        </w:rPr>
        <w:br/>
        <w:t xml:space="preserve">niezależnie od ich rodzaju, powodują także znaczące szkody społeczne, w tym dysfunkcje </w:t>
      </w:r>
      <w:r>
        <w:rPr>
          <w:rFonts w:eastAsia="Times New Roman" w:cstheme="minorHAnsi"/>
          <w:lang w:eastAsia="pl-PL"/>
        </w:rPr>
        <w:br/>
        <w:t xml:space="preserve">w </w:t>
      </w:r>
      <w:r w:rsidRPr="00DC2B44">
        <w:rPr>
          <w:rFonts w:eastAsia="Times New Roman" w:cstheme="minorHAnsi"/>
          <w:lang w:eastAsia="pl-PL"/>
        </w:rPr>
        <w:t>sferze rodziny, zaniedbywanie innych aktywności, także do przestępczości i naruszania</w:t>
      </w:r>
      <w:r w:rsidRPr="00DC2B44">
        <w:rPr>
          <w:rFonts w:eastAsia="Times New Roman" w:cstheme="minorHAnsi"/>
          <w:lang w:eastAsia="pl-PL"/>
        </w:rPr>
        <w:br/>
        <w:t>zasad bezpieczeństwa publicznego, wypadków samochodowych, ubóstwa i bezrobocia.</w:t>
      </w:r>
      <w:r w:rsidRPr="00DC2B44">
        <w:rPr>
          <w:rFonts w:eastAsia="Times New Roman" w:cstheme="minorHAnsi"/>
          <w:lang w:eastAsia="pl-PL"/>
        </w:rPr>
        <w:br/>
        <w:t>Problemy związane z uzależnieniami powodują t</w:t>
      </w:r>
      <w:r w:rsidR="00492516">
        <w:rPr>
          <w:rFonts w:eastAsia="Times New Roman" w:cstheme="minorHAnsi"/>
          <w:lang w:eastAsia="pl-PL"/>
        </w:rPr>
        <w:t xml:space="preserve">akże wysokie koszty ekonomiczne </w:t>
      </w:r>
      <w:r w:rsidRPr="00DC2B44">
        <w:rPr>
          <w:rFonts w:eastAsia="Times New Roman" w:cstheme="minorHAnsi"/>
          <w:lang w:eastAsia="pl-PL"/>
        </w:rPr>
        <w:t>ponoszone przez pań</w:t>
      </w:r>
      <w:r>
        <w:rPr>
          <w:rFonts w:eastAsia="Times New Roman" w:cstheme="minorHAnsi"/>
          <w:lang w:eastAsia="pl-PL"/>
        </w:rPr>
        <w:t>stwo.</w:t>
      </w:r>
    </w:p>
    <w:p w:rsidR="00DC2B44" w:rsidRDefault="00DC2B44" w:rsidP="00DC2B44">
      <w:pPr>
        <w:spacing w:after="0" w:line="240" w:lineRule="auto"/>
        <w:ind w:firstLine="360"/>
        <w:jc w:val="both"/>
        <w:rPr>
          <w:rFonts w:eastAsia="Times New Roman" w:cstheme="minorHAnsi"/>
          <w:lang w:eastAsia="pl-PL"/>
        </w:rPr>
      </w:pPr>
      <w:r w:rsidRPr="00DC2B44">
        <w:rPr>
          <w:rFonts w:eastAsia="Times New Roman" w:cstheme="minorHAnsi"/>
          <w:lang w:eastAsia="pl-PL"/>
        </w:rPr>
        <w:t>Wszelkie działania redukujące szkody zdrowotne i społeczne i zapobiegające powstawaniu</w:t>
      </w:r>
      <w:r w:rsidRPr="00DC2B44">
        <w:rPr>
          <w:rFonts w:eastAsia="Times New Roman" w:cstheme="minorHAnsi"/>
          <w:lang w:eastAsia="pl-PL"/>
        </w:rPr>
        <w:br/>
        <w:t>problemów związanych z uzależnieniami stanowią podstawę do przywracania równowagi</w:t>
      </w:r>
      <w:r w:rsidRPr="00DC2B44">
        <w:rPr>
          <w:rFonts w:eastAsia="Times New Roman" w:cstheme="minorHAnsi"/>
          <w:lang w:eastAsia="pl-PL"/>
        </w:rPr>
        <w:br/>
        <w:t>osoby uzależnionej oraz osób współuzależnionych. Monitorowanie czynników ryzyka to</w:t>
      </w:r>
      <w:r w:rsidRPr="00DC2B44">
        <w:rPr>
          <w:rFonts w:eastAsia="Times New Roman" w:cstheme="minorHAnsi"/>
          <w:lang w:eastAsia="pl-PL"/>
        </w:rPr>
        <w:br/>
        <w:t>kluczowa strategia pozwalająca na zaplanowanie działań profilaktycznych. Znajomość oraz</w:t>
      </w:r>
      <w:r w:rsidRPr="00DC2B44">
        <w:rPr>
          <w:rFonts w:eastAsia="Times New Roman" w:cstheme="minorHAnsi"/>
          <w:lang w:eastAsia="pl-PL"/>
        </w:rPr>
        <w:br/>
        <w:t xml:space="preserve">analiza zmian i uwarunkowań pozwalają na wskazanie obszarów związanych ze zdrowiem </w:t>
      </w:r>
      <w:r>
        <w:rPr>
          <w:rFonts w:eastAsia="Times New Roman" w:cstheme="minorHAnsi"/>
          <w:lang w:eastAsia="pl-PL"/>
        </w:rPr>
        <w:br/>
        <w:t xml:space="preserve">i </w:t>
      </w:r>
      <w:r w:rsidRPr="00DC2B44">
        <w:rPr>
          <w:rFonts w:eastAsia="Times New Roman" w:cstheme="minorHAnsi"/>
          <w:lang w:eastAsia="pl-PL"/>
        </w:rPr>
        <w:t>stylem życia, które wymagają interwencji, jak również wytypowanie grup o największym</w:t>
      </w:r>
      <w:r w:rsidRPr="00DC2B44">
        <w:rPr>
          <w:rFonts w:eastAsia="Times New Roman" w:cstheme="minorHAnsi"/>
          <w:lang w:eastAsia="pl-PL"/>
        </w:rPr>
        <w:br/>
        <w:t xml:space="preserve">ryzyku zaburzeń rozwoju i zdrowia fizycznego i psychicznego. Koniecznością </w:t>
      </w:r>
      <w:r>
        <w:rPr>
          <w:rFonts w:eastAsia="Times New Roman" w:cstheme="minorHAnsi"/>
          <w:lang w:eastAsia="pl-PL"/>
        </w:rPr>
        <w:t xml:space="preserve">jest </w:t>
      </w:r>
      <w:r w:rsidRPr="00DC2B44">
        <w:rPr>
          <w:rFonts w:eastAsia="Times New Roman" w:cstheme="minorHAnsi"/>
          <w:lang w:eastAsia="pl-PL"/>
        </w:rPr>
        <w:t>podejmowanie działań zmierzających do ograniczania popytu i podaży ś</w:t>
      </w:r>
      <w:r>
        <w:rPr>
          <w:rFonts w:eastAsia="Times New Roman" w:cstheme="minorHAnsi"/>
          <w:lang w:eastAsia="pl-PL"/>
        </w:rPr>
        <w:t xml:space="preserve">rodków </w:t>
      </w:r>
      <w:r w:rsidRPr="00DC2B44">
        <w:rPr>
          <w:rFonts w:eastAsia="Times New Roman" w:cstheme="minorHAnsi"/>
          <w:lang w:eastAsia="pl-PL"/>
        </w:rPr>
        <w:t>psychoaktywnych oraz realizacja zadań mających na celu redukcję szkód zdrowotnych</w:t>
      </w:r>
      <w:r>
        <w:rPr>
          <w:rFonts w:eastAsia="Times New Roman" w:cstheme="minorHAnsi"/>
          <w:lang w:eastAsia="pl-PL"/>
        </w:rPr>
        <w:t xml:space="preserve"> </w:t>
      </w:r>
      <w:r w:rsidRPr="00DC2B44">
        <w:rPr>
          <w:rFonts w:eastAsia="Times New Roman" w:cstheme="minorHAnsi"/>
          <w:lang w:eastAsia="pl-PL"/>
        </w:rPr>
        <w:t xml:space="preserve">i społecznych wynikających z używania </w:t>
      </w:r>
      <w:r w:rsidRPr="00DC2B44">
        <w:rPr>
          <w:rFonts w:eastAsia="Times New Roman" w:cstheme="minorHAnsi"/>
          <w:lang w:eastAsia="pl-PL"/>
        </w:rPr>
        <w:lastRenderedPageBreak/>
        <w:t>substancji psychoaktywnych i uzależnień</w:t>
      </w:r>
      <w:r>
        <w:rPr>
          <w:rFonts w:eastAsia="Times New Roman" w:cstheme="minorHAnsi"/>
          <w:lang w:eastAsia="pl-PL"/>
        </w:rPr>
        <w:t xml:space="preserve"> </w:t>
      </w:r>
      <w:r w:rsidRPr="00DC2B44">
        <w:rPr>
          <w:rFonts w:eastAsia="Times New Roman" w:cstheme="minorHAnsi"/>
          <w:lang w:eastAsia="pl-PL"/>
        </w:rPr>
        <w:t xml:space="preserve">behawioralnych. Szczególnie istotne jest, by działania te podejmowane były już </w:t>
      </w:r>
      <w:r>
        <w:rPr>
          <w:rFonts w:eastAsia="Times New Roman" w:cstheme="minorHAnsi"/>
          <w:lang w:eastAsia="pl-PL"/>
        </w:rPr>
        <w:t xml:space="preserve">na poziomie </w:t>
      </w:r>
      <w:r w:rsidRPr="00DC2B44">
        <w:rPr>
          <w:rFonts w:eastAsia="Times New Roman" w:cstheme="minorHAnsi"/>
          <w:lang w:eastAsia="pl-PL"/>
        </w:rPr>
        <w:t xml:space="preserve">lokalnym, a ich adresatami byli wszyscy mieszkańcy, w tym </w:t>
      </w:r>
      <w:r w:rsidR="00AE0D5B">
        <w:rPr>
          <w:rFonts w:eastAsia="Times New Roman" w:cstheme="minorHAnsi"/>
          <w:lang w:eastAsia="pl-PL"/>
        </w:rPr>
        <w:br/>
      </w:r>
      <w:r w:rsidRPr="00DC2B44">
        <w:rPr>
          <w:rFonts w:eastAsia="Times New Roman" w:cstheme="minorHAnsi"/>
          <w:lang w:eastAsia="pl-PL"/>
        </w:rPr>
        <w:t>w szczególnoś</w:t>
      </w:r>
      <w:r>
        <w:rPr>
          <w:rFonts w:eastAsia="Times New Roman" w:cstheme="minorHAnsi"/>
          <w:lang w:eastAsia="pl-PL"/>
        </w:rPr>
        <w:t xml:space="preserve">ci dzieci i </w:t>
      </w:r>
      <w:r w:rsidRPr="00DC2B44">
        <w:rPr>
          <w:rFonts w:eastAsia="Times New Roman" w:cstheme="minorHAnsi"/>
          <w:lang w:eastAsia="pl-PL"/>
        </w:rPr>
        <w:t>młodzież</w:t>
      </w:r>
      <w:r>
        <w:rPr>
          <w:rFonts w:eastAsia="Times New Roman" w:cstheme="minorHAnsi"/>
          <w:lang w:eastAsia="pl-PL"/>
        </w:rPr>
        <w:t>.</w:t>
      </w:r>
    </w:p>
    <w:p w:rsidR="00DC2B44" w:rsidRPr="00DC2B44" w:rsidRDefault="00DC2B44" w:rsidP="00DC2B44">
      <w:pPr>
        <w:spacing w:after="0" w:line="240" w:lineRule="auto"/>
        <w:ind w:firstLine="360"/>
        <w:jc w:val="both"/>
        <w:rPr>
          <w:rFonts w:eastAsia="Times New Roman" w:cstheme="minorHAnsi"/>
          <w:lang w:eastAsia="pl-PL"/>
        </w:rPr>
      </w:pPr>
      <w:r w:rsidRPr="00DC2B44">
        <w:rPr>
          <w:rFonts w:eastAsia="Times New Roman" w:cstheme="minorHAnsi"/>
          <w:lang w:eastAsia="pl-PL"/>
        </w:rPr>
        <w:t>Aktualnie istotnym czynnikiem wpływającym na skalę zagrożeń uzależnieniami oraz</w:t>
      </w:r>
      <w:r w:rsidRPr="00DC2B44">
        <w:rPr>
          <w:rFonts w:eastAsia="Times New Roman" w:cstheme="minorHAnsi"/>
          <w:lang w:eastAsia="pl-PL"/>
        </w:rPr>
        <w:br/>
        <w:t>spowolnienie dotychczas prowadzonych działań profilak</w:t>
      </w:r>
      <w:r w:rsidR="00EE0CE1">
        <w:rPr>
          <w:rFonts w:eastAsia="Times New Roman" w:cstheme="minorHAnsi"/>
          <w:lang w:eastAsia="pl-PL"/>
        </w:rPr>
        <w:t>tycznych i terapeutycznych, była</w:t>
      </w:r>
      <w:r w:rsidRPr="00DC2B44">
        <w:rPr>
          <w:rFonts w:eastAsia="Times New Roman" w:cstheme="minorHAnsi"/>
          <w:lang w:eastAsia="pl-PL"/>
        </w:rPr>
        <w:br/>
        <w:t>pandemia wirusa SARS-CoV-2. Brak jest jeszcze kompleksowych badań naukowych</w:t>
      </w:r>
      <w:r w:rsidRPr="00DC2B44">
        <w:rPr>
          <w:rFonts w:eastAsia="Times New Roman" w:cstheme="minorHAnsi"/>
          <w:lang w:eastAsia="pl-PL"/>
        </w:rPr>
        <w:br/>
        <w:t>dotyczących długotrwałych skutków pandemii w obszarze uzależnień, bez wątpienia jednak</w:t>
      </w:r>
      <w:r w:rsidRPr="00DC2B44">
        <w:rPr>
          <w:rFonts w:eastAsia="Times New Roman" w:cstheme="minorHAnsi"/>
          <w:lang w:eastAsia="pl-PL"/>
        </w:rPr>
        <w:br/>
        <w:t>izolacja, stres i ograniczenie kontaktów społecznych</w:t>
      </w:r>
      <w:r w:rsidR="00EE0CE1">
        <w:rPr>
          <w:rFonts w:eastAsia="Times New Roman" w:cstheme="minorHAnsi"/>
          <w:lang w:eastAsia="pl-PL"/>
        </w:rPr>
        <w:t xml:space="preserve"> wpłynęły</w:t>
      </w:r>
      <w:r w:rsidRPr="00DC2B44">
        <w:rPr>
          <w:rFonts w:eastAsia="Times New Roman" w:cstheme="minorHAnsi"/>
          <w:lang w:eastAsia="pl-PL"/>
        </w:rPr>
        <w:t xml:space="preserve"> na zachowania </w:t>
      </w:r>
      <w:proofErr w:type="spellStart"/>
      <w:r w:rsidRPr="00DC2B44">
        <w:rPr>
          <w:rFonts w:eastAsia="Times New Roman" w:cstheme="minorHAnsi"/>
          <w:lang w:eastAsia="pl-PL"/>
        </w:rPr>
        <w:t>przemocowe</w:t>
      </w:r>
      <w:proofErr w:type="spellEnd"/>
      <w:r w:rsidRPr="00DC2B44">
        <w:rPr>
          <w:rFonts w:eastAsia="Times New Roman" w:cstheme="minorHAnsi"/>
          <w:lang w:eastAsia="pl-PL"/>
        </w:rPr>
        <w:t>,</w:t>
      </w:r>
      <w:r w:rsidRPr="00DC2B44">
        <w:rPr>
          <w:rFonts w:eastAsia="Times New Roman" w:cstheme="minorHAnsi"/>
          <w:lang w:eastAsia="pl-PL"/>
        </w:rPr>
        <w:br/>
        <w:t>szkodliwe używanie alkoholu i innych używek czy problemy związane ze zdrowiem</w:t>
      </w:r>
      <w:r w:rsidRPr="00DC2B44">
        <w:rPr>
          <w:rFonts w:eastAsia="Times New Roman" w:cstheme="minorHAnsi"/>
          <w:lang w:eastAsia="pl-PL"/>
        </w:rPr>
        <w:br/>
        <w:t>psychicznym. Są to okoliczności, które wpływają na podejmowanie zachowań ryzykownych</w:t>
      </w:r>
      <w:r w:rsidRPr="00DC2B44">
        <w:rPr>
          <w:rFonts w:eastAsia="Times New Roman" w:cstheme="minorHAnsi"/>
          <w:lang w:eastAsia="pl-PL"/>
        </w:rPr>
        <w:br/>
        <w:t>i należy je uwzględnić przy realizacji założeń Gminnego Programu Profilaktyki</w:t>
      </w:r>
      <w:r w:rsidRPr="00DC2B44">
        <w:rPr>
          <w:rFonts w:eastAsia="Times New Roman" w:cstheme="minorHAnsi"/>
          <w:lang w:eastAsia="pl-PL"/>
        </w:rPr>
        <w:br/>
        <w:t>i Rozwiązywania Problemów Alkoholowych oraz Przeciwdziałania Narkomanii</w:t>
      </w:r>
      <w:r w:rsidR="00EE0CE1">
        <w:rPr>
          <w:rFonts w:eastAsia="Times New Roman" w:cstheme="minorHAnsi"/>
          <w:lang w:eastAsia="pl-PL"/>
        </w:rPr>
        <w:t>.</w:t>
      </w:r>
    </w:p>
    <w:p w:rsidR="001A2C8B" w:rsidRDefault="001A2C8B" w:rsidP="00DC2B44">
      <w:pPr>
        <w:spacing w:after="0" w:line="240" w:lineRule="auto"/>
        <w:ind w:firstLine="708"/>
        <w:jc w:val="both"/>
        <w:rPr>
          <w:rFonts w:cstheme="minorHAnsi"/>
        </w:rPr>
      </w:pPr>
      <w:r w:rsidRPr="00DC2B44">
        <w:rPr>
          <w:rFonts w:eastAsia="Calibri" w:cstheme="minorHAnsi"/>
        </w:rPr>
        <w:t>Jednym z nadrzędnych i długofalowych celów polityki prorodzinnej jest tworzenie warunków do pełnego rozwoju i prawidłowego funkcjonowania rodziny oraz zapobieganie występowaniu zachowań aspołecznych grożący</w:t>
      </w:r>
      <w:r w:rsidRPr="00DC2B44">
        <w:rPr>
          <w:rFonts w:cstheme="minorHAnsi"/>
        </w:rPr>
        <w:t>ch patologiami i uzależnieniami, a w konsekwencji</w:t>
      </w:r>
      <w:r w:rsidR="003853F0" w:rsidRPr="00DC2B44">
        <w:rPr>
          <w:rFonts w:cstheme="minorHAnsi"/>
        </w:rPr>
        <w:t xml:space="preserve"> </w:t>
      </w:r>
      <w:r w:rsidRPr="00DC2B44">
        <w:rPr>
          <w:rFonts w:cstheme="minorHAnsi"/>
        </w:rPr>
        <w:t xml:space="preserve">do przemocy </w:t>
      </w:r>
      <w:r w:rsidRPr="00DC2B44">
        <w:rPr>
          <w:rFonts w:cstheme="minorHAnsi"/>
        </w:rPr>
        <w:br/>
        <w:t>w rodzinie.</w:t>
      </w:r>
    </w:p>
    <w:p w:rsidR="00412107" w:rsidRPr="00DC2B44" w:rsidRDefault="00412107" w:rsidP="00DC2B44">
      <w:pPr>
        <w:spacing w:after="0" w:line="240" w:lineRule="auto"/>
        <w:ind w:firstLine="708"/>
        <w:jc w:val="both"/>
        <w:rPr>
          <w:rFonts w:eastAsia="Calibri" w:cstheme="minorHAnsi"/>
        </w:rPr>
      </w:pPr>
    </w:p>
    <w:p w:rsidR="001A2C8B" w:rsidRPr="00F73CEB" w:rsidRDefault="00F73CEB" w:rsidP="00F73CE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DIAGNOZA</w:t>
      </w:r>
    </w:p>
    <w:p w:rsidR="001A2C8B" w:rsidRPr="00DC2B44" w:rsidRDefault="001A2C8B" w:rsidP="001A2C8B">
      <w:pPr>
        <w:spacing w:after="0" w:line="240" w:lineRule="auto"/>
        <w:ind w:firstLine="708"/>
        <w:jc w:val="both"/>
        <w:rPr>
          <w:rFonts w:eastAsia="Calibri" w:cstheme="minorHAnsi"/>
          <w:color w:val="000000" w:themeColor="text1"/>
        </w:rPr>
      </w:pPr>
      <w:r w:rsidRPr="00DC2B44">
        <w:rPr>
          <w:rFonts w:eastAsia="Calibri" w:cstheme="minorHAnsi"/>
          <w:color w:val="000000" w:themeColor="text1"/>
        </w:rPr>
        <w:t xml:space="preserve">Na terenie Gminy Biały Bór rozwiązywaniem problemów uzależnień zajmują się instytucje pomocowe takie jak: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eastAsia="Calibri" w:hAnsi="Calibri" w:cs="Times New Roman"/>
          <w:color w:val="000000" w:themeColor="text1"/>
        </w:rPr>
        <w:t xml:space="preserve">- </w:t>
      </w:r>
      <w:r>
        <w:rPr>
          <w:rFonts w:ascii="Calibri" w:hAnsi="Calibri" w:cs="Calibri"/>
        </w:rPr>
        <w:t>Gminna Komisja ds. Profilaktyki i Rozwiązywania Problemów Alkoholowych,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Punkt Informacyjno - Konsultacyjny Uzależnień od Alkoholu i Współuzależnienia,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Miejsko - Gminny Ośrodek Pomocy Społecznej,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Zespół Interdyscyplinarny ds. Prze</w:t>
      </w:r>
      <w:r w:rsidR="00F73CEB">
        <w:rPr>
          <w:rFonts w:ascii="Calibri" w:hAnsi="Calibri" w:cs="Calibri"/>
        </w:rPr>
        <w:t>ciwdziałania Przemocy Domowej</w:t>
      </w:r>
      <w:r>
        <w:rPr>
          <w:rFonts w:ascii="Calibri" w:hAnsi="Calibri" w:cs="Calibri"/>
        </w:rPr>
        <w:t xml:space="preserve">, </w:t>
      </w:r>
    </w:p>
    <w:p w:rsidR="009447B7" w:rsidRDefault="009447B7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Placówka Wsparcia Dziennego w Białym Borze,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Komenda Powiatowa Policji w Szczecinku Posterunek Policji w Białym Borze,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Niepubliczny Zakład Opieki Zdrowotnej „MEDEA”,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Pomorski Ośrodek Diagnostyki Medycznej „PODIMED”,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grupy wsparcia,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kuratorzy zawodowi i społeczni,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pedagodzy szkolnymi.</w:t>
      </w:r>
    </w:p>
    <w:p w:rsidR="001A2C8B" w:rsidRDefault="001A2C8B" w:rsidP="001A2C8B">
      <w:pPr>
        <w:spacing w:after="0" w:line="240" w:lineRule="auto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Ponadto, przy rozwiązywaniu problemów uzależnień po</w:t>
      </w:r>
      <w:r w:rsidR="00412107">
        <w:rPr>
          <w:rFonts w:ascii="Calibri" w:hAnsi="Calibri" w:cs="Calibri"/>
        </w:rPr>
        <w:t>dejmuje się współpracę z podmiotami z poza terenu Gminy Biały Bór takimi</w:t>
      </w:r>
      <w:r>
        <w:rPr>
          <w:rFonts w:ascii="Calibri" w:hAnsi="Calibri" w:cs="Calibri"/>
        </w:rPr>
        <w:t xml:space="preserve"> jak: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Sąd Rejonowy w Szczecinku,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Poradnia Uzależnień PATRONKA w Szczecinku,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Oddział Psychiatryczny Szpitala w Człuchowie oraz w Szczecinku, </w:t>
      </w: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Centrum Pomocy Rodzinie w Szczecinku, </w:t>
      </w:r>
    </w:p>
    <w:p w:rsidR="001A2C8B" w:rsidRDefault="001A2C8B" w:rsidP="001A2C8B">
      <w:pPr>
        <w:spacing w:after="0" w:line="240" w:lineRule="auto"/>
        <w:jc w:val="both"/>
        <w:rPr>
          <w:rFonts w:ascii="Calibri" w:eastAsia="Calibri" w:hAnsi="Calibri" w:cs="Times New Roman"/>
          <w:color w:val="000000" w:themeColor="text1"/>
        </w:rPr>
      </w:pPr>
      <w:r>
        <w:rPr>
          <w:rFonts w:ascii="Calibri" w:hAnsi="Calibri" w:cs="Calibri"/>
        </w:rPr>
        <w:t>- Fundacja Promocji Zdrowia Psychicznego i Psychoterapii „Drzwi Otwarte” w Szczecinku.</w:t>
      </w:r>
    </w:p>
    <w:p w:rsidR="001B7929" w:rsidRDefault="0070359E" w:rsidP="001A2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2022</w:t>
      </w:r>
      <w:r w:rsidR="001A2C8B">
        <w:rPr>
          <w:rFonts w:ascii="Calibri" w:hAnsi="Calibri" w:cs="Calibri"/>
        </w:rPr>
        <w:t xml:space="preserve"> roku </w:t>
      </w:r>
      <w:r w:rsidR="001B7929">
        <w:rPr>
          <w:rFonts w:ascii="Calibri" w:hAnsi="Calibri" w:cs="Calibri"/>
        </w:rPr>
        <w:t>odbyło się 12 posiedzeń Gminnej</w:t>
      </w:r>
      <w:r w:rsidR="001A2C8B">
        <w:rPr>
          <w:rFonts w:ascii="Calibri" w:hAnsi="Calibri" w:cs="Calibri"/>
        </w:rPr>
        <w:t xml:space="preserve"> Komisja ds. Profilaktyki i Rozwią</w:t>
      </w:r>
      <w:r w:rsidR="001B7929">
        <w:rPr>
          <w:rFonts w:ascii="Calibri" w:hAnsi="Calibri" w:cs="Calibri"/>
        </w:rPr>
        <w:t xml:space="preserve">zywania Problemów Alkoholowych </w:t>
      </w:r>
      <w:r w:rsidR="001A2C8B">
        <w:rPr>
          <w:rFonts w:ascii="Calibri" w:hAnsi="Calibri" w:cs="Calibri"/>
        </w:rPr>
        <w:t>w Białym Borze</w:t>
      </w:r>
      <w:r w:rsidR="001B7929">
        <w:rPr>
          <w:rFonts w:ascii="Calibri" w:hAnsi="Calibri" w:cs="Calibri"/>
        </w:rPr>
        <w:t xml:space="preserve"> na których rozpatrzono 4 wnioski o wydanie zezwolenia na sprzedaż alkoholu oraz wezwano 19 </w:t>
      </w:r>
      <w:r w:rsidR="009447B7">
        <w:rPr>
          <w:rFonts w:ascii="Calibri" w:hAnsi="Calibri" w:cs="Calibri"/>
        </w:rPr>
        <w:t>o</w:t>
      </w:r>
      <w:r w:rsidR="001B7929">
        <w:rPr>
          <w:rFonts w:ascii="Calibri" w:hAnsi="Calibri" w:cs="Calibri"/>
        </w:rPr>
        <w:t>sób co do, których wszczęto postepowanie o zastosowanie obowiązku leczenia odwykowego. Komisja postanowiła skierować 2 osoby na badanie przez biegłego w celu wydania opinii w przedmiocie uzależnienia od alkoholu i wskazania rodzaju zakładu leczniczego</w:t>
      </w:r>
      <w:r w:rsidR="009447B7">
        <w:rPr>
          <w:rFonts w:ascii="Calibri" w:hAnsi="Calibri" w:cs="Calibri"/>
        </w:rPr>
        <w:t xml:space="preserve">, wobec </w:t>
      </w:r>
      <w:r w:rsidR="001B7929">
        <w:rPr>
          <w:rFonts w:ascii="Calibri" w:hAnsi="Calibri" w:cs="Calibri"/>
        </w:rPr>
        <w:t>2 os</w:t>
      </w:r>
      <w:r w:rsidR="009447B7">
        <w:rPr>
          <w:rFonts w:ascii="Calibri" w:hAnsi="Calibri" w:cs="Calibri"/>
        </w:rPr>
        <w:t>ó</w:t>
      </w:r>
      <w:r w:rsidR="001B7929">
        <w:rPr>
          <w:rFonts w:ascii="Calibri" w:hAnsi="Calibri" w:cs="Calibri"/>
        </w:rPr>
        <w:t>b</w:t>
      </w:r>
      <w:r w:rsidR="009447B7">
        <w:rPr>
          <w:rFonts w:ascii="Calibri" w:hAnsi="Calibri" w:cs="Calibri"/>
        </w:rPr>
        <w:t xml:space="preserve"> złożono wnioski</w:t>
      </w:r>
      <w:r w:rsidR="001B7929">
        <w:rPr>
          <w:rFonts w:ascii="Calibri" w:hAnsi="Calibri" w:cs="Calibri"/>
        </w:rPr>
        <w:t xml:space="preserve"> do sądu o zastosowanie obowiązku leczenia odwykowego. Zakończono 5 spraw z wniosku o wszczęcie postepowania w sprawie zastosowania obowiązku poddania się leczeniu odwykowemu.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</w:rPr>
        <w:t>Osoby uwikłane w problem alkoholowy korzysta</w:t>
      </w:r>
      <w:r w:rsidR="009447B7">
        <w:rPr>
          <w:rFonts w:ascii="Calibri" w:hAnsi="Calibri" w:cs="Calibri"/>
        </w:rPr>
        <w:t>ły</w:t>
      </w:r>
      <w:r>
        <w:rPr>
          <w:rFonts w:ascii="Calibri" w:hAnsi="Calibri" w:cs="Calibri"/>
        </w:rPr>
        <w:t xml:space="preserve"> z pomocy terapeuty oraz grup wsparcia działających w Punkcie Konsultacyjnym dla osób uzależnionych i współuzależnionych przy ul. Tamka 2 w Białym Borze</w:t>
      </w:r>
      <w:r w:rsidR="009F63AD">
        <w:rPr>
          <w:rFonts w:ascii="Calibri" w:hAnsi="Calibri" w:cs="Calibri"/>
        </w:rPr>
        <w:t xml:space="preserve"> </w:t>
      </w:r>
      <w:r>
        <w:rPr>
          <w:rFonts w:ascii="Calibri" w:hAnsi="Calibri" w:cs="Calibri"/>
          <w:color w:val="201F1E"/>
          <w:highlight w:val="white"/>
        </w:rPr>
        <w:t>w każdą środę tygodnia w godzinach od 16°° do 20°°</w:t>
      </w:r>
      <w:r>
        <w:rPr>
          <w:rFonts w:ascii="Calibri" w:hAnsi="Calibri" w:cs="Calibri"/>
          <w:color w:val="201F1E"/>
        </w:rPr>
        <w:t xml:space="preserve">. </w:t>
      </w:r>
      <w:r w:rsidR="00EE0CE1">
        <w:rPr>
          <w:rFonts w:ascii="Calibri" w:hAnsi="Calibri" w:cs="Calibri"/>
        </w:rPr>
        <w:t>W 2022</w:t>
      </w:r>
      <w:r>
        <w:rPr>
          <w:rFonts w:ascii="Calibri" w:hAnsi="Calibri" w:cs="Calibri"/>
        </w:rPr>
        <w:t xml:space="preserve"> roku do</w:t>
      </w:r>
      <w:r w:rsidR="001B7929">
        <w:rPr>
          <w:rFonts w:ascii="Calibri" w:hAnsi="Calibri" w:cs="Calibri"/>
        </w:rPr>
        <w:t xml:space="preserve"> punktu zgłosiło się łącznie 175 w tym: 151 osoby uzależnione, 18 os</w:t>
      </w:r>
      <w:r w:rsidR="006977F1">
        <w:rPr>
          <w:rFonts w:ascii="Calibri" w:hAnsi="Calibri" w:cs="Calibri"/>
        </w:rPr>
        <w:t>ób</w:t>
      </w:r>
      <w:r w:rsidR="001B7929">
        <w:rPr>
          <w:rFonts w:ascii="Calibri" w:hAnsi="Calibri" w:cs="Calibri"/>
        </w:rPr>
        <w:t xml:space="preserve"> współuzależnion</w:t>
      </w:r>
      <w:r w:rsidR="006977F1">
        <w:rPr>
          <w:rFonts w:ascii="Calibri" w:hAnsi="Calibri" w:cs="Calibri"/>
        </w:rPr>
        <w:t>ych</w:t>
      </w:r>
      <w:r w:rsidR="001B7929">
        <w:rPr>
          <w:rFonts w:ascii="Calibri" w:hAnsi="Calibri" w:cs="Calibri"/>
        </w:rPr>
        <w:t>, 6</w:t>
      </w:r>
      <w:r>
        <w:rPr>
          <w:rFonts w:ascii="Calibri" w:hAnsi="Calibri" w:cs="Calibri"/>
        </w:rPr>
        <w:t xml:space="preserve"> ofiar przemocy</w:t>
      </w:r>
      <w:r w:rsidR="001B7929">
        <w:rPr>
          <w:rFonts w:ascii="Calibri" w:hAnsi="Calibri" w:cs="Calibri"/>
        </w:rPr>
        <w:t xml:space="preserve"> </w:t>
      </w:r>
      <w:r w:rsidR="006977F1">
        <w:rPr>
          <w:rFonts w:ascii="Calibri" w:hAnsi="Calibri" w:cs="Calibri"/>
        </w:rPr>
        <w:br/>
      </w:r>
      <w:r w:rsidR="001B7929">
        <w:rPr>
          <w:rFonts w:ascii="Calibri" w:hAnsi="Calibri" w:cs="Calibri"/>
        </w:rPr>
        <w:t>i 2 osoby stosujące przemoc.</w:t>
      </w:r>
      <w:r w:rsidR="001B7929">
        <w:rPr>
          <w:rFonts w:ascii="Calibri" w:hAnsi="Calibri" w:cs="Calibri"/>
          <w:color w:val="201F1E"/>
        </w:rPr>
        <w:t xml:space="preserve"> Odbyło się 51</w:t>
      </w:r>
      <w:r>
        <w:rPr>
          <w:rFonts w:ascii="Calibri" w:hAnsi="Calibri" w:cs="Calibri"/>
          <w:color w:val="201F1E"/>
        </w:rPr>
        <w:t xml:space="preserve"> spotkań grupy wsparcia dla osób uzależnionych, </w:t>
      </w:r>
      <w:r w:rsidR="006977F1">
        <w:rPr>
          <w:rFonts w:ascii="Calibri" w:hAnsi="Calibri" w:cs="Calibri"/>
          <w:color w:val="201F1E"/>
        </w:rPr>
        <w:br/>
      </w:r>
      <w:r>
        <w:rPr>
          <w:rFonts w:ascii="Calibri" w:hAnsi="Calibri" w:cs="Calibri"/>
          <w:color w:val="201F1E"/>
        </w:rPr>
        <w:lastRenderedPageBreak/>
        <w:t>w których średnio brało udział 1</w:t>
      </w:r>
      <w:r w:rsidR="001B7929">
        <w:rPr>
          <w:rFonts w:ascii="Calibri" w:hAnsi="Calibri" w:cs="Calibri"/>
          <w:color w:val="201F1E"/>
        </w:rPr>
        <w:t>2 osób oraz 32</w:t>
      </w:r>
      <w:r>
        <w:rPr>
          <w:rFonts w:ascii="Calibri" w:hAnsi="Calibri" w:cs="Calibri"/>
          <w:color w:val="201F1E"/>
        </w:rPr>
        <w:t xml:space="preserve"> spotka</w:t>
      </w:r>
      <w:r w:rsidR="006977F1">
        <w:rPr>
          <w:rFonts w:ascii="Calibri" w:hAnsi="Calibri" w:cs="Calibri"/>
          <w:color w:val="201F1E"/>
        </w:rPr>
        <w:t>nia</w:t>
      </w:r>
      <w:r>
        <w:rPr>
          <w:rFonts w:ascii="Calibri" w:hAnsi="Calibri" w:cs="Calibri"/>
          <w:color w:val="201F1E"/>
        </w:rPr>
        <w:t xml:space="preserve"> samopomocowej grupy dla osób współuzależnionych.</w:t>
      </w:r>
      <w:r w:rsidR="00B800F8">
        <w:rPr>
          <w:rFonts w:ascii="Calibri" w:hAnsi="Calibri" w:cs="Calibri"/>
          <w:color w:val="201F1E"/>
        </w:rPr>
        <w:t xml:space="preserve"> Od</w:t>
      </w:r>
      <w:r w:rsidR="001B7929">
        <w:rPr>
          <w:rFonts w:ascii="Calibri" w:hAnsi="Calibri" w:cs="Calibri"/>
          <w:color w:val="201F1E"/>
        </w:rPr>
        <w:t>b</w:t>
      </w:r>
      <w:r w:rsidR="00B800F8">
        <w:rPr>
          <w:rFonts w:ascii="Calibri" w:hAnsi="Calibri" w:cs="Calibri"/>
          <w:color w:val="201F1E"/>
        </w:rPr>
        <w:t>yły się również warsztaty psychologiczne pn. „Emocje to ja”</w:t>
      </w:r>
      <w:r w:rsidR="007E2CE1">
        <w:rPr>
          <w:rFonts w:ascii="Calibri" w:hAnsi="Calibri" w:cs="Calibri"/>
          <w:color w:val="201F1E"/>
        </w:rPr>
        <w:t>.</w:t>
      </w:r>
    </w:p>
    <w:p w:rsidR="001A2C8B" w:rsidRDefault="001A2C8B" w:rsidP="001A2C8B">
      <w:pPr>
        <w:spacing w:after="0" w:line="100" w:lineRule="atLeast"/>
        <w:ind w:firstLine="708"/>
        <w:jc w:val="both"/>
      </w:pPr>
      <w:r>
        <w:rPr>
          <w:rFonts w:ascii="Calibri" w:hAnsi="Calibri" w:cs="Arial"/>
        </w:rPr>
        <w:t xml:space="preserve">Osoby z problemem alkoholowym wspiera </w:t>
      </w:r>
      <w:r>
        <w:rPr>
          <w:rFonts w:ascii="Calibri" w:hAnsi="Calibri" w:cs="Arial"/>
          <w:color w:val="000000"/>
        </w:rPr>
        <w:t xml:space="preserve">Miejsko-Gminny Ośrodka Pomocy Społecznej </w:t>
      </w:r>
      <w:r>
        <w:rPr>
          <w:rFonts w:ascii="Calibri" w:hAnsi="Calibri" w:cs="Arial"/>
          <w:color w:val="000000"/>
        </w:rPr>
        <w:br/>
        <w:t xml:space="preserve">w Białym </w:t>
      </w:r>
      <w:r>
        <w:rPr>
          <w:rFonts w:ascii="Calibri" w:hAnsi="Calibri" w:cs="Arial"/>
        </w:rPr>
        <w:t>Borze udziela</w:t>
      </w:r>
      <w:r w:rsidR="005119A9">
        <w:rPr>
          <w:rFonts w:ascii="Calibri" w:hAnsi="Calibri" w:cs="Arial"/>
        </w:rPr>
        <w:t>jąc wsparcia finansowego.</w:t>
      </w:r>
      <w:r w:rsidR="0070359E">
        <w:rPr>
          <w:rFonts w:ascii="Calibri" w:hAnsi="Calibri" w:cs="Arial"/>
        </w:rPr>
        <w:t xml:space="preserve"> W 2022</w:t>
      </w:r>
      <w:r>
        <w:rPr>
          <w:rFonts w:ascii="Calibri" w:hAnsi="Calibri" w:cs="Arial"/>
        </w:rPr>
        <w:t xml:space="preserve"> roku </w:t>
      </w:r>
      <w:r w:rsidR="007E2CE1">
        <w:rPr>
          <w:rFonts w:ascii="Calibri" w:hAnsi="Calibri" w:cs="Arial"/>
        </w:rPr>
        <w:t>14</w:t>
      </w:r>
      <w:r>
        <w:rPr>
          <w:rFonts w:ascii="Calibri" w:hAnsi="Calibri" w:cs="Arial"/>
        </w:rPr>
        <w:t xml:space="preserve"> rodzin objęt</w:t>
      </w:r>
      <w:r w:rsidR="006977F1">
        <w:rPr>
          <w:rFonts w:ascii="Calibri" w:hAnsi="Calibri" w:cs="Arial"/>
        </w:rPr>
        <w:t>o</w:t>
      </w:r>
      <w:r>
        <w:rPr>
          <w:rFonts w:ascii="Calibri" w:hAnsi="Calibri" w:cs="Arial"/>
        </w:rPr>
        <w:t xml:space="preserve"> pomocą z powodu uzależnienia lub nadużywania alkoholu przez co najmniej jednego członka rodziny. </w:t>
      </w:r>
      <w:r>
        <w:rPr>
          <w:rFonts w:ascii="Calibri" w:hAnsi="Calibri" w:cs="Calibri"/>
        </w:rPr>
        <w:t>Wielkość środków finansowych przeznaczonych na pomoc rodzino</w:t>
      </w:r>
      <w:r w:rsidR="005119A9">
        <w:rPr>
          <w:rFonts w:ascii="Calibri" w:hAnsi="Calibri" w:cs="Calibri"/>
        </w:rPr>
        <w:t>m z problemem alkoholowym w 2022</w:t>
      </w:r>
      <w:r>
        <w:rPr>
          <w:rFonts w:ascii="Calibri" w:hAnsi="Calibri" w:cs="Calibri"/>
        </w:rPr>
        <w:t xml:space="preserve"> roku wynosiła </w:t>
      </w:r>
      <w:r w:rsidR="007E2CE1">
        <w:rPr>
          <w:rFonts w:ascii="Calibri" w:hAnsi="Calibri" w:cs="Arial"/>
        </w:rPr>
        <w:t>63.967,88</w:t>
      </w:r>
      <w:r>
        <w:rPr>
          <w:rFonts w:ascii="Calibri" w:hAnsi="Calibri" w:cs="Arial"/>
        </w:rPr>
        <w:t xml:space="preserve"> zł. </w:t>
      </w:r>
    </w:p>
    <w:p w:rsidR="001A2C8B" w:rsidRPr="00996D10" w:rsidRDefault="001A2C8B" w:rsidP="005F665C">
      <w:pPr>
        <w:spacing w:after="0" w:line="100" w:lineRule="atLeast"/>
        <w:ind w:firstLine="3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Przy Miejsko-Gminnym Ośrodku Pomocy Społecznej w Białym Borze działa Zespół Interdyscyplinarny ds. Przeciwdziałania Przemocy w Rodzinie. Zespół udziela rodzinom, </w:t>
      </w:r>
      <w:r w:rsidR="003D4596">
        <w:rPr>
          <w:rFonts w:ascii="Calibri" w:hAnsi="Calibri" w:cs="Calibri"/>
        </w:rPr>
        <w:br/>
      </w:r>
      <w:r>
        <w:rPr>
          <w:rFonts w:ascii="Calibri" w:hAnsi="Calibri" w:cs="Calibri"/>
        </w:rPr>
        <w:t>w których występują problemy alkoholowe, pomocy psychospołecznej i prawnej, a w szczególności ochr</w:t>
      </w:r>
      <w:r w:rsidR="003D4596">
        <w:rPr>
          <w:rFonts w:ascii="Calibri" w:hAnsi="Calibri" w:cs="Calibri"/>
        </w:rPr>
        <w:t xml:space="preserve">ony przed przemocą w rodzinie. </w:t>
      </w:r>
      <w:r w:rsidR="007E2CE1">
        <w:rPr>
          <w:rFonts w:ascii="Calibri" w:hAnsi="Calibri" w:cs="Calibri"/>
        </w:rPr>
        <w:t>W 2022 roku Zesp</w:t>
      </w:r>
      <w:r w:rsidR="006977F1">
        <w:rPr>
          <w:rFonts w:ascii="Calibri" w:hAnsi="Calibri" w:cs="Calibri"/>
        </w:rPr>
        <w:t>ó</w:t>
      </w:r>
      <w:r w:rsidR="007E2CE1">
        <w:rPr>
          <w:rFonts w:ascii="Calibri" w:hAnsi="Calibri" w:cs="Calibri"/>
        </w:rPr>
        <w:t>ł Interdyscyplinarn</w:t>
      </w:r>
      <w:r w:rsidR="006977F1">
        <w:rPr>
          <w:rFonts w:ascii="Calibri" w:hAnsi="Calibri" w:cs="Calibri"/>
        </w:rPr>
        <w:t>y</w:t>
      </w:r>
      <w:r w:rsidR="007E2CE1">
        <w:rPr>
          <w:rFonts w:ascii="Calibri" w:hAnsi="Calibri" w:cs="Calibri"/>
        </w:rPr>
        <w:t xml:space="preserve"> w Białym Borze </w:t>
      </w:r>
      <w:r w:rsidR="00D1315E">
        <w:rPr>
          <w:rFonts w:ascii="Calibri" w:hAnsi="Calibri" w:cs="Calibri"/>
        </w:rPr>
        <w:t xml:space="preserve">prowadził ogółem 8 Niebieskich Kart </w:t>
      </w:r>
      <w:r w:rsidR="005F665C">
        <w:rPr>
          <w:rFonts w:ascii="Calibri" w:hAnsi="Calibri" w:cs="Calibri"/>
        </w:rPr>
        <w:t xml:space="preserve">(NK) </w:t>
      </w:r>
      <w:r w:rsidR="007E2CE1">
        <w:rPr>
          <w:rFonts w:ascii="Calibri" w:hAnsi="Calibri" w:cs="Calibri"/>
        </w:rPr>
        <w:t>w</w:t>
      </w:r>
      <w:r w:rsidR="00D1315E">
        <w:rPr>
          <w:rFonts w:ascii="Calibri" w:hAnsi="Calibri" w:cs="Calibri"/>
        </w:rPr>
        <w:t xml:space="preserve"> tym: 4 NK z 2021 roku</w:t>
      </w:r>
      <w:r w:rsidR="003D4596">
        <w:rPr>
          <w:rFonts w:ascii="Calibri" w:hAnsi="Calibri" w:cs="Calibri"/>
        </w:rPr>
        <w:t xml:space="preserve"> oraz 4 NK </w:t>
      </w:r>
      <w:r w:rsidR="00D1315E">
        <w:rPr>
          <w:rFonts w:ascii="Calibri" w:hAnsi="Calibri" w:cs="Calibri"/>
        </w:rPr>
        <w:t xml:space="preserve">z 2022 roku </w:t>
      </w:r>
      <w:r w:rsidR="007E2CE1">
        <w:rPr>
          <w:rFonts w:ascii="Calibri" w:hAnsi="Calibri" w:cs="Calibri"/>
        </w:rPr>
        <w:t xml:space="preserve">na podstawie, których </w:t>
      </w:r>
      <w:r w:rsidR="00D1315E">
        <w:rPr>
          <w:rFonts w:ascii="Calibri" w:hAnsi="Calibri" w:cs="Calibri"/>
        </w:rPr>
        <w:t xml:space="preserve">rozpoczęto ich procedurę. </w:t>
      </w:r>
    </w:p>
    <w:p w:rsidR="00BD1E74" w:rsidRDefault="0099351F" w:rsidP="000D3133">
      <w:pPr>
        <w:spacing w:after="0" w:line="240" w:lineRule="auto"/>
        <w:ind w:firstLine="360"/>
        <w:jc w:val="both"/>
        <w:rPr>
          <w:rFonts w:ascii="Calibri" w:hAnsi="Calibri" w:cs="Calibri"/>
          <w:shd w:val="clear" w:color="auto" w:fill="FFFFFF"/>
        </w:rPr>
      </w:pPr>
      <w:r>
        <w:rPr>
          <w:rFonts w:ascii="Calibri" w:hAnsi="Calibri" w:cs="Calibri"/>
          <w:shd w:val="clear" w:color="auto" w:fill="FFFFFF"/>
        </w:rPr>
        <w:t>W Gminie Biały Bór w 2022 roku</w:t>
      </w:r>
      <w:r w:rsidRPr="0099351F">
        <w:rPr>
          <w:rFonts w:ascii="Calibri" w:hAnsi="Calibri" w:cs="Calibri"/>
          <w:shd w:val="clear" w:color="auto" w:fill="FFFFFF"/>
        </w:rPr>
        <w:t xml:space="preserve"> </w:t>
      </w:r>
      <w:r w:rsidR="00C34702">
        <w:rPr>
          <w:rFonts w:ascii="Calibri" w:hAnsi="Calibri" w:cs="Calibri"/>
          <w:shd w:val="clear" w:color="auto" w:fill="FFFFFF"/>
        </w:rPr>
        <w:t xml:space="preserve">w Białoborskim Centrum Kultury i Rekreacji </w:t>
      </w:r>
      <w:r>
        <w:rPr>
          <w:rFonts w:ascii="Calibri" w:hAnsi="Calibri" w:cs="Calibri"/>
          <w:shd w:val="clear" w:color="auto" w:fill="FFFFFF"/>
        </w:rPr>
        <w:t>była prowadzona placówka</w:t>
      </w:r>
      <w:r w:rsidRPr="0099351F">
        <w:rPr>
          <w:rFonts w:ascii="Calibri" w:hAnsi="Calibri" w:cs="Calibri"/>
          <w:shd w:val="clear" w:color="auto" w:fill="FFFFFF"/>
        </w:rPr>
        <w:t xml:space="preserve"> wsparcia dziennego </w:t>
      </w:r>
      <w:r w:rsidR="00C34702">
        <w:rPr>
          <w:rFonts w:ascii="Calibri" w:hAnsi="Calibri" w:cs="Calibri"/>
          <w:shd w:val="clear" w:color="auto" w:fill="FFFFFF"/>
        </w:rPr>
        <w:t xml:space="preserve">przez Fundację Jaś i Małgosia Szkoły i Placówki Terapeutyczne ze Szczecinka </w:t>
      </w:r>
      <w:r w:rsidRPr="0099351F">
        <w:rPr>
          <w:rFonts w:ascii="Calibri" w:hAnsi="Calibri" w:cs="Calibri"/>
          <w:shd w:val="clear" w:color="auto" w:fill="FFFFFF"/>
        </w:rPr>
        <w:t xml:space="preserve">w celu wsparcia rodziny </w:t>
      </w:r>
      <w:r w:rsidR="006977F1">
        <w:rPr>
          <w:rFonts w:ascii="Calibri" w:hAnsi="Calibri" w:cs="Calibri"/>
          <w:shd w:val="clear" w:color="auto" w:fill="FFFFFF"/>
        </w:rPr>
        <w:t>w</w:t>
      </w:r>
      <w:r w:rsidRPr="0099351F">
        <w:rPr>
          <w:rFonts w:ascii="Calibri" w:hAnsi="Calibri" w:cs="Calibri"/>
          <w:shd w:val="clear" w:color="auto" w:fill="FFFFFF"/>
        </w:rPr>
        <w:t xml:space="preserve"> opiece i wychowaniu dzieci.</w:t>
      </w:r>
      <w:r>
        <w:rPr>
          <w:rFonts w:ascii="Calibri" w:hAnsi="Calibri" w:cs="Calibri"/>
          <w:shd w:val="clear" w:color="auto" w:fill="FFFFFF"/>
        </w:rPr>
        <w:t xml:space="preserve"> Zajęcia prowadzone by</w:t>
      </w:r>
      <w:r w:rsidR="003D4596">
        <w:rPr>
          <w:rFonts w:ascii="Calibri" w:hAnsi="Calibri" w:cs="Calibri"/>
          <w:shd w:val="clear" w:color="auto" w:fill="FFFFFF"/>
        </w:rPr>
        <w:t>ły 3 razy w tygodniu po 3 godz.</w:t>
      </w:r>
      <w:r>
        <w:rPr>
          <w:rFonts w:ascii="Calibri" w:hAnsi="Calibri" w:cs="Calibri"/>
          <w:shd w:val="clear" w:color="auto" w:fill="FFFFFF"/>
        </w:rPr>
        <w:t xml:space="preserve"> W zajęciach brało udział 10 dzieci w wieku 7-17 lat. </w:t>
      </w:r>
    </w:p>
    <w:p w:rsidR="000D3133" w:rsidRPr="000D3133" w:rsidRDefault="000D3133" w:rsidP="000D3133">
      <w:pPr>
        <w:spacing w:after="0" w:line="240" w:lineRule="auto"/>
        <w:ind w:firstLine="360"/>
        <w:jc w:val="both"/>
        <w:rPr>
          <w:rFonts w:ascii="Calibri" w:hAnsi="Calibri" w:cs="Calibri"/>
          <w:shd w:val="clear" w:color="auto" w:fill="FFFFFF"/>
        </w:rPr>
      </w:pPr>
    </w:p>
    <w:p w:rsidR="0069784D" w:rsidRPr="009A204E" w:rsidRDefault="0069784D" w:rsidP="0069784D">
      <w:pPr>
        <w:jc w:val="both"/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>Rynek napojów alkoholo</w:t>
      </w:r>
      <w:r w:rsidR="0024387C">
        <w:rPr>
          <w:rFonts w:ascii="Calibri" w:hAnsi="Calibri" w:cs="Calibri"/>
          <w:color w:val="000000"/>
        </w:rPr>
        <w:t xml:space="preserve">wych na terenie </w:t>
      </w:r>
      <w:r w:rsidR="006977F1">
        <w:rPr>
          <w:rFonts w:ascii="Calibri" w:hAnsi="Calibri" w:cs="Calibri"/>
          <w:color w:val="000000"/>
        </w:rPr>
        <w:t>G</w:t>
      </w:r>
      <w:r w:rsidR="0024387C">
        <w:rPr>
          <w:rFonts w:ascii="Calibri" w:hAnsi="Calibri" w:cs="Calibri"/>
          <w:color w:val="000000"/>
        </w:rPr>
        <w:t>miny Biały Bór</w:t>
      </w:r>
      <w:r w:rsidR="006977F1">
        <w:rPr>
          <w:rFonts w:ascii="Calibri" w:hAnsi="Calibri" w:cs="Calibri"/>
          <w:color w:val="000000"/>
        </w:rPr>
        <w:t xml:space="preserve"> w 2022 r.</w:t>
      </w:r>
    </w:p>
    <w:tbl>
      <w:tblPr>
        <w:tblStyle w:val="Tabela-Siatka"/>
        <w:tblW w:w="0" w:type="auto"/>
        <w:tblLook w:val="04A0"/>
      </w:tblPr>
      <w:tblGrid>
        <w:gridCol w:w="5778"/>
        <w:gridCol w:w="1134"/>
        <w:gridCol w:w="1276"/>
        <w:gridCol w:w="1024"/>
      </w:tblGrid>
      <w:tr w:rsidR="0069784D" w:rsidRPr="009A204E" w:rsidTr="0069784D">
        <w:tc>
          <w:tcPr>
            <w:tcW w:w="57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Zezwolenia na sprz</w:t>
            </w:r>
            <w:r w:rsidR="009A204E" w:rsidRPr="009A204E">
              <w:rPr>
                <w:rFonts w:ascii="Calibri" w:hAnsi="Calibri" w:cs="Calibri"/>
                <w:color w:val="000000"/>
              </w:rPr>
              <w:t>edaż napojów alkoholowych w 2022</w:t>
            </w:r>
            <w:r w:rsidRPr="009A204E">
              <w:rPr>
                <w:rFonts w:ascii="Calibri" w:hAnsi="Calibri" w:cs="Calibri"/>
                <w:color w:val="000000"/>
              </w:rPr>
              <w:t xml:space="preserve"> roku</w:t>
            </w:r>
          </w:p>
        </w:tc>
        <w:tc>
          <w:tcPr>
            <w:tcW w:w="34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 xml:space="preserve">Rodzaje napojów alkoholowych </w:t>
            </w:r>
          </w:p>
        </w:tc>
      </w:tr>
      <w:tr w:rsidR="0069784D" w:rsidRPr="009A204E" w:rsidTr="0069784D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9784D" w:rsidRPr="009A204E" w:rsidRDefault="0069784D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784D" w:rsidRPr="009A204E" w:rsidRDefault="0069784D">
            <w:pPr>
              <w:jc w:val="both"/>
              <w:rPr>
                <w:rFonts w:ascii="Calibri" w:eastAsia="Times New Roman" w:hAnsi="Calibri" w:cs="Calibri"/>
              </w:rPr>
            </w:pPr>
            <w:r w:rsidRPr="009A204E">
              <w:rPr>
                <w:rFonts w:ascii="Calibri" w:hAnsi="Calibri" w:cs="Calibri"/>
              </w:rPr>
              <w:t>do 4,5% alkoholu oraz piwo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784D" w:rsidRPr="009A204E" w:rsidRDefault="0069784D">
            <w:pPr>
              <w:jc w:val="both"/>
              <w:rPr>
                <w:rFonts w:ascii="Calibri" w:eastAsia="Times New Roman" w:hAnsi="Calibri" w:cs="Calibri"/>
              </w:rPr>
            </w:pPr>
            <w:r w:rsidRPr="009A204E">
              <w:rPr>
                <w:rFonts w:ascii="Calibri" w:hAnsi="Calibri" w:cs="Calibri"/>
              </w:rPr>
              <w:t>od 4,5% do 18% alkoholu z</w:t>
            </w:r>
            <w:r w:rsidR="006977F1">
              <w:rPr>
                <w:rFonts w:ascii="Calibri" w:hAnsi="Calibri" w:cs="Calibri"/>
              </w:rPr>
              <w:t xml:space="preserve"> </w:t>
            </w:r>
            <w:r w:rsidRPr="009A204E">
              <w:rPr>
                <w:rFonts w:ascii="Calibri" w:hAnsi="Calibri" w:cs="Calibri"/>
              </w:rPr>
              <w:t>wyjątkiem piwa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784D" w:rsidRPr="009A204E" w:rsidRDefault="0069784D">
            <w:pPr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powyżej 18% alkoholu</w:t>
            </w:r>
          </w:p>
        </w:tc>
      </w:tr>
      <w:tr w:rsidR="0069784D" w:rsidRPr="009A204E" w:rsidTr="0069784D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784D" w:rsidRPr="009A204E" w:rsidRDefault="0069784D">
            <w:pPr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</w:rPr>
              <w:t>Uchwalona przez Radę Miejska w Białym Borze maksymalna liczba zezwoleń na sprzedaż napojów alkoholowych przeznaczonych do spożycia poza miejscem sprzedaży (detal)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69784D" w:rsidRPr="009A204E" w:rsidTr="0069784D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784D" w:rsidRPr="009A204E" w:rsidRDefault="0069784D">
            <w:pPr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</w:rPr>
              <w:t>Uchwalona przez Radę Miejska w Białym Borze Maksymalna liczba zezwoleń na sprzedaż napojów alkoholowych zawierających spożycia w miejscu sprzedaży (gastronomia)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15</w:t>
            </w:r>
          </w:p>
        </w:tc>
      </w:tr>
      <w:tr w:rsidR="0069784D" w:rsidRPr="009A204E" w:rsidTr="0069784D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784D" w:rsidRPr="009A204E" w:rsidRDefault="0069784D">
            <w:pPr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 xml:space="preserve">Liczba ważnych zezwoleń na sprzedaż napojów alkoholowych przeznaczonych do spożycia poza miejscem sprzedaży (detal) 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13</w:t>
            </w:r>
          </w:p>
        </w:tc>
      </w:tr>
      <w:tr w:rsidR="0069784D" w:rsidRPr="009A204E" w:rsidTr="0069784D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784D" w:rsidRPr="009A204E" w:rsidRDefault="0069784D">
            <w:pPr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Liczba ważnych zezwoleń na sprzedaż napojów alkoholowych przeznaczonych do spożycia w miejscu sprzedaży (gastronomia)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:rsidR="0069784D" w:rsidRPr="009A204E" w:rsidRDefault="0069784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A204E">
              <w:rPr>
                <w:rFonts w:ascii="Calibri" w:hAnsi="Calibri" w:cs="Calibri"/>
                <w:color w:val="000000"/>
              </w:rPr>
              <w:t>0</w:t>
            </w:r>
          </w:p>
        </w:tc>
      </w:tr>
    </w:tbl>
    <w:p w:rsidR="006977F1" w:rsidRDefault="006977F1" w:rsidP="0069784D">
      <w:pPr>
        <w:jc w:val="both"/>
        <w:rPr>
          <w:rFonts w:ascii="Calibri" w:hAnsi="Calibri" w:cs="Calibri"/>
          <w:color w:val="000000"/>
        </w:rPr>
      </w:pPr>
    </w:p>
    <w:p w:rsidR="0069784D" w:rsidRPr="009A204E" w:rsidRDefault="0069784D" w:rsidP="006977F1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 xml:space="preserve">Liczba punktów sprzedaży </w:t>
      </w:r>
      <w:r w:rsidR="006977F1" w:rsidRPr="009A204E">
        <w:rPr>
          <w:rFonts w:ascii="Calibri" w:hAnsi="Calibri" w:cs="Calibri"/>
          <w:color w:val="000000"/>
        </w:rPr>
        <w:t xml:space="preserve">na terenie </w:t>
      </w:r>
      <w:r w:rsidR="006977F1">
        <w:rPr>
          <w:rFonts w:ascii="Calibri" w:hAnsi="Calibri" w:cs="Calibri"/>
          <w:color w:val="000000"/>
        </w:rPr>
        <w:t>G</w:t>
      </w:r>
      <w:r w:rsidR="006977F1" w:rsidRPr="009A204E">
        <w:rPr>
          <w:rFonts w:ascii="Calibri" w:hAnsi="Calibri" w:cs="Calibri"/>
          <w:color w:val="000000"/>
        </w:rPr>
        <w:t xml:space="preserve">miny Biały Bór </w:t>
      </w:r>
      <w:r w:rsidRPr="009A204E">
        <w:rPr>
          <w:rFonts w:ascii="Calibri" w:hAnsi="Calibri" w:cs="Calibri"/>
          <w:color w:val="000000"/>
        </w:rPr>
        <w:t>w 2022 roku:</w:t>
      </w:r>
    </w:p>
    <w:p w:rsidR="0069784D" w:rsidRPr="009A204E" w:rsidRDefault="0069784D" w:rsidP="006977F1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>- liczba punktów sprzedaży napojów alkoholowych przeznaczonych do spożycia poza</w:t>
      </w:r>
      <w:r w:rsidR="009A204E" w:rsidRPr="009A204E">
        <w:rPr>
          <w:rFonts w:ascii="Calibri" w:hAnsi="Calibri" w:cs="Calibri"/>
          <w:color w:val="000000"/>
        </w:rPr>
        <w:t xml:space="preserve"> miejscem sprzedaży (detal) - 16</w:t>
      </w:r>
    </w:p>
    <w:p w:rsidR="0069784D" w:rsidRPr="009A204E" w:rsidRDefault="0069784D" w:rsidP="006977F1">
      <w:pPr>
        <w:spacing w:after="0" w:line="240" w:lineRule="auto"/>
        <w:jc w:val="both"/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>- liczba punktów sprzedaży napojów alkoholowych przeznaczonych do spożycia w miejscu sprzedaży (gastronomia)  – 6.</w:t>
      </w:r>
    </w:p>
    <w:p w:rsidR="006977F1" w:rsidRDefault="006977F1" w:rsidP="006977F1">
      <w:pPr>
        <w:rPr>
          <w:rFonts w:ascii="Calibri" w:hAnsi="Calibri" w:cs="Calibri"/>
          <w:color w:val="000000"/>
        </w:rPr>
      </w:pPr>
    </w:p>
    <w:p w:rsidR="009A204E" w:rsidRDefault="009A204E" w:rsidP="006977F1">
      <w:pPr>
        <w:rPr>
          <w:rFonts w:ascii="Calibri" w:hAnsi="Calibri" w:cs="Calibri"/>
          <w:color w:val="000000"/>
        </w:rPr>
      </w:pPr>
      <w:r w:rsidRPr="009A204E">
        <w:rPr>
          <w:rFonts w:ascii="Calibri" w:hAnsi="Calibri" w:cs="Calibri"/>
          <w:color w:val="000000"/>
        </w:rPr>
        <w:t>Wartość</w:t>
      </w:r>
      <w:r>
        <w:rPr>
          <w:rFonts w:ascii="Calibri" w:hAnsi="Calibri" w:cs="Calibri"/>
          <w:color w:val="000000"/>
        </w:rPr>
        <w:t xml:space="preserve"> alkoholu sprzedanego </w:t>
      </w:r>
      <w:r w:rsidR="006977F1">
        <w:rPr>
          <w:rFonts w:ascii="Calibri" w:hAnsi="Calibri" w:cs="Calibri"/>
          <w:color w:val="000000"/>
        </w:rPr>
        <w:t xml:space="preserve">na terenie Gminy Biały Bór </w:t>
      </w:r>
      <w:r>
        <w:rPr>
          <w:rFonts w:ascii="Calibri" w:hAnsi="Calibri" w:cs="Calibri"/>
          <w:color w:val="000000"/>
        </w:rPr>
        <w:t>w 2022 roku</w:t>
      </w:r>
      <w:r w:rsidR="006977F1">
        <w:rPr>
          <w:rFonts w:ascii="Calibri" w:hAnsi="Calibri" w:cs="Calibri"/>
          <w:color w:val="000000"/>
        </w:rPr>
        <w:t>.</w:t>
      </w:r>
      <w:r>
        <w:rPr>
          <w:rFonts w:ascii="Calibri" w:hAnsi="Calibri" w:cs="Calibri"/>
          <w:color w:val="000000"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9A204E" w:rsidTr="009A204E">
        <w:tc>
          <w:tcPr>
            <w:tcW w:w="2303" w:type="dxa"/>
          </w:tcPr>
          <w:p w:rsidR="009A204E" w:rsidRDefault="009A204E" w:rsidP="006977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 4,5 % zawartości alkoholu oraz piwo</w:t>
            </w:r>
          </w:p>
        </w:tc>
        <w:tc>
          <w:tcPr>
            <w:tcW w:w="2303" w:type="dxa"/>
          </w:tcPr>
          <w:p w:rsidR="009A204E" w:rsidRDefault="009A204E" w:rsidP="006977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Od 4,5% do 16% zawartości alkoholu</w:t>
            </w:r>
          </w:p>
        </w:tc>
        <w:tc>
          <w:tcPr>
            <w:tcW w:w="2303" w:type="dxa"/>
          </w:tcPr>
          <w:p w:rsidR="009A204E" w:rsidRDefault="009A204E" w:rsidP="006977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Powyżej 18% zawartości alkoholu</w:t>
            </w:r>
          </w:p>
        </w:tc>
        <w:tc>
          <w:tcPr>
            <w:tcW w:w="2303" w:type="dxa"/>
          </w:tcPr>
          <w:p w:rsidR="009A204E" w:rsidRDefault="009A204E" w:rsidP="006977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Razem</w:t>
            </w:r>
          </w:p>
        </w:tc>
      </w:tr>
      <w:tr w:rsidR="009A204E" w:rsidTr="009A204E">
        <w:tc>
          <w:tcPr>
            <w:tcW w:w="2303" w:type="dxa"/>
          </w:tcPr>
          <w:p w:rsidR="009A204E" w:rsidRDefault="009A204E" w:rsidP="006977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3.993.267,00 zł</w:t>
            </w:r>
          </w:p>
        </w:tc>
        <w:tc>
          <w:tcPr>
            <w:tcW w:w="2303" w:type="dxa"/>
          </w:tcPr>
          <w:p w:rsidR="009A204E" w:rsidRDefault="009A204E" w:rsidP="006977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932.705,00 zł</w:t>
            </w:r>
          </w:p>
        </w:tc>
        <w:tc>
          <w:tcPr>
            <w:tcW w:w="2303" w:type="dxa"/>
          </w:tcPr>
          <w:p w:rsidR="009A204E" w:rsidRDefault="009A204E" w:rsidP="006977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4.189.803,00</w:t>
            </w:r>
            <w:r w:rsidR="00C738A8">
              <w:rPr>
                <w:rFonts w:ascii="Calibri" w:hAnsi="Calibri" w:cs="Calibri"/>
                <w:color w:val="000000"/>
              </w:rPr>
              <w:t xml:space="preserve"> zł</w:t>
            </w:r>
          </w:p>
        </w:tc>
        <w:tc>
          <w:tcPr>
            <w:tcW w:w="2303" w:type="dxa"/>
          </w:tcPr>
          <w:p w:rsidR="009A204E" w:rsidRDefault="009A204E" w:rsidP="006977F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9.115.775,00</w:t>
            </w:r>
            <w:r w:rsidR="00C738A8">
              <w:rPr>
                <w:rFonts w:ascii="Calibri" w:hAnsi="Calibri" w:cs="Calibri"/>
                <w:color w:val="000000"/>
              </w:rPr>
              <w:t xml:space="preserve"> zł</w:t>
            </w:r>
          </w:p>
        </w:tc>
      </w:tr>
    </w:tbl>
    <w:p w:rsidR="0069784D" w:rsidRPr="0099351F" w:rsidRDefault="0069784D" w:rsidP="009A204E">
      <w:pPr>
        <w:spacing w:after="0" w:line="240" w:lineRule="auto"/>
        <w:jc w:val="both"/>
        <w:rPr>
          <w:rFonts w:ascii="Calibri" w:eastAsia="Calibri" w:hAnsi="Calibri" w:cs="Times New Roman"/>
          <w:b/>
          <w:color w:val="000000" w:themeColor="text1"/>
        </w:rPr>
      </w:pPr>
    </w:p>
    <w:p w:rsidR="00304CCD" w:rsidRPr="00304CCD" w:rsidRDefault="00304CCD" w:rsidP="00304CCD">
      <w:pPr>
        <w:spacing w:after="0" w:line="240" w:lineRule="auto"/>
        <w:jc w:val="both"/>
        <w:rPr>
          <w:rFonts w:ascii="Calibri" w:eastAsia="Calibri" w:hAnsi="Calibri" w:cs="Times New Roman"/>
          <w:b/>
          <w:color w:val="000000" w:themeColor="text1"/>
        </w:rPr>
      </w:pPr>
    </w:p>
    <w:p w:rsidR="001A2C8B" w:rsidRPr="00F73CEB" w:rsidRDefault="00F73CEB" w:rsidP="00F73CEB">
      <w:pPr>
        <w:spacing w:after="0" w:line="240" w:lineRule="auto"/>
        <w:jc w:val="both"/>
        <w:rPr>
          <w:rFonts w:ascii="Calibri" w:eastAsia="Calibri" w:hAnsi="Calibri" w:cs="Times New Roman"/>
          <w:b/>
          <w:color w:val="000000" w:themeColor="text1"/>
        </w:rPr>
      </w:pPr>
      <w:r>
        <w:rPr>
          <w:rFonts w:ascii="Calibri" w:eastAsia="Calibri" w:hAnsi="Calibri" w:cs="Times New Roman"/>
          <w:b/>
          <w:color w:val="000000" w:themeColor="text1"/>
        </w:rPr>
        <w:t>CELE I ZADANIA GMINNEGO PROGRAMU</w:t>
      </w:r>
    </w:p>
    <w:p w:rsidR="001A2C8B" w:rsidRDefault="001A2C8B" w:rsidP="001A2C8B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Głównym celem Programu jest ograniczanie zdrowotnych i społecznych skutków</w:t>
      </w:r>
      <w:r w:rsidR="001C3474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 xml:space="preserve">wynikających </w:t>
      </w:r>
      <w:r>
        <w:rPr>
          <w:rFonts w:ascii="Calibri" w:eastAsia="Times New Roman" w:hAnsi="Calibri" w:cs="Calibri"/>
          <w:lang w:eastAsia="pl-PL"/>
        </w:rPr>
        <w:br/>
        <w:t>z nadużywania napojów alkoholowych i używania innych środków</w:t>
      </w:r>
      <w:r w:rsidR="001C3474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>psychoaktywnych poprzez podnoszenie poziomu wiedzy i świadomości mieszkańców miasta i gminy Biały Bór. Podejmowanie działań zmierzających do zmiany struktury spożycia i wzorów</w:t>
      </w:r>
      <w:r w:rsidR="001C3474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>używania napojów alkoholowych Prowadzenie skoordynowanych działań profilaktycznych,</w:t>
      </w:r>
      <w:r w:rsidR="001C3474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>terapeutycznych i rehabilitacyjnych.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</w:rPr>
      </w:pPr>
    </w:p>
    <w:p w:rsidR="001A2C8B" w:rsidRDefault="001A2C8B" w:rsidP="001A2C8B">
      <w:pPr>
        <w:spacing w:after="0" w:line="240" w:lineRule="auto"/>
        <w:jc w:val="both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 xml:space="preserve">Główne cele Gminnego Programu Profilaktyki </w:t>
      </w:r>
      <w:r>
        <w:rPr>
          <w:rFonts w:ascii="Calibri" w:hAnsi="Calibri" w:cs="Calibri"/>
          <w:b/>
          <w:bCs/>
          <w:color w:val="000000" w:themeColor="text1"/>
        </w:rPr>
        <w:t>i Rozwiązywani</w:t>
      </w:r>
      <w:r w:rsidR="00B2261F">
        <w:rPr>
          <w:rFonts w:ascii="Calibri" w:hAnsi="Calibri" w:cs="Calibri"/>
          <w:b/>
          <w:bCs/>
          <w:color w:val="000000" w:themeColor="text1"/>
        </w:rPr>
        <w:t>a Problemów Alkoholowych na 2024</w:t>
      </w:r>
      <w:r>
        <w:rPr>
          <w:rFonts w:ascii="Calibri" w:hAnsi="Calibri" w:cs="Calibri"/>
          <w:b/>
          <w:bCs/>
          <w:color w:val="000000" w:themeColor="text1"/>
        </w:rPr>
        <w:t xml:space="preserve"> rok</w:t>
      </w:r>
      <w:r>
        <w:rPr>
          <w:rFonts w:ascii="Calibri" w:hAnsi="Calibri" w:cs="Calibri"/>
          <w:b/>
          <w:color w:val="000000" w:themeColor="text1"/>
        </w:rPr>
        <w:t xml:space="preserve"> ukierunkowane zostały na:</w:t>
      </w:r>
    </w:p>
    <w:p w:rsidR="001A2C8B" w:rsidRDefault="001A2C8B" w:rsidP="00F73C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stałą współpracę z instytucjami zaangażowanymi w prowadzenie działań profilaktycznych </w:t>
      </w:r>
      <w:r>
        <w:rPr>
          <w:rFonts w:ascii="Calibri" w:hAnsi="Calibri" w:cs="Calibri"/>
        </w:rPr>
        <w:br/>
        <w:t>na terenie gminy,</w:t>
      </w:r>
    </w:p>
    <w:p w:rsidR="001A2C8B" w:rsidRDefault="001A2C8B" w:rsidP="00F73C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zapewnienie dostępu do specjalistów zajmujących się problematyką uzależnień, przeciwdziałaniem przemocy w rodzinie,</w:t>
      </w:r>
    </w:p>
    <w:p w:rsidR="001A2C8B" w:rsidRDefault="001A2C8B" w:rsidP="00F73C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promocję zdrowego i trzeźwego stylu życia wśród dzieci i młodzieży biorących udział </w:t>
      </w:r>
      <w:r>
        <w:rPr>
          <w:rFonts w:ascii="Calibri" w:hAnsi="Calibri" w:cs="Calibri"/>
        </w:rPr>
        <w:br/>
        <w:t>w dofinansowanych zajęciach profilaktycznych organizowanych na terenie gminy,</w:t>
      </w:r>
    </w:p>
    <w:p w:rsidR="001A2C8B" w:rsidRDefault="001A2C8B" w:rsidP="00F73C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promocję zdrowego i trzeźwego stylu życia wśród dzieci i młodzieży biorących udział </w:t>
      </w:r>
      <w:r>
        <w:rPr>
          <w:rFonts w:ascii="Calibri" w:hAnsi="Calibri" w:cs="Calibri"/>
        </w:rPr>
        <w:br/>
        <w:t>w programach profilaktycznych realizowanych na terenach szkół,</w:t>
      </w:r>
    </w:p>
    <w:p w:rsidR="001A2C8B" w:rsidRDefault="001A2C8B" w:rsidP="00F73C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umożliwienie uczestnictwa w terapii osobom dotkniętym problemem uzależnień, czy przemocą w rodzinie,</w:t>
      </w:r>
    </w:p>
    <w:p w:rsidR="001A2C8B" w:rsidRDefault="001A2C8B" w:rsidP="00F73C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umożliwienie leczenia poprzez kierowanie do poradni specjalistycznych oraz na stacjonarne oddziały terapii uzależnień osób z problemem uzależnienia, sprawcy przemocy i ofiary przemocy,</w:t>
      </w:r>
    </w:p>
    <w:p w:rsidR="001A2C8B" w:rsidRDefault="001A2C8B" w:rsidP="00F73C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umożliwienie leczenia poprzez kierowanie do poradni specjalistycznych osób dotkniętych przemocą w rodzinie.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D338C4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Zadania Gminnego Programu Profilaktyki i Rozwiązywania Problemów Alkoholowych oraz Prz</w:t>
      </w:r>
      <w:r w:rsidR="001C3474">
        <w:rPr>
          <w:rFonts w:ascii="Calibri" w:hAnsi="Calibri" w:cs="Calibri"/>
          <w:b/>
          <w:bCs/>
        </w:rPr>
        <w:t>eciwdziałania Narkomanii na 2024</w:t>
      </w:r>
      <w:r>
        <w:rPr>
          <w:rFonts w:ascii="Calibri" w:hAnsi="Calibri" w:cs="Calibri"/>
          <w:b/>
          <w:bCs/>
        </w:rPr>
        <w:t xml:space="preserve"> rok.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I. Zwiększenie dostępności pomocy terapeutycznej i rehabilitacyjnej dla osób uzależnionych </w:t>
      </w:r>
      <w:r>
        <w:rPr>
          <w:rFonts w:ascii="Calibri" w:hAnsi="Calibri" w:cs="Calibri"/>
          <w:b/>
          <w:bCs/>
        </w:rPr>
        <w:br/>
        <w:t>od alkoholu, narkomanii i uzależnień behawioralnych.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Cel: umożliwienie osobom z problemem alkoholowym korzystania z oferty profesjonalnych działań pomocowych. 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Zadania:</w:t>
      </w:r>
    </w:p>
    <w:p w:rsidR="001A2C8B" w:rsidRDefault="001A2C8B" w:rsidP="001A2C8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Kontynuacja działalności punktu konsultacyjno - informacyjnego dla osób uzależnionych od alkoholu oraz dla osób współuzależnionych.</w:t>
      </w:r>
    </w:p>
    <w:p w:rsidR="001A2C8B" w:rsidRDefault="001A2C8B" w:rsidP="001A2C8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Prowadzenie grup wsparcia dla osób trzeźwiejących.</w:t>
      </w:r>
    </w:p>
    <w:p w:rsidR="001A2C8B" w:rsidRDefault="001A2C8B" w:rsidP="001A2C8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Prowadzenie grup wsparcia dla osób współuzależnionych.</w:t>
      </w:r>
    </w:p>
    <w:p w:rsidR="001A2C8B" w:rsidRDefault="001A2C8B" w:rsidP="001A2C8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Wspomaganie ruchów samopomocowych. </w:t>
      </w:r>
    </w:p>
    <w:p w:rsidR="001A2C8B" w:rsidRDefault="001A2C8B" w:rsidP="001A2C8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Pomoc osobom uzależnionym po zakończonej terapii w Ośrodkach Lecznictwa Odwykowego.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II. Udzielanie rodzinom w których występują problemy alkoholowe, narkomanii czy uzależnienia behawioralne pomocy psychospołecznej i prawnej w szczególności oc</w:t>
      </w:r>
      <w:r w:rsidR="00EA00C8">
        <w:rPr>
          <w:rFonts w:ascii="Calibri" w:hAnsi="Calibri" w:cs="Calibri"/>
          <w:b/>
          <w:bCs/>
        </w:rPr>
        <w:t xml:space="preserve">hrony przed przemocą </w:t>
      </w:r>
      <w:r w:rsidR="00EA00C8">
        <w:rPr>
          <w:rFonts w:ascii="Calibri" w:hAnsi="Calibri" w:cs="Calibri"/>
          <w:b/>
          <w:bCs/>
        </w:rPr>
        <w:br/>
        <w:t>domo</w:t>
      </w:r>
      <w:r w:rsidR="00D338C4">
        <w:rPr>
          <w:rFonts w:ascii="Calibri" w:hAnsi="Calibri" w:cs="Calibri"/>
          <w:b/>
          <w:bCs/>
        </w:rPr>
        <w:t>wą</w:t>
      </w:r>
      <w:r>
        <w:rPr>
          <w:rFonts w:ascii="Calibri" w:hAnsi="Calibri" w:cs="Calibri"/>
          <w:b/>
          <w:bCs/>
        </w:rPr>
        <w:t xml:space="preserve"> oraz wsparcie rodziny i systemu pieczy zastępczej.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Cel:</w:t>
      </w:r>
      <w:r w:rsidR="001C347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rozwijanie istniejącego systemu pomocy rodzinom z problemem alkoholowym, narkomanii, uzależnień behawioralnych oraz problemem przemocy, w szczególności poprzez rozszerzanie pracy interdyscyplinarnej podmiotów zajmujących się pomocą rodzinom z problemem alkoholowym, narkomanii i zapobieganiu przemocy.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Zadania: </w:t>
      </w:r>
    </w:p>
    <w:p w:rsidR="001A2C8B" w:rsidRDefault="001A2C8B" w:rsidP="001A2C8B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color w:val="000000" w:themeColor="text1"/>
        </w:rPr>
        <w:t>Działania interwencyjne i wspier</w:t>
      </w:r>
      <w:r w:rsidR="00EA00C8">
        <w:rPr>
          <w:rFonts w:ascii="Calibri" w:hAnsi="Calibri" w:cs="Calibri"/>
          <w:b/>
          <w:color w:val="000000" w:themeColor="text1"/>
        </w:rPr>
        <w:t>ające ofiary przemocy domowej</w:t>
      </w:r>
      <w:r>
        <w:rPr>
          <w:rFonts w:ascii="Calibri" w:hAnsi="Calibri" w:cs="Calibri"/>
          <w:b/>
          <w:color w:val="000000" w:themeColor="text1"/>
        </w:rPr>
        <w:t>:</w:t>
      </w:r>
    </w:p>
    <w:p w:rsidR="001A2C8B" w:rsidRDefault="001A2C8B" w:rsidP="001A2C8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pomaganie rodzinom w sytuacji kryzysowej,</w:t>
      </w:r>
    </w:p>
    <w:p w:rsidR="001A2C8B" w:rsidRDefault="001A2C8B" w:rsidP="001A2C8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udzielanie pomocy wszystkim podmiotom tj. stowarzyszeniom, instytucjom i osobom zajmującym się pomoc</w:t>
      </w:r>
      <w:r w:rsidR="00EA00C8">
        <w:rPr>
          <w:rFonts w:ascii="Calibri" w:hAnsi="Calibri" w:cs="Calibri"/>
        </w:rPr>
        <w:t>ą domową</w:t>
      </w:r>
      <w:r>
        <w:rPr>
          <w:rFonts w:ascii="Calibri" w:hAnsi="Calibri" w:cs="Calibri"/>
        </w:rPr>
        <w:t xml:space="preserve"> w sytuacji kryzysowej, </w:t>
      </w:r>
    </w:p>
    <w:p w:rsidR="001A2C8B" w:rsidRDefault="001A2C8B" w:rsidP="001A2C8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prowadzenie działalności informacyjnej i profilaktycznej wobec dzieci i młodzieży,</w:t>
      </w:r>
    </w:p>
    <w:p w:rsidR="001A2C8B" w:rsidRDefault="001A2C8B" w:rsidP="001A2C8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nawiązywanie współpracy z podmiotami zainteresowanymi w organizowaniu po</w:t>
      </w:r>
      <w:r w:rsidR="00EA00C8">
        <w:rPr>
          <w:rFonts w:ascii="Calibri" w:hAnsi="Calibri" w:cs="Calibri"/>
        </w:rPr>
        <w:t>mocy ofiarom przemocy domowej</w:t>
      </w:r>
      <w:r>
        <w:rPr>
          <w:rFonts w:ascii="Calibri" w:hAnsi="Calibri" w:cs="Calibri"/>
        </w:rPr>
        <w:t>,</w:t>
      </w:r>
    </w:p>
    <w:p w:rsidR="001A2C8B" w:rsidRDefault="001A2C8B" w:rsidP="001A2C8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interwencja wobec przemocy,</w:t>
      </w:r>
    </w:p>
    <w:p w:rsidR="001A2C8B" w:rsidRDefault="001A2C8B" w:rsidP="001A2C8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edukacja publiczna - ulotki, broszury, informacje,</w:t>
      </w:r>
    </w:p>
    <w:p w:rsidR="001A2C8B" w:rsidRDefault="001A2C8B" w:rsidP="001A2C8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współpraca i współdziałan</w:t>
      </w:r>
      <w:r w:rsidR="00EA00C8">
        <w:rPr>
          <w:rFonts w:ascii="Calibri" w:hAnsi="Calibri" w:cs="Calibri"/>
        </w:rPr>
        <w:t>ie z</w:t>
      </w:r>
      <w:r>
        <w:rPr>
          <w:rFonts w:ascii="Calibri" w:hAnsi="Calibri" w:cs="Calibri"/>
        </w:rPr>
        <w:t xml:space="preserve"> Zespołem </w:t>
      </w:r>
      <w:r w:rsidR="00EA00C8">
        <w:rPr>
          <w:rFonts w:ascii="Calibri" w:hAnsi="Calibri" w:cs="Calibri"/>
        </w:rPr>
        <w:t xml:space="preserve">Interdyscyplinarnym </w:t>
      </w:r>
      <w:r>
        <w:rPr>
          <w:rFonts w:ascii="Calibri" w:hAnsi="Calibri" w:cs="Calibri"/>
        </w:rPr>
        <w:t>ds. Prze</w:t>
      </w:r>
      <w:r w:rsidR="00EA00C8">
        <w:rPr>
          <w:rFonts w:ascii="Calibri" w:hAnsi="Calibri" w:cs="Calibri"/>
        </w:rPr>
        <w:t>ciwdziałania Przemocy Domowej</w:t>
      </w:r>
      <w:r>
        <w:rPr>
          <w:rFonts w:ascii="Calibri" w:hAnsi="Calibri" w:cs="Calibri"/>
        </w:rPr>
        <w:t>,</w:t>
      </w:r>
    </w:p>
    <w:p w:rsidR="001A2C8B" w:rsidRDefault="001A2C8B" w:rsidP="001A2C8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wdrożenie procedury Niebieskiej Karty w ramach współpracy Miejsko-Gminnego Ośrodka Pomocy Społecznej, Posterunku Policji w Białym Borze i Gminnej Komisji i Profilaktyki </w:t>
      </w:r>
      <w:r>
        <w:rPr>
          <w:rFonts w:ascii="Calibri" w:hAnsi="Calibri" w:cs="Calibri"/>
        </w:rPr>
        <w:br/>
        <w:t xml:space="preserve">i Rozwiązywania Problemów Alkoholowych w Białym Borze, placówek służby zdrowia  </w:t>
      </w:r>
      <w:r>
        <w:rPr>
          <w:rFonts w:ascii="Calibri" w:hAnsi="Calibri" w:cs="Calibri"/>
        </w:rPr>
        <w:br/>
        <w:t>i placówek oświatowych.</w:t>
      </w:r>
    </w:p>
    <w:p w:rsidR="001A2C8B" w:rsidRDefault="001A2C8B" w:rsidP="001A2C8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Wspieranie rodzin zagrożonych kryzysem lub przeżywających trudności w pełnieniu funkcji opiekuńczo</w:t>
      </w:r>
      <w:r w:rsidR="009F63AD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-</w:t>
      </w:r>
      <w:r w:rsidR="009F63AD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wychowawczej,</w:t>
      </w:r>
      <w:r w:rsidR="009F63AD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zgodnie z ustawą z dnia 09 czerwca 2011 roku o wspieraniu rodziny </w:t>
      </w:r>
      <w:r>
        <w:rPr>
          <w:rFonts w:ascii="Calibri" w:hAnsi="Calibri" w:cs="Calibri"/>
          <w:b/>
        </w:rPr>
        <w:br/>
        <w:t>i systemie pieczy zastępczej.</w:t>
      </w:r>
    </w:p>
    <w:p w:rsidR="001A2C8B" w:rsidRDefault="001A2C8B" w:rsidP="001A2C8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prowadzenie Placówki Wsparcia Dziennego w formie opiekuńczej na terenie Gminy Biały Bór.</w:t>
      </w:r>
    </w:p>
    <w:p w:rsidR="001A2C8B" w:rsidRDefault="001A2C8B" w:rsidP="001A2C8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III. Prowadzenie działań profilaktycznych adresowanych do całych grup bez względu na stopień indywidualnego ryzyka wystąpienia problemów związanych z używaniem alkoholu i innych substancji psychoaktywnych lub uzależnień behawioralnych.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Cel: podniesienie świadomości społecznej w zakresie problemów alkoholowych, narkomanii, uzależnień behawioralnych oraz prze</w:t>
      </w:r>
      <w:r w:rsidR="00EA00C8">
        <w:rPr>
          <w:rFonts w:ascii="Calibri" w:hAnsi="Calibri" w:cs="Calibri"/>
        </w:rPr>
        <w:t>ciwdziałaniu przemocy domowej</w:t>
      </w:r>
      <w:r>
        <w:rPr>
          <w:rFonts w:ascii="Calibri" w:hAnsi="Calibri" w:cs="Calibri"/>
        </w:rPr>
        <w:t>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Zadania: </w:t>
      </w:r>
    </w:p>
    <w:p w:rsidR="001A2C8B" w:rsidRDefault="001A2C8B" w:rsidP="001A2C8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tworzenie oferty organizowania zajęć pozalekcyjnych dla dzieci i młodzieży;</w:t>
      </w:r>
    </w:p>
    <w:p w:rsidR="001A2C8B" w:rsidRDefault="001A2C8B" w:rsidP="001A2C8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realizacja programów profilaktycznych rekomendowanych przez PARPA, wykazanych </w:t>
      </w:r>
      <w:r>
        <w:rPr>
          <w:rFonts w:ascii="Calibri" w:hAnsi="Calibri" w:cs="Calibri"/>
        </w:rPr>
        <w:br/>
        <w:t xml:space="preserve">w specjalistycznych materiałach źródłowych i publikacjach, posiadających określoną technologię pracy i scenariusze zajęć, odpowiadających przyjętym standardom jakości </w:t>
      </w:r>
      <w:r>
        <w:rPr>
          <w:rFonts w:ascii="Calibri" w:hAnsi="Calibri" w:cs="Calibri"/>
        </w:rPr>
        <w:br/>
        <w:t>i efektywności pracy profilaktycznej;</w:t>
      </w:r>
    </w:p>
    <w:p w:rsidR="001A2C8B" w:rsidRDefault="001A2C8B" w:rsidP="001A2C8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prowadzenie zajęć profilaktycznych obejmujących szerokorozumianą profilaktykę uzależnień według autorskich opracowań w szkołach, sołectwach  i innych placówkach instytucjonalnych oraz w porozumieniu z organizacjami pozarządowymi w formie kompleksowych programów lub wyodrębnionych zajęć, w tym: zajęć opiekuńczo-wychowawczych aktywizujących, ukierunkowanych na organizację alternatywnych form spędza</w:t>
      </w:r>
      <w:r w:rsidR="00F73CEB">
        <w:rPr>
          <w:rFonts w:ascii="Calibri" w:hAnsi="Calibri" w:cs="Calibri"/>
        </w:rPr>
        <w:t xml:space="preserve">nia wolnego czasu przez dzieci </w:t>
      </w:r>
      <w:r>
        <w:rPr>
          <w:rFonts w:ascii="Calibri" w:hAnsi="Calibri" w:cs="Calibri"/>
        </w:rPr>
        <w:t>i młodzież;</w:t>
      </w:r>
    </w:p>
    <w:p w:rsidR="001A2C8B" w:rsidRDefault="001A2C8B" w:rsidP="001A2C8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włączanie się w ponadregionalne profilaktyczne kampanie edukacyjne uwzględniające problematykę uzależnień, zapobiegania agresji i przemocy;</w:t>
      </w:r>
    </w:p>
    <w:p w:rsidR="001A2C8B" w:rsidRDefault="001A2C8B" w:rsidP="001A2C8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współpraca z mediami w zakresie prezentacji zagadnień związanych z profilaktyką </w:t>
      </w:r>
      <w:r>
        <w:rPr>
          <w:rFonts w:ascii="Calibri" w:hAnsi="Calibri" w:cs="Calibri"/>
        </w:rPr>
        <w:br/>
        <w:t>i rozwiązywaniem problemów alkoholowych, narkomanii, uzależnień behawioralnych.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IV. Wspomaganie działalności instytucji, stowarzyszeń i osób fizycznych służącej rozwiązywaniu problemów alkoholowych, narkomanii, uzależnień behawioralnych oraz prze</w:t>
      </w:r>
      <w:r w:rsidR="000F35EF">
        <w:rPr>
          <w:rFonts w:ascii="Calibri" w:hAnsi="Calibri" w:cs="Calibri"/>
          <w:b/>
          <w:bCs/>
        </w:rPr>
        <w:t>ciwdziałaniu przemocy domowej.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Cel: wspieranie i udzielanie pomocy instytucjom, organizacjom w realizacji zadań i programów dotyczących profilaktyki, rozwiązywania problemów uzależnień oraz zapobiegania przemocy domowej.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Zadanie:</w:t>
      </w:r>
      <w:r w:rsidR="009F63A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współpraca z instytucjami, stowarzyszeniami, grupami trzeźwościowymi i osobami działającymi na rzecz rozwiązywania problemów alkoholowych.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V. Działalność Gminnej Komisji Profilaktyki i Rozwiązywania Problemów Alkoholowych w zakresie realizowania zadania dotyczącego podejmowania działań motywujących, zmierzających </w:t>
      </w:r>
      <w:r>
        <w:rPr>
          <w:rFonts w:ascii="Calibri" w:hAnsi="Calibri" w:cs="Calibri"/>
          <w:b/>
          <w:bCs/>
        </w:rPr>
        <w:br/>
        <w:t xml:space="preserve">do podjęcia leczenia odwykowego oraz podejmowania interwencji w związku z naruszeniem przepisów określonych w art.14 ust.2a oraz w art.15 ustawy o wychowaniu w trzeźwości </w:t>
      </w:r>
      <w:r>
        <w:rPr>
          <w:rFonts w:ascii="Calibri" w:hAnsi="Calibri" w:cs="Calibri"/>
          <w:b/>
          <w:bCs/>
        </w:rPr>
        <w:br/>
        <w:t>o przeciwdziałaniu alkoholizmowi.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1. Działalność Gminnej Komisji Rozwiązywania Problemów Alkoholowych: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prowadzenie rozmów z osobami nadużywającymi spożywanie alkoholu zgłoszonymi przez środowisko, Posterunek Policji, instytucje i organizacje społeczne,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umożliwienie leczenia osób uzależnionych od alkoholu w Ośrodku Leczenia Uzależnień </w:t>
      </w:r>
      <w:r>
        <w:rPr>
          <w:rFonts w:ascii="Calibri" w:hAnsi="Calibri" w:cs="Calibri"/>
        </w:rPr>
        <w:br/>
        <w:t>w Stanominie, w PATRONCE w Szczecinku lub innych placówkach leczenia uzależnień,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kierowanie na badania przez biegłego w celu wydania opinii w przedmiocie uzależnienia </w:t>
      </w:r>
      <w:r>
        <w:rPr>
          <w:rFonts w:ascii="Calibri" w:hAnsi="Calibri" w:cs="Calibri"/>
        </w:rPr>
        <w:br/>
        <w:t>od alkoholu,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rozmowy z osobami uzależnionymi od alkoholu w środowisku domowym,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kierowanie do sądu wniosków o wszczęcie postępowania w sprawie zastosowania obowiązku poddania się leczeniu odwykowemu,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edukacja sprzedawców w zakresie przestrzegania przepisów ustawy o wychowaniu </w:t>
      </w:r>
      <w:r>
        <w:rPr>
          <w:rFonts w:ascii="Calibri" w:hAnsi="Calibri" w:cs="Calibri"/>
        </w:rPr>
        <w:br/>
        <w:t>w trzeźwości i przeciwdziałaniu alkoholizmowi,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kontrole punktów sprzedaży napojów alkoholowych w zakresie przestrzegania warunków określonych w zezwoleniu jaki przestrzegania przepisów ustawy,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kontrola zakazu spożywania alkoholu w miejscach publicznych na terenie miasta i gminy,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zgłaszanie wniosków o cofnięcie zezwoleń na sprzedaż napojów alkoholowych,</w:t>
      </w:r>
    </w:p>
    <w:p w:rsidR="001A2C8B" w:rsidRDefault="001A2C8B" w:rsidP="001A2C8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współdziałanie z Posterunkiem Policji, Przychodniami lekarskimi, Miejsko-Gminnym Ośrodkiem Pomocy Społecznej, szkołami, kuratorami społecznymi i zawodowymi, klubami abstynenta, grupami wsparcia, grupami współuzależnionych.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Zasady wynagradzania członków Gminnej Komisji Rozwiązywania Problemów Alkoholowych:</w:t>
      </w:r>
    </w:p>
    <w:p w:rsidR="001A2C8B" w:rsidRDefault="001A2C8B" w:rsidP="001A2C8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ustala się wynagrodzenie członka Gminnej Komisji Rozwiązywania Problemów Alkoholowych </w:t>
      </w:r>
      <w:r>
        <w:rPr>
          <w:rFonts w:ascii="Calibri" w:hAnsi="Calibri" w:cs="Calibri"/>
        </w:rPr>
        <w:br/>
        <w:t>w kwocie 200,00 zł brutto za posiedzenie,</w:t>
      </w:r>
    </w:p>
    <w:p w:rsidR="001A2C8B" w:rsidRDefault="001A2C8B" w:rsidP="001A2C8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eastAsia="Calibri" w:hAnsi="Calibri" w:cs="Arial"/>
        </w:rPr>
        <w:t xml:space="preserve">Inspektor ds. Profilaktyki i Rozwiązywania Problemów Alkoholowych oraz Narkomanii, Pomocy Społecznej i Archiwistyki współpracować będzie z Gminną Komisją i instytucjami realizującymi zadania ujęte w programie. 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VI. Monitoring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System monitorowania stanowi zaplecze informacyjne dla podmiotów realizujących zadania </w:t>
      </w:r>
      <w:r>
        <w:rPr>
          <w:rFonts w:ascii="Calibri" w:hAnsi="Calibri" w:cs="Calibri"/>
        </w:rPr>
        <w:br/>
        <w:t>z zakresu rozwiązywania problemów uzależnień (szkoły, punkt konsultacyjny, Gminna Komisja Rozwiązywania Problemów Alkoholowych, Zespół Interdyscyplinarny).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Monitorowanie zjawisk związanych z</w:t>
      </w:r>
      <w:r w:rsidR="009F63A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uzależnieniami na terenie gminy polega w szczególności </w:t>
      </w:r>
      <w:r>
        <w:rPr>
          <w:rFonts w:ascii="Calibri" w:hAnsi="Calibri" w:cs="Calibri"/>
        </w:rPr>
        <w:br/>
        <w:t>na</w:t>
      </w:r>
      <w:r w:rsidR="009F63A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wykonaniu sprawozdań z realizacji poszczególnych zadań.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Wskaźniki monitoringu:</w:t>
      </w:r>
    </w:p>
    <w:p w:rsidR="001A2C8B" w:rsidRDefault="001A2C8B" w:rsidP="001A2C8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liczba osób objętych terapią;</w:t>
      </w:r>
    </w:p>
    <w:p w:rsidR="001A2C8B" w:rsidRDefault="001A2C8B" w:rsidP="001A2C8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liczba osób objętych działaniami pomocowymi m.in. osoby uzależnione i współuzależnione, osoby zagrożone wykluczeniem społecznym, osoby dotknięte przemocą;</w:t>
      </w:r>
    </w:p>
    <w:p w:rsidR="001A2C8B" w:rsidRDefault="001A2C8B" w:rsidP="001A2C8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liczba dzieci, młodzieży i dorosłych objętych działaniami profilaktycznymi, edukacyjnymi </w:t>
      </w:r>
      <w:r>
        <w:rPr>
          <w:rFonts w:ascii="Calibri" w:hAnsi="Calibri" w:cs="Calibri"/>
        </w:rPr>
        <w:br/>
        <w:t>i informacyjnymi;</w:t>
      </w:r>
    </w:p>
    <w:p w:rsidR="001A2C8B" w:rsidRDefault="001A2C8B" w:rsidP="001A2C8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liczba osób korzystających z punktu konsultacyjnego;</w:t>
      </w:r>
    </w:p>
    <w:p w:rsidR="001A2C8B" w:rsidRDefault="001A2C8B" w:rsidP="001A2C8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liczba wszczętych postępowań w przedmiocie uzależnienia od alkoholu, narkomanii </w:t>
      </w:r>
      <w:r>
        <w:rPr>
          <w:rFonts w:ascii="Calibri" w:hAnsi="Calibri" w:cs="Calibri"/>
        </w:rPr>
        <w:br/>
        <w:t>czy przemocy w rodzinie;</w:t>
      </w:r>
    </w:p>
    <w:p w:rsidR="001A2C8B" w:rsidRDefault="001A2C8B" w:rsidP="001A2C8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liczna osób korzystających z pomocy prawnej i psychologicznej;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Informacje przygotowywane po realizacji danego zadania pozwalają na analizę i interpretację danych w celu określenia efektywności poszczególnych działań.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VII. Realizacja programu.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 realizację Gminnego Programu Profilaktyki i Rozwiązywania Problemów Alkoholowych oraz Przeciwdziałania N</w:t>
      </w:r>
      <w:r w:rsidR="00EC7247">
        <w:rPr>
          <w:rFonts w:ascii="Calibri" w:hAnsi="Calibri" w:cs="Calibri"/>
        </w:rPr>
        <w:t>arkomanii Gminy Biały Bór w 2024</w:t>
      </w:r>
      <w:r>
        <w:rPr>
          <w:rFonts w:ascii="Calibri" w:hAnsi="Calibri" w:cs="Calibri"/>
        </w:rPr>
        <w:t xml:space="preserve"> roku odpowiedzialny jest Burmistrz Białego Boru.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VIII.  Prel</w:t>
      </w:r>
      <w:r w:rsidR="00EC7247">
        <w:rPr>
          <w:rFonts w:ascii="Calibri" w:hAnsi="Calibri" w:cs="Calibri"/>
          <w:b/>
          <w:bCs/>
        </w:rPr>
        <w:t>iminarz realizacji zadań na 2024</w:t>
      </w:r>
      <w:r>
        <w:rPr>
          <w:rFonts w:ascii="Calibri" w:hAnsi="Calibri" w:cs="Calibri"/>
          <w:b/>
          <w:bCs/>
        </w:rPr>
        <w:t xml:space="preserve"> rok</w:t>
      </w:r>
      <w:r w:rsidR="00D338C4">
        <w:rPr>
          <w:rFonts w:ascii="Calibri" w:hAnsi="Calibri" w:cs="Calibri"/>
          <w:b/>
          <w:bCs/>
        </w:rPr>
        <w:t>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Zgodnie z art. 18</w:t>
      </w:r>
      <w:r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</w:rPr>
        <w:t xml:space="preserve"> Ustawy o wychowaniu w trzeźwości i przeciwdziałaniu alkoholizmowi dochody </w:t>
      </w:r>
      <w:r>
        <w:rPr>
          <w:rFonts w:ascii="Calibri" w:hAnsi="Calibri" w:cs="Calibri"/>
        </w:rPr>
        <w:br/>
        <w:t>z opłat za korzystanie z zezwoleń na sprzedaż napojów alkoholowych wykorzystywane będą na realizację Gminnego Programu Profilaktyki Rozwiązywania Problemów Alkoholowych oraz Przeciwdziałania Narkomanii i nie mogą być przeznaczane na inne cele.</w:t>
      </w:r>
    </w:p>
    <w:p w:rsidR="001A2C8B" w:rsidRDefault="001A2C8B" w:rsidP="001A2C8B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Cs/>
        </w:rPr>
      </w:pPr>
    </w:p>
    <w:p w:rsidR="001A2C8B" w:rsidRPr="009D6264" w:rsidRDefault="001A2C8B" w:rsidP="001A2C8B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Cs/>
        </w:rPr>
        <w:t xml:space="preserve">Tabela 9. </w:t>
      </w:r>
      <w:r w:rsidRPr="009D6264">
        <w:rPr>
          <w:rFonts w:ascii="Calibri" w:hAnsi="Calibri" w:cs="Calibri"/>
          <w:b/>
          <w:bCs/>
        </w:rPr>
        <w:t>Planowane wpływy</w:t>
      </w:r>
      <w:r w:rsidR="00004C3E" w:rsidRPr="009D6264">
        <w:rPr>
          <w:rFonts w:ascii="Calibri" w:hAnsi="Calibri" w:cs="Calibri"/>
          <w:b/>
        </w:rPr>
        <w:t xml:space="preserve"> w 2024</w:t>
      </w:r>
      <w:r w:rsidR="009D6264">
        <w:rPr>
          <w:rFonts w:ascii="Calibri" w:hAnsi="Calibri" w:cs="Calibri"/>
          <w:b/>
        </w:rPr>
        <w:t xml:space="preserve"> roku.</w:t>
      </w:r>
    </w:p>
    <w:tbl>
      <w:tblPr>
        <w:tblStyle w:val="Tabela-Siatka"/>
        <w:tblW w:w="0" w:type="auto"/>
        <w:tblLook w:val="04A0"/>
      </w:tblPr>
      <w:tblGrid>
        <w:gridCol w:w="534"/>
        <w:gridCol w:w="4072"/>
        <w:gridCol w:w="2303"/>
        <w:gridCol w:w="2303"/>
      </w:tblGrid>
      <w:tr w:rsidR="001A2C8B" w:rsidTr="001A2C8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Lp.</w:t>
            </w:r>
          </w:p>
        </w:tc>
        <w:tc>
          <w:tcPr>
            <w:tcW w:w="63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 w:rsidP="002A4321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Wpływy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 w:rsidP="002A4321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Kwota</w:t>
            </w:r>
          </w:p>
        </w:tc>
      </w:tr>
      <w:tr w:rsidR="001A2C8B" w:rsidTr="001A2C8B"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1.</w:t>
            </w:r>
          </w:p>
        </w:tc>
        <w:tc>
          <w:tcPr>
            <w:tcW w:w="40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Planowane wpływy z opłat za wydawane </w:t>
            </w:r>
          </w:p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zezwolenia na sprzedaż napojów alkoholowych</w:t>
            </w:r>
          </w:p>
          <w:p w:rsidR="001A2C8B" w:rsidRDefault="00F73CE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 2024</w:t>
            </w:r>
            <w:r w:rsidR="001A2C8B">
              <w:rPr>
                <w:rFonts w:ascii="Calibri" w:hAnsi="Calibri" w:cs="Calibri"/>
                <w:sz w:val="16"/>
                <w:szCs w:val="16"/>
              </w:rPr>
              <w:t xml:space="preserve"> rok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Środki przeznaczone na realizację zadań z zakresu </w:t>
            </w:r>
          </w:p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przeciwdziałania alkoholizmowi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2C8B" w:rsidRDefault="002A4321" w:rsidP="002A4321">
            <w:pPr>
              <w:autoSpaceDE w:val="0"/>
              <w:autoSpaceDN w:val="0"/>
              <w:adjustRightInd w:val="0"/>
              <w:ind w:right="-26"/>
              <w:jc w:val="righ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177.0</w:t>
            </w:r>
            <w:r w:rsidR="001A2C8B">
              <w:rPr>
                <w:rFonts w:ascii="Calibri" w:hAnsi="Calibri" w:cs="Calibri"/>
                <w:b/>
              </w:rPr>
              <w:t>00,00 zł</w:t>
            </w:r>
          </w:p>
          <w:p w:rsidR="001A2C8B" w:rsidRDefault="001A2C8B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A2C8B" w:rsidTr="001A2C8B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A2C8B" w:rsidRDefault="001A2C8B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A2C8B" w:rsidRDefault="001A2C8B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Środki przeznaczone na realizację zadań z zakresu </w:t>
            </w:r>
          </w:p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przeciwdziałania narkomanii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 w:rsidP="002A4321">
            <w:pPr>
              <w:autoSpaceDE w:val="0"/>
              <w:autoSpaceDN w:val="0"/>
              <w:adjustRightInd w:val="0"/>
              <w:ind w:right="-26"/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</w:rPr>
              <w:t>4.500,00 zł</w:t>
            </w:r>
          </w:p>
        </w:tc>
      </w:tr>
      <w:tr w:rsidR="001A2C8B" w:rsidTr="001A2C8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2.</w:t>
            </w:r>
          </w:p>
        </w:tc>
        <w:tc>
          <w:tcPr>
            <w:tcW w:w="63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Środki własne Gminy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2A4321" w:rsidP="002A4321">
            <w:pPr>
              <w:autoSpaceDE w:val="0"/>
              <w:autoSpaceDN w:val="0"/>
              <w:adjustRightInd w:val="0"/>
              <w:ind w:right="-26"/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</w:rPr>
              <w:t>182.026</w:t>
            </w:r>
            <w:r w:rsidR="00004C3E">
              <w:rPr>
                <w:rFonts w:ascii="Calibri" w:hAnsi="Calibri" w:cs="Calibri"/>
                <w:b/>
              </w:rPr>
              <w:t>,00</w:t>
            </w:r>
            <w:r w:rsidR="001A2C8B">
              <w:rPr>
                <w:rFonts w:ascii="Calibri" w:hAnsi="Calibri" w:cs="Calibri"/>
                <w:b/>
              </w:rPr>
              <w:t>zł</w:t>
            </w:r>
          </w:p>
        </w:tc>
      </w:tr>
      <w:tr w:rsidR="001A2C8B" w:rsidTr="001A2C8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3.</w:t>
            </w:r>
          </w:p>
        </w:tc>
        <w:tc>
          <w:tcPr>
            <w:tcW w:w="63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1A2C8B">
            <w:pPr>
              <w:autoSpaceDE w:val="0"/>
              <w:autoSpaceDN w:val="0"/>
              <w:adjustRightInd w:val="0"/>
              <w:ind w:right="-26"/>
              <w:jc w:val="both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Ogółem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2C8B" w:rsidRDefault="00004C3E" w:rsidP="002A4321">
            <w:pPr>
              <w:autoSpaceDE w:val="0"/>
              <w:autoSpaceDN w:val="0"/>
              <w:adjustRightInd w:val="0"/>
              <w:ind w:right="-26"/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363.526,00</w:t>
            </w:r>
            <w:r w:rsidR="001A2C8B">
              <w:rPr>
                <w:rFonts w:ascii="Calibri" w:hAnsi="Calibri" w:cs="Calibri"/>
                <w:b/>
                <w:bCs/>
              </w:rPr>
              <w:t>zł</w:t>
            </w:r>
          </w:p>
        </w:tc>
      </w:tr>
    </w:tbl>
    <w:p w:rsidR="001A2C8B" w:rsidRDefault="001A2C8B" w:rsidP="001A2C8B">
      <w:pPr>
        <w:spacing w:after="0" w:line="240" w:lineRule="auto"/>
        <w:rPr>
          <w:rFonts w:cstheme="minorHAnsi"/>
          <w:color w:val="000000"/>
          <w:sz w:val="20"/>
          <w:szCs w:val="20"/>
        </w:rPr>
        <w:sectPr w:rsidR="001A2C8B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pPr w:leftFromText="141" w:rightFromText="141" w:bottomFromText="200" w:vertAnchor="page" w:horzAnchor="margin" w:tblpXSpec="center" w:tblpY="1162"/>
        <w:tblW w:w="1513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983"/>
        <w:gridCol w:w="4952"/>
        <w:gridCol w:w="5679"/>
        <w:gridCol w:w="1521"/>
      </w:tblGrid>
      <w:tr w:rsidR="001A2C8B" w:rsidTr="006F4353">
        <w:trPr>
          <w:trHeight w:val="419"/>
        </w:trPr>
        <w:tc>
          <w:tcPr>
            <w:tcW w:w="151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269F4" w:rsidRDefault="00E269F4" w:rsidP="006F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Wykaz zadań realizowanych w ramach Gminnego Programu Profilaktyki i Rozwiązywania Problemów Alkoholowych oraz Pr</w:t>
            </w:r>
            <w:r w:rsidR="00F73CEB">
              <w:rPr>
                <w:rFonts w:ascii="Calibri" w:hAnsi="Calibri" w:cs="Calibri"/>
                <w:color w:val="000000"/>
              </w:rPr>
              <w:t>zeciwdziałania Narkomanii w 2024</w:t>
            </w:r>
            <w:r>
              <w:rPr>
                <w:rFonts w:ascii="Calibri" w:hAnsi="Calibri" w:cs="Calibri"/>
                <w:color w:val="000000"/>
              </w:rPr>
              <w:t xml:space="preserve"> roku</w:t>
            </w:r>
          </w:p>
          <w:p w:rsidR="00E269F4" w:rsidRDefault="00E269F4" w:rsidP="006F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1A2C8B" w:rsidTr="006F4353">
        <w:trPr>
          <w:trHeight w:val="415"/>
        </w:trPr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Zadania do realizacji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Działania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Opis działania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Koszty realizacji zadania w zł</w:t>
            </w:r>
          </w:p>
        </w:tc>
      </w:tr>
      <w:tr w:rsidR="001A2C8B" w:rsidTr="006F4353">
        <w:trPr>
          <w:trHeight w:val="1078"/>
        </w:trPr>
        <w:tc>
          <w:tcPr>
            <w:tcW w:w="29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I. Zwiększenie dostępności pomocy terapeutycznej </w:t>
            </w:r>
            <w:r>
              <w:rPr>
                <w:rFonts w:ascii="Calibri" w:hAnsi="Calibri" w:cs="Calibri"/>
                <w:color w:val="000000"/>
              </w:rPr>
              <w:br/>
              <w:t xml:space="preserve">i rehabilitacyjnej dla osób uzależnionych od alkoholu </w:t>
            </w:r>
            <w:r>
              <w:rPr>
                <w:rFonts w:ascii="Calibri" w:hAnsi="Calibri" w:cs="Calibri"/>
                <w:color w:val="000000"/>
              </w:rPr>
              <w:br/>
              <w:t>i narkomanii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Realizowanie zadania z zakresu pomocy osobom uzależnionym, współuzależnionymi eksperymentującymi ze środkami zmieniającymi świadomość i osobom narażonym na uzależnienia behawioralne.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Ogólnopolski Zjazd Rodzin Abstynenckich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3.000,00</w:t>
            </w:r>
          </w:p>
        </w:tc>
      </w:tr>
      <w:tr w:rsidR="001A2C8B" w:rsidTr="006F4353">
        <w:trPr>
          <w:trHeight w:val="823"/>
        </w:trPr>
        <w:tc>
          <w:tcPr>
            <w:tcW w:w="1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 Badania i opinie lekarzy biegłych w przedmiocie uzależnienia od alkoholu oraz wskazania rodzaju zakładu leczniczego.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Umowa z psychologiem i psychiatrą do przeprowadzenia badań i wydania opinii w przedmiocie uzależnienia od alkoholu oraz wskazanie rodzaju zakładu lecznictwa odwykowego.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A94BD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  <w:r w:rsidR="006F4353">
              <w:rPr>
                <w:rFonts w:ascii="Calibri" w:hAnsi="Calibri" w:cs="Calibri"/>
                <w:color w:val="000000"/>
              </w:rPr>
              <w:t>.</w:t>
            </w:r>
            <w:r>
              <w:rPr>
                <w:rFonts w:ascii="Calibri" w:hAnsi="Calibri" w:cs="Calibri"/>
                <w:color w:val="000000"/>
              </w:rPr>
              <w:t>720</w:t>
            </w:r>
            <w:r w:rsidR="001A2C8B">
              <w:rPr>
                <w:rFonts w:ascii="Calibri" w:hAnsi="Calibri" w:cs="Calibri"/>
                <w:color w:val="000000"/>
              </w:rPr>
              <w:t>,00</w:t>
            </w:r>
          </w:p>
        </w:tc>
      </w:tr>
      <w:tr w:rsidR="001A2C8B" w:rsidTr="006F4353">
        <w:trPr>
          <w:trHeight w:val="566"/>
        </w:trPr>
        <w:tc>
          <w:tcPr>
            <w:tcW w:w="1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 Kierowanie wniosku do Sądu o zastosowanie poddania się leczeniu odwykowemu.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Opłaty sadowe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A94BD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  <w:r w:rsidR="006F4353">
              <w:rPr>
                <w:rFonts w:ascii="Calibri" w:hAnsi="Calibri" w:cs="Calibri"/>
                <w:color w:val="000000"/>
              </w:rPr>
              <w:t>.</w:t>
            </w:r>
            <w:r>
              <w:rPr>
                <w:rFonts w:ascii="Calibri" w:hAnsi="Calibri" w:cs="Calibri"/>
                <w:color w:val="000000"/>
              </w:rPr>
              <w:t>00</w:t>
            </w:r>
            <w:r w:rsidR="002333B0">
              <w:rPr>
                <w:rFonts w:ascii="Calibri" w:hAnsi="Calibri" w:cs="Calibri"/>
                <w:color w:val="000000"/>
              </w:rPr>
              <w:t>0</w:t>
            </w:r>
            <w:r w:rsidR="001A2C8B">
              <w:rPr>
                <w:rFonts w:ascii="Calibri" w:hAnsi="Calibri" w:cs="Calibri"/>
                <w:color w:val="000000"/>
              </w:rPr>
              <w:t>,00</w:t>
            </w:r>
          </w:p>
        </w:tc>
      </w:tr>
      <w:tr w:rsidR="001A2C8B" w:rsidTr="006F4353">
        <w:trPr>
          <w:trHeight w:val="4457"/>
        </w:trPr>
        <w:tc>
          <w:tcPr>
            <w:tcW w:w="1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 Utrzymanie Punktu Konsultacyjnego dla osób Uzależnionych i Współuzależnionych.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Prowadzenie Punktu Konsultacyjnego dla osób uzależnionych </w:t>
            </w:r>
            <w:r>
              <w:rPr>
                <w:rFonts w:ascii="Calibri" w:hAnsi="Calibri" w:cs="Calibri"/>
                <w:color w:val="000000"/>
              </w:rPr>
              <w:br/>
              <w:t>i współuzależnionych i jego utrzymanie. Działania:</w:t>
            </w:r>
          </w:p>
          <w:p w:rsidR="001A2C8B" w:rsidRDefault="00E269F4" w:rsidP="006F435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a/</w:t>
            </w:r>
            <w:r w:rsidR="001A2C8B">
              <w:rPr>
                <w:rFonts w:ascii="Calibri" w:hAnsi="Calibri" w:cs="Calibri"/>
              </w:rPr>
              <w:t xml:space="preserve"> motywowanie zarówno osób uzależnionych, jak i członków ich rodzin do podjęcia psychoterapii w placówkach leczenia uzależnień, kierowanie do leczenia specjalistycznego oraz do skorzystan</w:t>
            </w:r>
            <w:r>
              <w:rPr>
                <w:rFonts w:ascii="Calibri" w:hAnsi="Calibri" w:cs="Calibri"/>
              </w:rPr>
              <w:t>ia z pomocy grup samopomocowych;</w:t>
            </w:r>
          </w:p>
          <w:p w:rsidR="001A2C8B" w:rsidRDefault="00E269F4" w:rsidP="006F435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b/</w:t>
            </w:r>
            <w:r w:rsidR="001A2C8B">
              <w:rPr>
                <w:rFonts w:ascii="Calibri" w:hAnsi="Calibri" w:cs="Calibri"/>
              </w:rPr>
              <w:t xml:space="preserve"> motywowanie osób pijących ryzykownie i szkodliwie, ale nie uzależnionych, do zmiany szkodliwego wzoru picia;</w:t>
            </w:r>
          </w:p>
          <w:p w:rsidR="001A2C8B" w:rsidRDefault="00E269F4" w:rsidP="006F435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c/</w:t>
            </w:r>
            <w:r w:rsidR="001A2C8B">
              <w:rPr>
                <w:rFonts w:ascii="Calibri" w:hAnsi="Calibri" w:cs="Calibri"/>
              </w:rPr>
              <w:t xml:space="preserve"> udzielanie wsparcia osobom po zakończonym leczeniu odwykowym (np. przez rozmowy podtrzymujące, uruchomienie przy punkcie konsultacyjnym grupy wsparcia);</w:t>
            </w:r>
          </w:p>
          <w:p w:rsidR="001A2C8B" w:rsidRDefault="00E269F4" w:rsidP="006F435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d/</w:t>
            </w:r>
            <w:r w:rsidR="001A2C8B">
              <w:rPr>
                <w:rFonts w:ascii="Calibri" w:hAnsi="Calibri" w:cs="Calibri"/>
              </w:rPr>
              <w:t xml:space="preserve"> rozpoznanie zjawiska przemocy domowej, udzielanie stosownego wsparcia i informacji o możliwościach uzyskania pomocy i powstrzymania przemocy;</w:t>
            </w:r>
          </w:p>
          <w:p w:rsidR="001A2C8B" w:rsidRDefault="00E269F4" w:rsidP="006F4353">
            <w:pPr>
              <w:tabs>
                <w:tab w:val="left" w:pos="9498"/>
              </w:tabs>
              <w:ind w:right="3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e/</w:t>
            </w:r>
            <w:r w:rsidR="001A2C8B">
              <w:rPr>
                <w:rFonts w:ascii="Calibri" w:hAnsi="Calibri" w:cs="Calibri"/>
              </w:rPr>
              <w:t xml:space="preserve"> inicjowanie interwencji w przypadku diagnozy przemocy domowej.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C8B" w:rsidRDefault="00A94BD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16.0</w:t>
            </w:r>
            <w:r w:rsidR="001A2C8B">
              <w:rPr>
                <w:rFonts w:ascii="Calibri" w:hAnsi="Calibri" w:cs="Calibri"/>
              </w:rPr>
              <w:t>00,00</w:t>
            </w:r>
          </w:p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FF0000"/>
              </w:rPr>
            </w:pPr>
          </w:p>
        </w:tc>
      </w:tr>
      <w:tr w:rsidR="001A2C8B" w:rsidTr="006F4353">
        <w:trPr>
          <w:trHeight w:val="1106"/>
        </w:trPr>
        <w:tc>
          <w:tcPr>
            <w:tcW w:w="1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5. Wynagrodzenie pełnomocnika ds. Profilaktyki </w:t>
            </w:r>
            <w:r w:rsidR="00E269F4"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t xml:space="preserve">i Rozwiązywania Problemów Alkoholowych </w:t>
            </w:r>
          </w:p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 Narkomanii i obsługa gminnej Komisji ds. Rozwiązywania Problemów Alkoholowych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Składniki wynagrodzenia 1.000,00 + 196,40 (19,64%ZUS) = 1.196,40 zł x 12 </w:t>
            </w:r>
            <w:proofErr w:type="spellStart"/>
            <w:r>
              <w:rPr>
                <w:rFonts w:ascii="Calibri" w:hAnsi="Calibri" w:cs="Calibri"/>
              </w:rPr>
              <w:t>m-cy</w:t>
            </w:r>
            <w:proofErr w:type="spellEnd"/>
            <w:r>
              <w:rPr>
                <w:rFonts w:ascii="Calibri" w:hAnsi="Calibri" w:cs="Calibri"/>
              </w:rPr>
              <w:t xml:space="preserve"> = 14.357</w:t>
            </w:r>
            <w:r w:rsidR="00E269F4">
              <w:rPr>
                <w:rFonts w:ascii="Calibri" w:hAnsi="Calibri" w:cs="Calibri"/>
              </w:rPr>
              <w:t>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14.357</w:t>
            </w:r>
            <w:r w:rsidR="00A94BD3">
              <w:rPr>
                <w:rFonts w:ascii="Calibri" w:hAnsi="Calibri" w:cs="Calibri"/>
              </w:rPr>
              <w:t>,00</w:t>
            </w:r>
          </w:p>
        </w:tc>
      </w:tr>
      <w:tr w:rsidR="001A2C8B" w:rsidTr="006F4353">
        <w:trPr>
          <w:trHeight w:val="559"/>
        </w:trPr>
        <w:tc>
          <w:tcPr>
            <w:tcW w:w="1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 Pomoc osobom uzależnionym po zakończonej terapii w ośrodkach lecznictwa odwykowego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Cykl miesięcznych spotkań "Radzenie sobie z nawrotami"</w:t>
            </w:r>
            <w:r w:rsidR="00E269F4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1.000,00</w:t>
            </w:r>
          </w:p>
        </w:tc>
      </w:tr>
      <w:tr w:rsidR="001A2C8B" w:rsidTr="006F4353">
        <w:trPr>
          <w:trHeight w:val="1262"/>
        </w:trPr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II. Udzielanie rodzinom, </w:t>
            </w:r>
            <w:r>
              <w:rPr>
                <w:rFonts w:ascii="Calibri" w:hAnsi="Calibri" w:cs="Calibri"/>
                <w:color w:val="000000"/>
              </w:rPr>
              <w:br/>
              <w:t xml:space="preserve">w których występują problemy alkoholowe, pomocy psychospołecznej i prawnej, </w:t>
            </w:r>
            <w:r>
              <w:rPr>
                <w:rFonts w:ascii="Calibri" w:hAnsi="Calibri" w:cs="Calibri"/>
                <w:color w:val="000000"/>
              </w:rPr>
              <w:br/>
              <w:t>a w szczególności ochrony przez przemocą w rodzinie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Pomoc dzieciom z rodzin alkoholowych i innych grup ryzyka -  prowadzenie placówki wsparcia dziennego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Wspieranie rodzin przeżywających trudności w wypełnianiu funkcji opiekuńczo — wychowawczych poprzez objęcie opieką</w:t>
            </w:r>
            <w:r>
              <w:rPr>
                <w:rFonts w:ascii="Calibri" w:hAnsi="Calibri" w:cs="Calibri"/>
              </w:rPr>
              <w:br/>
              <w:t>i wychowaniem dzieci z tych rodzin, zapewnienie im możliwości uczestnictwa w zajęciach adekwatnych do zdiagnozowanych potrzeb i deficytów.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70.000,00</w:t>
            </w:r>
          </w:p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FF0000"/>
              </w:rPr>
            </w:pPr>
          </w:p>
        </w:tc>
      </w:tr>
      <w:tr w:rsidR="001A2C8B" w:rsidTr="006F4353">
        <w:trPr>
          <w:trHeight w:val="824"/>
        </w:trPr>
        <w:tc>
          <w:tcPr>
            <w:tcW w:w="29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III. Prowadzenie profilaktycznej </w:t>
            </w:r>
            <w:r>
              <w:rPr>
                <w:rFonts w:ascii="Calibri" w:hAnsi="Calibri" w:cs="Calibri"/>
                <w:color w:val="000000"/>
              </w:rPr>
              <w:br/>
              <w:t xml:space="preserve">i edukacyjnej działalności </w:t>
            </w:r>
            <w:r>
              <w:rPr>
                <w:rFonts w:ascii="Calibri" w:hAnsi="Calibri" w:cs="Calibri"/>
                <w:color w:val="000000"/>
              </w:rPr>
              <w:br/>
              <w:t xml:space="preserve">w zakresie rozwiązywania problemów alkoholowych, narkomanii, uzależnień behawioralnych czy przemocy </w:t>
            </w:r>
            <w:r>
              <w:rPr>
                <w:rFonts w:ascii="Calibri" w:hAnsi="Calibri" w:cs="Calibri"/>
                <w:color w:val="000000"/>
              </w:rPr>
              <w:br/>
              <w:t>w szczególności dla dzieci i młodzieży.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1. Działalność </w:t>
            </w:r>
            <w:r w:rsidR="00492516">
              <w:rPr>
                <w:rFonts w:ascii="Calibri" w:hAnsi="Calibri" w:cs="Calibri"/>
                <w:color w:val="000000"/>
              </w:rPr>
              <w:t>świetlic wiejskich na terenie 16</w:t>
            </w:r>
            <w:r>
              <w:rPr>
                <w:rFonts w:ascii="Calibri" w:hAnsi="Calibri" w:cs="Calibri"/>
                <w:color w:val="000000"/>
              </w:rPr>
              <w:t xml:space="preserve"> sołectw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Realizacja działalności informacyjno-edukacyjnej z zakresu profilaktyki uzależnień</w:t>
            </w:r>
            <w:r w:rsidR="00E269F4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A94BD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31.323</w:t>
            </w:r>
            <w:r w:rsidR="001A2C8B">
              <w:rPr>
                <w:rFonts w:ascii="Calibri" w:hAnsi="Calibri" w:cs="Calibri"/>
                <w:color w:val="000000"/>
              </w:rPr>
              <w:t>,00</w:t>
            </w:r>
          </w:p>
        </w:tc>
      </w:tr>
      <w:tr w:rsidR="001A2C8B" w:rsidTr="006F4353">
        <w:trPr>
          <w:trHeight w:val="969"/>
        </w:trPr>
        <w:tc>
          <w:tcPr>
            <w:tcW w:w="1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2. Prowadzenie na terenie szkół i innych placówek oświatowych i opiekuńczo-wychowawczych programów edukacyjno-profilaktycznych dla dzieci </w:t>
            </w:r>
            <w:r>
              <w:rPr>
                <w:rFonts w:ascii="Calibri" w:hAnsi="Calibri" w:cs="Calibri"/>
                <w:color w:val="000000"/>
              </w:rPr>
              <w:br/>
              <w:t>i młodzieży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E269F4" w:rsidP="006F43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a/ </w:t>
            </w:r>
            <w:r w:rsidR="001A2C8B">
              <w:rPr>
                <w:rFonts w:ascii="Calibri" w:hAnsi="Calibri" w:cs="Calibri"/>
                <w:color w:val="000000"/>
              </w:rPr>
              <w:t>Realizacja programów edukacyjno oraz programów promocji zdrowia w przedszkolach i szkołach - przeciwdziałanie alkoholizmowi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1A2C8B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A94BD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6F4353">
              <w:rPr>
                <w:rFonts w:ascii="Calibri" w:hAnsi="Calibri" w:cs="Calibri"/>
                <w:color w:val="000000"/>
              </w:rPr>
              <w:t>0</w:t>
            </w:r>
            <w:r>
              <w:rPr>
                <w:rFonts w:ascii="Calibri" w:hAnsi="Calibri" w:cs="Calibri"/>
                <w:color w:val="000000"/>
              </w:rPr>
              <w:t>.000</w:t>
            </w:r>
            <w:r w:rsidR="001A2C8B">
              <w:rPr>
                <w:rFonts w:ascii="Calibri" w:hAnsi="Calibri" w:cs="Calibri"/>
                <w:color w:val="000000"/>
              </w:rPr>
              <w:t>,00</w:t>
            </w:r>
          </w:p>
        </w:tc>
      </w:tr>
      <w:tr w:rsidR="001A2C8B" w:rsidTr="006F4353">
        <w:trPr>
          <w:trHeight w:val="983"/>
        </w:trPr>
        <w:tc>
          <w:tcPr>
            <w:tcW w:w="1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E269F4" w:rsidP="006F43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b/ </w:t>
            </w:r>
            <w:r w:rsidR="001A2C8B">
              <w:rPr>
                <w:rFonts w:ascii="Calibri" w:hAnsi="Calibri" w:cs="Calibri"/>
                <w:color w:val="000000"/>
              </w:rPr>
              <w:t>Realizacja programów edukacyjno - profilaktycznych oraz zakup materiałów pomocniczych do prowadzenia tych zajęć - przeciwdziałanie narkomanii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4.500,00</w:t>
            </w:r>
          </w:p>
        </w:tc>
      </w:tr>
      <w:tr w:rsidR="001A2C8B" w:rsidTr="006F4353">
        <w:trPr>
          <w:trHeight w:val="1032"/>
        </w:trPr>
        <w:tc>
          <w:tcPr>
            <w:tcW w:w="15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E269F4" w:rsidP="006F43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c/ </w:t>
            </w:r>
            <w:r w:rsidR="001A2C8B">
              <w:rPr>
                <w:rFonts w:ascii="Calibri" w:hAnsi="Calibri" w:cs="Calibri"/>
                <w:color w:val="000000"/>
              </w:rPr>
              <w:t>Zakup, wykonanie i dystrybucja materiałów edukacyjnych i profilaktycznych dotyczących tematyki uzależnień i zachowań ryzykownych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1.000,00</w:t>
            </w:r>
          </w:p>
        </w:tc>
      </w:tr>
      <w:tr w:rsidR="001A2C8B" w:rsidTr="006F4353">
        <w:trPr>
          <w:trHeight w:val="1398"/>
        </w:trPr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IV. Wspomaganie działalności stowarzyszeń, instytucji, osób fizycznych służącej rozwiązywaniu problemów alkoholowych oraz narkomanii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Przeciwdziałanie wykluczeniu społecznemu poprzez wspieranie klubu abstynenta oraz innych form działań pomocowych, samopomocowych, edukacyjnych, poza terapią, których odbiorcami są osoby uzależnione oraz ich rodziny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Alternatywna </w:t>
            </w:r>
            <w:r w:rsidR="009F63AD">
              <w:rPr>
                <w:rFonts w:ascii="Calibri" w:hAnsi="Calibri" w:cs="Calibri"/>
                <w:color w:val="000000"/>
              </w:rPr>
              <w:t>forma spędzania wolnego czasu- t</w:t>
            </w:r>
            <w:r>
              <w:rPr>
                <w:rFonts w:ascii="Calibri" w:hAnsi="Calibri" w:cs="Calibri"/>
                <w:color w:val="000000"/>
              </w:rPr>
              <w:t xml:space="preserve">rzeźwościowy spływ kajakowy oraz zabawa </w:t>
            </w:r>
            <w:r w:rsidR="009F63AD">
              <w:rPr>
                <w:rFonts w:ascii="Calibri" w:hAnsi="Calibri" w:cs="Calibri"/>
                <w:color w:val="000000"/>
              </w:rPr>
              <w:t xml:space="preserve">trzeźw ościowo </w:t>
            </w:r>
            <w:r>
              <w:rPr>
                <w:rFonts w:ascii="Calibri" w:hAnsi="Calibri" w:cs="Calibri"/>
                <w:color w:val="000000"/>
              </w:rPr>
              <w:t>-</w:t>
            </w:r>
            <w:r w:rsidR="009F63AD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integracyjna </w:t>
            </w:r>
            <w:r w:rsidR="009F63AD"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t>w karnawale rodzin abstynenckich.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2.000,00</w:t>
            </w:r>
          </w:p>
        </w:tc>
      </w:tr>
      <w:tr w:rsidR="001A2C8B" w:rsidTr="006F4353">
        <w:trPr>
          <w:trHeight w:val="988"/>
        </w:trPr>
        <w:tc>
          <w:tcPr>
            <w:tcW w:w="2982" w:type="dxa"/>
            <w:vMerge w:val="restart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V. Zadania z zakresy profilaktyki i rozwiązywania problemów alkoholowych</w:t>
            </w:r>
          </w:p>
        </w:tc>
        <w:tc>
          <w:tcPr>
            <w:tcW w:w="49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Obsługa Programu Profilaktyki i Rozwiązywania Problemów Alkoholowych</w:t>
            </w:r>
            <w:r w:rsidR="00492516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6F4353" w:rsidP="006F435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1. </w:t>
            </w:r>
            <w:r w:rsidR="001A2C8B">
              <w:rPr>
                <w:rFonts w:ascii="Calibri" w:hAnsi="Calibri" w:cs="Calibri"/>
                <w:color w:val="000000"/>
              </w:rPr>
              <w:t>Koszty wynagrod</w:t>
            </w:r>
            <w:r w:rsidR="009F63AD">
              <w:rPr>
                <w:rFonts w:ascii="Calibri" w:hAnsi="Calibri" w:cs="Calibri"/>
                <w:color w:val="000000"/>
              </w:rPr>
              <w:t xml:space="preserve">zenia członków Gminnej Komisji </w:t>
            </w:r>
            <w:r w:rsidR="001A2C8B">
              <w:rPr>
                <w:rFonts w:ascii="Calibri" w:hAnsi="Calibri" w:cs="Calibri"/>
                <w:color w:val="000000"/>
              </w:rPr>
              <w:t>ds. Profilaktyki i Rozwiązywania Problemów Alkoholowych, delegacje i przesyłki pocztowe (5.000)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  <w:p w:rsidR="001A2C8B" w:rsidRDefault="006F435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</w:t>
            </w:r>
            <w:r w:rsidR="001A2C8B">
              <w:rPr>
                <w:rFonts w:ascii="Calibri" w:hAnsi="Calibri" w:cs="Calibri"/>
              </w:rPr>
              <w:t>00,00</w:t>
            </w:r>
          </w:p>
        </w:tc>
      </w:tr>
      <w:tr w:rsidR="001A2C8B" w:rsidTr="006F4353">
        <w:trPr>
          <w:trHeight w:val="1120"/>
        </w:trPr>
        <w:tc>
          <w:tcPr>
            <w:tcW w:w="15128" w:type="dxa"/>
            <w:vMerge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1A2C8B" w:rsidP="006F435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6F4353" w:rsidP="006F435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2. </w:t>
            </w:r>
            <w:r w:rsidR="001A2C8B">
              <w:rPr>
                <w:rFonts w:ascii="Calibri" w:hAnsi="Calibri" w:cs="Calibri"/>
                <w:color w:val="000000"/>
              </w:rPr>
              <w:t xml:space="preserve">Podnoszenie kwalifikacji osób uczestniczących w realizacji zadań z zakresu profilaktyki uzależnień w tym uzależnień behawioralnych  oraz przeciwdziałaniu przemocy: szkolenia </w:t>
            </w:r>
            <w:r w:rsidR="009F63AD">
              <w:rPr>
                <w:rFonts w:ascii="Calibri" w:hAnsi="Calibri" w:cs="Calibri"/>
                <w:color w:val="000000"/>
              </w:rPr>
              <w:br/>
            </w:r>
            <w:r w:rsidR="001A2C8B">
              <w:rPr>
                <w:rFonts w:ascii="Calibri" w:hAnsi="Calibri" w:cs="Calibri"/>
                <w:color w:val="000000"/>
              </w:rPr>
              <w:t xml:space="preserve">w tym super wizja członków Zespołu Interdyscyplinarnego </w:t>
            </w:r>
            <w:r w:rsidR="009F63AD">
              <w:rPr>
                <w:rFonts w:ascii="Calibri" w:hAnsi="Calibri" w:cs="Calibri"/>
                <w:color w:val="000000"/>
              </w:rPr>
              <w:br/>
            </w:r>
            <w:r w:rsidR="001A2C8B">
              <w:rPr>
                <w:rFonts w:ascii="Calibri" w:hAnsi="Calibri" w:cs="Calibri"/>
                <w:color w:val="000000"/>
              </w:rPr>
              <w:t xml:space="preserve">i członków Gminnej Komisji ds. </w:t>
            </w:r>
            <w:proofErr w:type="spellStart"/>
            <w:r w:rsidR="001A2C8B">
              <w:rPr>
                <w:rFonts w:ascii="Calibri" w:hAnsi="Calibri" w:cs="Calibri"/>
                <w:color w:val="000000"/>
              </w:rPr>
              <w:t>PiRPA</w:t>
            </w:r>
            <w:proofErr w:type="spellEnd"/>
            <w:r w:rsidR="001A2C8B">
              <w:rPr>
                <w:rFonts w:ascii="Calibri" w:hAnsi="Calibri" w:cs="Calibri"/>
                <w:color w:val="000000"/>
              </w:rPr>
              <w:t xml:space="preserve"> (3.500)</w:t>
            </w:r>
            <w:r w:rsidR="00E269F4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2C8B" w:rsidRDefault="006F435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9.600,00</w:t>
            </w:r>
          </w:p>
        </w:tc>
      </w:tr>
      <w:tr w:rsidR="001A2C8B" w:rsidTr="006F4353">
        <w:trPr>
          <w:trHeight w:val="1122"/>
        </w:trPr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VI. Środki własne Gminy na funkcjonowanie świetlic wiejskich - integracyjnych na terenie Gminy Biały Bór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Działalność </w:t>
            </w:r>
            <w:r w:rsidR="00492516">
              <w:rPr>
                <w:rFonts w:ascii="Calibri" w:hAnsi="Calibri" w:cs="Calibri"/>
                <w:color w:val="000000"/>
              </w:rPr>
              <w:t>świetlic wiejskich na terenie 16</w:t>
            </w:r>
            <w:r>
              <w:rPr>
                <w:rFonts w:ascii="Calibri" w:hAnsi="Calibri" w:cs="Calibri"/>
                <w:color w:val="000000"/>
              </w:rPr>
              <w:t xml:space="preserve"> sołectw</w:t>
            </w:r>
          </w:p>
        </w:tc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Realizacja działalności informacyjno-edukacyjnej z zakresu profilaktyki uzależnień</w:t>
            </w:r>
            <w:r w:rsidR="00E269F4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8B" w:rsidRDefault="00A94BD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182.026</w:t>
            </w:r>
            <w:r w:rsidR="001A2C8B">
              <w:rPr>
                <w:rFonts w:ascii="Calibri" w:hAnsi="Calibri" w:cs="Calibri"/>
                <w:color w:val="000000"/>
              </w:rPr>
              <w:t>,00</w:t>
            </w:r>
          </w:p>
        </w:tc>
      </w:tr>
      <w:tr w:rsidR="001A2C8B" w:rsidTr="006F4353">
        <w:trPr>
          <w:trHeight w:val="516"/>
        </w:trPr>
        <w:tc>
          <w:tcPr>
            <w:tcW w:w="136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1A2" w:rsidRDefault="000621A2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  <w:p w:rsidR="001A2C8B" w:rsidRDefault="001A2C8B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Ogółem wydatki</w:t>
            </w:r>
          </w:p>
          <w:p w:rsidR="000621A2" w:rsidRDefault="000621A2" w:rsidP="006F43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1A2" w:rsidRDefault="000621A2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color w:val="000000"/>
              </w:rPr>
            </w:pPr>
          </w:p>
          <w:p w:rsidR="001A2C8B" w:rsidRDefault="00A94BD3" w:rsidP="006F43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363.526</w:t>
            </w:r>
            <w:r w:rsidR="001A2C8B">
              <w:rPr>
                <w:rFonts w:ascii="Calibri" w:hAnsi="Calibri" w:cs="Calibri"/>
                <w:b/>
                <w:color w:val="000000"/>
              </w:rPr>
              <w:t>,00</w:t>
            </w:r>
          </w:p>
        </w:tc>
      </w:tr>
    </w:tbl>
    <w:p w:rsidR="00D338C4" w:rsidRPr="00D338C4" w:rsidRDefault="00D338C4" w:rsidP="00D338C4">
      <w:pPr>
        <w:tabs>
          <w:tab w:val="left" w:pos="3120"/>
        </w:tabs>
        <w:spacing w:after="0"/>
        <w:rPr>
          <w:rFonts w:ascii="Calibri" w:hAnsi="Calibri" w:cs="Calibri"/>
        </w:rPr>
        <w:sectPr w:rsidR="00D338C4" w:rsidRPr="00D338C4">
          <w:pgSz w:w="16838" w:h="11906" w:orient="landscape"/>
          <w:pgMar w:top="1418" w:right="1418" w:bottom="1418" w:left="1418" w:header="709" w:footer="709" w:gutter="0"/>
          <w:cols w:space="708"/>
        </w:sectPr>
      </w:pPr>
      <w:r>
        <w:rPr>
          <w:rFonts w:ascii="Calibri" w:hAnsi="Calibri" w:cs="Calibri"/>
        </w:rPr>
        <w:tab/>
      </w:r>
    </w:p>
    <w:p w:rsidR="00C2429C" w:rsidRDefault="00C2429C" w:rsidP="00D338C4"/>
    <w:sectPr w:rsidR="00C2429C" w:rsidSect="00C24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16AB2"/>
    <w:multiLevelType w:val="hybridMultilevel"/>
    <w:tmpl w:val="E5523C4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BB6C54"/>
    <w:multiLevelType w:val="hybridMultilevel"/>
    <w:tmpl w:val="689EF7E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DD30A5"/>
    <w:multiLevelType w:val="hybridMultilevel"/>
    <w:tmpl w:val="6D364868"/>
    <w:lvl w:ilvl="0" w:tplc="B8C0311C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BC1FCE"/>
    <w:multiLevelType w:val="hybridMultilevel"/>
    <w:tmpl w:val="0DBADE4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>
    <w:nsid w:val="19D70BC8"/>
    <w:multiLevelType w:val="hybridMultilevel"/>
    <w:tmpl w:val="5BD09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AB060D"/>
    <w:multiLevelType w:val="hybridMultilevel"/>
    <w:tmpl w:val="AC560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0E76F7"/>
    <w:multiLevelType w:val="hybridMultilevel"/>
    <w:tmpl w:val="77E630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246096"/>
    <w:multiLevelType w:val="hybridMultilevel"/>
    <w:tmpl w:val="A2E01B56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754DF8"/>
    <w:multiLevelType w:val="hybridMultilevel"/>
    <w:tmpl w:val="DB82A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E559E0"/>
    <w:multiLevelType w:val="hybridMultilevel"/>
    <w:tmpl w:val="5EDCA8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796717"/>
    <w:multiLevelType w:val="hybridMultilevel"/>
    <w:tmpl w:val="654697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B14C3E"/>
    <w:multiLevelType w:val="hybridMultilevel"/>
    <w:tmpl w:val="904295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212947"/>
    <w:multiLevelType w:val="hybridMultilevel"/>
    <w:tmpl w:val="0D04B9F6"/>
    <w:lvl w:ilvl="0" w:tplc="8E3C37C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A2C8B"/>
    <w:rsid w:val="00004C3E"/>
    <w:rsid w:val="00016A18"/>
    <w:rsid w:val="000621A2"/>
    <w:rsid w:val="00064A62"/>
    <w:rsid w:val="000A37D0"/>
    <w:rsid w:val="000D3133"/>
    <w:rsid w:val="000F35EF"/>
    <w:rsid w:val="001952B0"/>
    <w:rsid w:val="001A2C8B"/>
    <w:rsid w:val="001A4A09"/>
    <w:rsid w:val="001B7929"/>
    <w:rsid w:val="001C3474"/>
    <w:rsid w:val="001D74E0"/>
    <w:rsid w:val="002333B0"/>
    <w:rsid w:val="0024387C"/>
    <w:rsid w:val="00247ED8"/>
    <w:rsid w:val="00252C11"/>
    <w:rsid w:val="002A4321"/>
    <w:rsid w:val="002B6D88"/>
    <w:rsid w:val="00304CCD"/>
    <w:rsid w:val="00382749"/>
    <w:rsid w:val="003853F0"/>
    <w:rsid w:val="003D4596"/>
    <w:rsid w:val="00412107"/>
    <w:rsid w:val="00427891"/>
    <w:rsid w:val="00451B8B"/>
    <w:rsid w:val="00491367"/>
    <w:rsid w:val="00492516"/>
    <w:rsid w:val="005119A9"/>
    <w:rsid w:val="005F665C"/>
    <w:rsid w:val="00683C7B"/>
    <w:rsid w:val="0069595C"/>
    <w:rsid w:val="006977F1"/>
    <w:rsid w:val="0069784D"/>
    <w:rsid w:val="006F4353"/>
    <w:rsid w:val="006F6BA6"/>
    <w:rsid w:val="0070184E"/>
    <w:rsid w:val="0070359E"/>
    <w:rsid w:val="007E2CE1"/>
    <w:rsid w:val="007F412E"/>
    <w:rsid w:val="00863A1A"/>
    <w:rsid w:val="008E6051"/>
    <w:rsid w:val="00923A0D"/>
    <w:rsid w:val="009447B7"/>
    <w:rsid w:val="0094631C"/>
    <w:rsid w:val="0099351F"/>
    <w:rsid w:val="00996D10"/>
    <w:rsid w:val="009A204E"/>
    <w:rsid w:val="009D1A74"/>
    <w:rsid w:val="009D6264"/>
    <w:rsid w:val="009F43AA"/>
    <w:rsid w:val="009F63AD"/>
    <w:rsid w:val="00A01DDB"/>
    <w:rsid w:val="00A10398"/>
    <w:rsid w:val="00A94BD3"/>
    <w:rsid w:val="00AE0D5B"/>
    <w:rsid w:val="00AE1E57"/>
    <w:rsid w:val="00AE45A3"/>
    <w:rsid w:val="00B2261F"/>
    <w:rsid w:val="00B800F8"/>
    <w:rsid w:val="00BD1E74"/>
    <w:rsid w:val="00C239C9"/>
    <w:rsid w:val="00C2429C"/>
    <w:rsid w:val="00C2722E"/>
    <w:rsid w:val="00C34702"/>
    <w:rsid w:val="00C738A8"/>
    <w:rsid w:val="00CD16B9"/>
    <w:rsid w:val="00D1315E"/>
    <w:rsid w:val="00D338C4"/>
    <w:rsid w:val="00D60B7F"/>
    <w:rsid w:val="00D86CD2"/>
    <w:rsid w:val="00DA109C"/>
    <w:rsid w:val="00DC2B44"/>
    <w:rsid w:val="00E269F4"/>
    <w:rsid w:val="00EA00C8"/>
    <w:rsid w:val="00EB39B7"/>
    <w:rsid w:val="00EC7247"/>
    <w:rsid w:val="00EE0CE1"/>
    <w:rsid w:val="00F038CC"/>
    <w:rsid w:val="00F572C4"/>
    <w:rsid w:val="00F73CEB"/>
    <w:rsid w:val="00FB1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C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C8B"/>
    <w:pPr>
      <w:ind w:left="720"/>
      <w:contextualSpacing/>
    </w:pPr>
  </w:style>
  <w:style w:type="table" w:styleId="Tabela-Siatka">
    <w:name w:val="Table Grid"/>
    <w:basedOn w:val="Standardowy"/>
    <w:uiPriority w:val="59"/>
    <w:rsid w:val="001A2C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1"/>
    <w:semiHidden/>
    <w:unhideWhenUsed/>
    <w:rsid w:val="0069784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69784D"/>
  </w:style>
  <w:style w:type="character" w:customStyle="1" w:styleId="TekstpodstawowywcityZnak1">
    <w:name w:val="Tekst podstawowy wcięty Znak1"/>
    <w:basedOn w:val="Domylnaczcionkaakapitu"/>
    <w:link w:val="Tekstpodstawowywcity"/>
    <w:semiHidden/>
    <w:locked/>
    <w:rsid w:val="0069784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C42221-0EC5-4864-87CC-C9E3E44A7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3876</Words>
  <Characters>23261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Archiwum</cp:lastModifiedBy>
  <cp:revision>2</cp:revision>
  <cp:lastPrinted>2023-11-10T10:10:00Z</cp:lastPrinted>
  <dcterms:created xsi:type="dcterms:W3CDTF">2023-11-10T10:11:00Z</dcterms:created>
  <dcterms:modified xsi:type="dcterms:W3CDTF">2023-11-10T10:11:00Z</dcterms:modified>
</cp:coreProperties>
</file>