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56F" w:rsidRDefault="00BE747B" w:rsidP="0030156F">
      <w:pPr>
        <w:jc w:val="center"/>
        <w:rPr>
          <w:rFonts w:ascii="Calibri" w:hAnsi="Calibri" w:cs="Calibri"/>
          <w:i w:val="0"/>
          <w:sz w:val="22"/>
          <w:szCs w:val="22"/>
        </w:rPr>
      </w:pPr>
      <w:r>
        <w:rPr>
          <w:rFonts w:ascii="Calibri" w:hAnsi="Calibri" w:cs="Calibri"/>
          <w:i w:val="0"/>
          <w:sz w:val="22"/>
          <w:szCs w:val="22"/>
        </w:rPr>
        <w:t>ZARZĄDZENIE NR 9</w:t>
      </w:r>
      <w:r w:rsidR="005C7EAA">
        <w:rPr>
          <w:rFonts w:ascii="Calibri" w:hAnsi="Calibri" w:cs="Calibri"/>
          <w:i w:val="0"/>
          <w:sz w:val="22"/>
          <w:szCs w:val="22"/>
        </w:rPr>
        <w:t>/2025</w:t>
      </w:r>
    </w:p>
    <w:p w:rsidR="0030156F" w:rsidRDefault="0030156F" w:rsidP="0030156F">
      <w:pPr>
        <w:jc w:val="center"/>
        <w:rPr>
          <w:rFonts w:ascii="Calibri" w:hAnsi="Calibri" w:cs="Calibri"/>
          <w:i w:val="0"/>
          <w:sz w:val="22"/>
          <w:szCs w:val="22"/>
        </w:rPr>
      </w:pPr>
      <w:r>
        <w:rPr>
          <w:rFonts w:ascii="Calibri" w:hAnsi="Calibri" w:cs="Calibri"/>
          <w:i w:val="0"/>
          <w:sz w:val="22"/>
          <w:szCs w:val="22"/>
        </w:rPr>
        <w:t>BURMISTRZA BIAŁEGO BORU</w:t>
      </w:r>
    </w:p>
    <w:p w:rsidR="0030156F" w:rsidRDefault="005C7EAA" w:rsidP="009F3BC0">
      <w:pPr>
        <w:jc w:val="center"/>
        <w:rPr>
          <w:rFonts w:ascii="Calibri" w:hAnsi="Calibri" w:cs="Calibri"/>
          <w:i w:val="0"/>
          <w:sz w:val="22"/>
          <w:szCs w:val="22"/>
        </w:rPr>
      </w:pPr>
      <w:r>
        <w:rPr>
          <w:rFonts w:ascii="Calibri" w:hAnsi="Calibri" w:cs="Calibri"/>
          <w:i w:val="0"/>
          <w:sz w:val="22"/>
          <w:szCs w:val="22"/>
        </w:rPr>
        <w:t>z dnia 1</w:t>
      </w:r>
      <w:r w:rsidR="00011ECA">
        <w:rPr>
          <w:rFonts w:ascii="Calibri" w:hAnsi="Calibri" w:cs="Calibri"/>
          <w:i w:val="0"/>
          <w:sz w:val="22"/>
          <w:szCs w:val="22"/>
        </w:rPr>
        <w:t>4</w:t>
      </w:r>
      <w:r>
        <w:rPr>
          <w:rFonts w:ascii="Calibri" w:hAnsi="Calibri" w:cs="Calibri"/>
          <w:i w:val="0"/>
          <w:sz w:val="22"/>
          <w:szCs w:val="22"/>
        </w:rPr>
        <w:t xml:space="preserve"> stycznia 2025</w:t>
      </w:r>
      <w:r w:rsidR="009F43D5">
        <w:rPr>
          <w:rFonts w:ascii="Calibri" w:hAnsi="Calibri" w:cs="Calibri"/>
          <w:i w:val="0"/>
          <w:sz w:val="22"/>
          <w:szCs w:val="22"/>
        </w:rPr>
        <w:t xml:space="preserve"> roku</w:t>
      </w:r>
    </w:p>
    <w:p w:rsidR="0030156F" w:rsidRPr="00C34210" w:rsidRDefault="0030156F" w:rsidP="0030156F">
      <w:pPr>
        <w:rPr>
          <w:rFonts w:ascii="Calibri" w:hAnsi="Calibri" w:cs="Calibri"/>
          <w:b w:val="0"/>
          <w:i w:val="0"/>
          <w:sz w:val="22"/>
          <w:szCs w:val="22"/>
        </w:rPr>
      </w:pPr>
    </w:p>
    <w:p w:rsidR="0030156F" w:rsidRPr="00C34210" w:rsidRDefault="0030156F" w:rsidP="0030156F">
      <w:pPr>
        <w:jc w:val="both"/>
        <w:rPr>
          <w:rFonts w:asciiTheme="minorHAnsi" w:hAnsiTheme="minorHAnsi" w:cstheme="minorHAnsi"/>
          <w:i w:val="0"/>
          <w:sz w:val="22"/>
          <w:szCs w:val="22"/>
        </w:rPr>
      </w:pPr>
      <w:r w:rsidRPr="00C34210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w sprawie: </w:t>
      </w:r>
      <w:r w:rsidRPr="00727333">
        <w:rPr>
          <w:rFonts w:asciiTheme="minorHAnsi" w:hAnsiTheme="minorHAnsi" w:cstheme="minorHAnsi"/>
          <w:i w:val="0"/>
          <w:sz w:val="22"/>
          <w:szCs w:val="22"/>
        </w:rPr>
        <w:t>powołania imiennego składu Komisji Konkursowej do oceny i zaopiniowania ofert na realizacje zadania publicznego</w:t>
      </w:r>
      <w:r w:rsidRPr="00727333">
        <w:rPr>
          <w:i w:val="0"/>
        </w:rPr>
        <w:t xml:space="preserve"> </w:t>
      </w:r>
      <w:r w:rsidRPr="00727333">
        <w:rPr>
          <w:rFonts w:asciiTheme="minorHAnsi" w:hAnsiTheme="minorHAnsi" w:cstheme="minorHAnsi"/>
          <w:i w:val="0"/>
          <w:sz w:val="22"/>
          <w:szCs w:val="22"/>
        </w:rPr>
        <w:t xml:space="preserve">z zakresu </w:t>
      </w:r>
      <w:r w:rsidR="005C7EAA">
        <w:rPr>
          <w:rFonts w:asciiTheme="minorHAnsi" w:hAnsiTheme="minorHAnsi" w:cstheme="minorHAnsi"/>
          <w:i w:val="0"/>
          <w:sz w:val="22"/>
          <w:szCs w:val="22"/>
        </w:rPr>
        <w:t>zdrowia publicznego w 2025</w:t>
      </w:r>
      <w:r>
        <w:rPr>
          <w:rFonts w:asciiTheme="minorHAnsi" w:hAnsiTheme="minorHAnsi" w:cstheme="minorHAnsi"/>
          <w:i w:val="0"/>
          <w:sz w:val="22"/>
          <w:szCs w:val="22"/>
        </w:rPr>
        <w:t xml:space="preserve"> roku.</w:t>
      </w:r>
    </w:p>
    <w:p w:rsidR="0030156F" w:rsidRDefault="0030156F" w:rsidP="0030156F">
      <w:pPr>
        <w:jc w:val="both"/>
        <w:rPr>
          <w:rFonts w:ascii="Calibri" w:hAnsi="Calibri" w:cs="Calibri"/>
          <w:b w:val="0"/>
          <w:i w:val="0"/>
          <w:sz w:val="22"/>
          <w:szCs w:val="22"/>
        </w:rPr>
      </w:pPr>
    </w:p>
    <w:p w:rsidR="0030156F" w:rsidRPr="00B24AE7" w:rsidRDefault="0030156F" w:rsidP="00385CC2">
      <w:pPr>
        <w:tabs>
          <w:tab w:val="left" w:pos="9498"/>
        </w:tabs>
        <w:ind w:right="30"/>
        <w:jc w:val="both"/>
        <w:rPr>
          <w:rFonts w:ascii="Calibri" w:hAnsi="Calibri" w:cs="Calibri"/>
          <w:b w:val="0"/>
          <w:i w:val="0"/>
          <w:sz w:val="22"/>
          <w:szCs w:val="22"/>
        </w:rPr>
      </w:pPr>
      <w:r w:rsidRPr="00B24AE7">
        <w:rPr>
          <w:rFonts w:ascii="Calibri" w:hAnsi="Calibri" w:cs="Calibri"/>
          <w:b w:val="0"/>
          <w:i w:val="0"/>
          <w:sz w:val="22"/>
          <w:szCs w:val="22"/>
        </w:rPr>
        <w:t xml:space="preserve">Na podstawie art. 7 ustawy z dnia 8 marca 1990 r. o samorządzie gminnym </w:t>
      </w:r>
      <w:r w:rsidR="005C7EAA" w:rsidRPr="00B24AE7">
        <w:rPr>
          <w:rFonts w:ascii="Calibri" w:hAnsi="Calibri" w:cs="Calibri"/>
          <w:b w:val="0"/>
          <w:i w:val="0"/>
          <w:sz w:val="22"/>
          <w:szCs w:val="22"/>
        </w:rPr>
        <w:t>(</w:t>
      </w:r>
      <w:proofErr w:type="spellStart"/>
      <w:r w:rsidR="005C7EAA" w:rsidRPr="00B24AE7">
        <w:rPr>
          <w:rFonts w:ascii="Calibri" w:hAnsi="Calibri" w:cs="Calibri"/>
          <w:b w:val="0"/>
          <w:i w:val="0"/>
          <w:sz w:val="22"/>
          <w:szCs w:val="22"/>
        </w:rPr>
        <w:t>t.j</w:t>
      </w:r>
      <w:proofErr w:type="spellEnd"/>
      <w:r w:rsidR="005C7EAA" w:rsidRPr="00B24AE7">
        <w:rPr>
          <w:rFonts w:ascii="Calibri" w:hAnsi="Calibri" w:cs="Calibri"/>
          <w:b w:val="0"/>
          <w:i w:val="0"/>
          <w:sz w:val="22"/>
          <w:szCs w:val="22"/>
        </w:rPr>
        <w:t xml:space="preserve">. Dz. U. z 2024 r. poz. 1465 z </w:t>
      </w:r>
      <w:proofErr w:type="spellStart"/>
      <w:r w:rsidR="005C7EAA" w:rsidRPr="00B24AE7">
        <w:rPr>
          <w:rFonts w:ascii="Calibri" w:hAnsi="Calibri" w:cs="Calibri"/>
          <w:b w:val="0"/>
          <w:i w:val="0"/>
          <w:sz w:val="22"/>
          <w:szCs w:val="22"/>
        </w:rPr>
        <w:t>późn</w:t>
      </w:r>
      <w:proofErr w:type="spellEnd"/>
      <w:r w:rsidR="005C7EAA" w:rsidRPr="00B24AE7">
        <w:rPr>
          <w:rFonts w:ascii="Calibri" w:hAnsi="Calibri" w:cs="Calibri"/>
          <w:b w:val="0"/>
          <w:i w:val="0"/>
          <w:sz w:val="22"/>
          <w:szCs w:val="22"/>
        </w:rPr>
        <w:t>. zm.)</w:t>
      </w:r>
      <w:r w:rsidRPr="00B24AE7">
        <w:rPr>
          <w:rFonts w:ascii="Calibri" w:hAnsi="Calibri" w:cs="Calibri"/>
          <w:b w:val="0"/>
          <w:i w:val="0"/>
          <w:sz w:val="22"/>
          <w:szCs w:val="22"/>
        </w:rPr>
        <w:t xml:space="preserve"> oraz art. 14 ust. 1 ustawy z dnia 11 września 2015 roku o zdrowiu publicznym </w:t>
      </w:r>
      <w:r w:rsidR="005C7EAA" w:rsidRPr="00B24AE7">
        <w:rPr>
          <w:rFonts w:ascii="Calibri" w:hAnsi="Calibri" w:cs="Calibri"/>
          <w:b w:val="0"/>
          <w:i w:val="0"/>
          <w:sz w:val="22"/>
          <w:szCs w:val="22"/>
        </w:rPr>
        <w:br/>
        <w:t>(</w:t>
      </w:r>
      <w:proofErr w:type="spellStart"/>
      <w:r w:rsidR="005C7EAA" w:rsidRPr="00B24AE7">
        <w:rPr>
          <w:rFonts w:ascii="Calibri" w:hAnsi="Calibri" w:cs="Calibri"/>
          <w:b w:val="0"/>
          <w:i w:val="0"/>
          <w:sz w:val="22"/>
          <w:szCs w:val="22"/>
        </w:rPr>
        <w:t>t.j</w:t>
      </w:r>
      <w:proofErr w:type="spellEnd"/>
      <w:r w:rsidR="005C7EAA" w:rsidRPr="00B24AE7">
        <w:rPr>
          <w:rFonts w:ascii="Calibri" w:hAnsi="Calibri" w:cs="Calibri"/>
          <w:b w:val="0"/>
          <w:i w:val="0"/>
          <w:sz w:val="22"/>
          <w:szCs w:val="22"/>
        </w:rPr>
        <w:t>. Dz. U. z 2024 r. poz. 1670)</w:t>
      </w:r>
      <w:r w:rsidRPr="00B24AE7">
        <w:rPr>
          <w:rFonts w:ascii="Calibri" w:hAnsi="Calibri" w:cs="Calibri"/>
          <w:b w:val="0"/>
          <w:i w:val="0"/>
          <w:sz w:val="22"/>
          <w:szCs w:val="22"/>
        </w:rPr>
        <w:t xml:space="preserve">, ustawy z dnia 24 kwietnia 2003 r. o działalności pożytku publicznego </w:t>
      </w:r>
      <w:r w:rsidR="00BF4AE3" w:rsidRPr="00B24AE7">
        <w:rPr>
          <w:rFonts w:ascii="Calibri" w:hAnsi="Calibri" w:cs="Calibri"/>
          <w:b w:val="0"/>
          <w:i w:val="0"/>
          <w:sz w:val="22"/>
          <w:szCs w:val="22"/>
        </w:rPr>
        <w:br/>
      </w:r>
      <w:r w:rsidR="00122403" w:rsidRPr="00B24AE7">
        <w:rPr>
          <w:rFonts w:ascii="Calibri" w:hAnsi="Calibri" w:cs="Calibri"/>
          <w:b w:val="0"/>
          <w:i w:val="0"/>
          <w:sz w:val="22"/>
          <w:szCs w:val="22"/>
        </w:rPr>
        <w:t xml:space="preserve">i o wolontariacie </w:t>
      </w:r>
      <w:r w:rsidR="005C7EAA" w:rsidRPr="00B24AE7">
        <w:rPr>
          <w:rFonts w:ascii="Calibri" w:hAnsi="Calibri" w:cs="Calibri"/>
          <w:b w:val="0"/>
          <w:i w:val="0"/>
          <w:sz w:val="22"/>
          <w:szCs w:val="22"/>
        </w:rPr>
        <w:t>(</w:t>
      </w:r>
      <w:proofErr w:type="spellStart"/>
      <w:r w:rsidR="005C7EAA" w:rsidRPr="00B24AE7">
        <w:rPr>
          <w:rFonts w:ascii="Calibri" w:hAnsi="Calibri" w:cs="Calibri"/>
          <w:b w:val="0"/>
          <w:i w:val="0"/>
          <w:sz w:val="22"/>
          <w:szCs w:val="22"/>
        </w:rPr>
        <w:t>t.j</w:t>
      </w:r>
      <w:proofErr w:type="spellEnd"/>
      <w:r w:rsidR="005C7EAA" w:rsidRPr="00B24AE7">
        <w:rPr>
          <w:rFonts w:ascii="Calibri" w:hAnsi="Calibri" w:cs="Calibri"/>
          <w:b w:val="0"/>
          <w:i w:val="0"/>
          <w:sz w:val="22"/>
          <w:szCs w:val="22"/>
        </w:rPr>
        <w:t xml:space="preserve">. Dz. U. z 2024 r. poz. 1491 z </w:t>
      </w:r>
      <w:proofErr w:type="spellStart"/>
      <w:r w:rsidR="005C7EAA" w:rsidRPr="00B24AE7">
        <w:rPr>
          <w:rFonts w:ascii="Calibri" w:hAnsi="Calibri" w:cs="Calibri"/>
          <w:b w:val="0"/>
          <w:i w:val="0"/>
          <w:sz w:val="22"/>
          <w:szCs w:val="22"/>
        </w:rPr>
        <w:t>późn</w:t>
      </w:r>
      <w:proofErr w:type="spellEnd"/>
      <w:r w:rsidR="005C7EAA" w:rsidRPr="00B24AE7">
        <w:rPr>
          <w:rFonts w:ascii="Calibri" w:hAnsi="Calibri" w:cs="Calibri"/>
          <w:b w:val="0"/>
          <w:i w:val="0"/>
          <w:sz w:val="22"/>
          <w:szCs w:val="22"/>
        </w:rPr>
        <w:t>. zm.</w:t>
      </w:r>
      <w:r w:rsidR="005C7EAA" w:rsidRPr="00B24AE7">
        <w:rPr>
          <w:rFonts w:ascii="Calibri" w:hAnsi="Calibri" w:cs="Calibri"/>
          <w:sz w:val="22"/>
          <w:szCs w:val="22"/>
        </w:rPr>
        <w:t>)</w:t>
      </w:r>
      <w:r w:rsidRPr="00B24AE7">
        <w:rPr>
          <w:rFonts w:ascii="Calibri" w:hAnsi="Calibri" w:cs="Calibri"/>
          <w:b w:val="0"/>
          <w:i w:val="0"/>
          <w:sz w:val="22"/>
          <w:szCs w:val="22"/>
        </w:rPr>
        <w:t>, us</w:t>
      </w:r>
      <w:r w:rsidR="00122403" w:rsidRPr="00B24AE7">
        <w:rPr>
          <w:rFonts w:ascii="Calibri" w:hAnsi="Calibri" w:cs="Calibri"/>
          <w:b w:val="0"/>
          <w:i w:val="0"/>
          <w:sz w:val="22"/>
          <w:szCs w:val="22"/>
        </w:rPr>
        <w:t xml:space="preserve">tawy o wychowaniu </w:t>
      </w:r>
      <w:r w:rsidRPr="00B24AE7">
        <w:rPr>
          <w:rFonts w:ascii="Calibri" w:hAnsi="Calibri" w:cs="Calibri"/>
          <w:b w:val="0"/>
          <w:i w:val="0"/>
          <w:sz w:val="22"/>
          <w:szCs w:val="22"/>
        </w:rPr>
        <w:t xml:space="preserve">w trzeźwości </w:t>
      </w:r>
      <w:r w:rsidR="00CD3C95" w:rsidRPr="00B24AE7">
        <w:rPr>
          <w:rFonts w:ascii="Calibri" w:hAnsi="Calibri" w:cs="Calibri"/>
          <w:b w:val="0"/>
          <w:i w:val="0"/>
          <w:sz w:val="22"/>
          <w:szCs w:val="22"/>
        </w:rPr>
        <w:br/>
      </w:r>
      <w:r w:rsidRPr="00B24AE7">
        <w:rPr>
          <w:rFonts w:ascii="Calibri" w:hAnsi="Calibri" w:cs="Calibri"/>
          <w:b w:val="0"/>
          <w:i w:val="0"/>
          <w:sz w:val="22"/>
          <w:szCs w:val="22"/>
        </w:rPr>
        <w:t>i przeciwdziała</w:t>
      </w:r>
      <w:r w:rsidR="00011ECA" w:rsidRPr="00B24AE7">
        <w:rPr>
          <w:rFonts w:ascii="Calibri" w:hAnsi="Calibri" w:cs="Calibri"/>
          <w:b w:val="0"/>
          <w:i w:val="0"/>
          <w:sz w:val="22"/>
          <w:szCs w:val="22"/>
        </w:rPr>
        <w:t xml:space="preserve">niu alkoholizmowi </w:t>
      </w:r>
      <w:r w:rsidR="005C7EAA" w:rsidRPr="00B24AE7">
        <w:rPr>
          <w:rFonts w:ascii="Calibri" w:hAnsi="Calibri" w:cs="Calibri"/>
          <w:b w:val="0"/>
          <w:i w:val="0"/>
          <w:sz w:val="22"/>
          <w:szCs w:val="22"/>
        </w:rPr>
        <w:t>(</w:t>
      </w:r>
      <w:proofErr w:type="spellStart"/>
      <w:r w:rsidR="005C7EAA" w:rsidRPr="00B24AE7">
        <w:rPr>
          <w:rFonts w:ascii="Calibri" w:hAnsi="Calibri" w:cs="Calibri"/>
          <w:b w:val="0"/>
          <w:i w:val="0"/>
          <w:sz w:val="22"/>
          <w:szCs w:val="22"/>
        </w:rPr>
        <w:t>t.j</w:t>
      </w:r>
      <w:proofErr w:type="spellEnd"/>
      <w:r w:rsidR="005C7EAA" w:rsidRPr="00B24AE7">
        <w:rPr>
          <w:rFonts w:ascii="Calibri" w:hAnsi="Calibri" w:cs="Calibri"/>
          <w:b w:val="0"/>
          <w:i w:val="0"/>
          <w:sz w:val="22"/>
          <w:szCs w:val="22"/>
        </w:rPr>
        <w:t xml:space="preserve">. Dz. U. z 2023 r. poz. 2151 z </w:t>
      </w:r>
      <w:proofErr w:type="spellStart"/>
      <w:r w:rsidR="005C7EAA" w:rsidRPr="00B24AE7">
        <w:rPr>
          <w:rFonts w:ascii="Calibri" w:hAnsi="Calibri" w:cs="Calibri"/>
          <w:b w:val="0"/>
          <w:i w:val="0"/>
          <w:sz w:val="22"/>
          <w:szCs w:val="22"/>
        </w:rPr>
        <w:t>późn</w:t>
      </w:r>
      <w:proofErr w:type="spellEnd"/>
      <w:r w:rsidR="005C7EAA" w:rsidRPr="00B24AE7">
        <w:rPr>
          <w:rFonts w:ascii="Calibri" w:hAnsi="Calibri" w:cs="Calibri"/>
          <w:b w:val="0"/>
          <w:i w:val="0"/>
          <w:sz w:val="22"/>
          <w:szCs w:val="22"/>
        </w:rPr>
        <w:t xml:space="preserve">. zm.) </w:t>
      </w:r>
      <w:r w:rsidRPr="00B24AE7">
        <w:rPr>
          <w:rFonts w:ascii="Calibri" w:hAnsi="Calibri" w:cs="Calibri"/>
          <w:b w:val="0"/>
          <w:i w:val="0"/>
          <w:sz w:val="22"/>
          <w:szCs w:val="22"/>
        </w:rPr>
        <w:t xml:space="preserve">Rocznego Programu Współpracy gminy Biały Bór z organizacjami pozarządowymi wymienionymi w art. 3 ust. 3 ustawy </w:t>
      </w:r>
      <w:r w:rsidR="00B04B0E">
        <w:rPr>
          <w:rFonts w:ascii="Calibri" w:hAnsi="Calibri" w:cs="Calibri"/>
          <w:b w:val="0"/>
          <w:i w:val="0"/>
          <w:sz w:val="22"/>
          <w:szCs w:val="22"/>
        </w:rPr>
        <w:br/>
      </w:r>
      <w:r w:rsidR="00144603" w:rsidRPr="00B24AE7">
        <w:rPr>
          <w:rFonts w:ascii="Calibri" w:hAnsi="Calibri" w:cs="Calibri"/>
          <w:b w:val="0"/>
          <w:i w:val="0"/>
          <w:sz w:val="22"/>
          <w:szCs w:val="22"/>
        </w:rPr>
        <w:t xml:space="preserve">o działalności pożytku </w:t>
      </w:r>
      <w:r w:rsidRPr="00B24AE7">
        <w:rPr>
          <w:rFonts w:ascii="Calibri" w:hAnsi="Calibri" w:cs="Calibri"/>
          <w:b w:val="0"/>
          <w:i w:val="0"/>
          <w:sz w:val="22"/>
          <w:szCs w:val="22"/>
        </w:rPr>
        <w:t>publi</w:t>
      </w:r>
      <w:r w:rsidR="009B58F6" w:rsidRPr="00B24AE7">
        <w:rPr>
          <w:rFonts w:ascii="Calibri" w:hAnsi="Calibri" w:cs="Calibri"/>
          <w:b w:val="0"/>
          <w:i w:val="0"/>
          <w:sz w:val="22"/>
          <w:szCs w:val="22"/>
        </w:rPr>
        <w:t>cznego i o wolontariacie na 2025</w:t>
      </w:r>
      <w:r w:rsidRPr="00B24AE7">
        <w:rPr>
          <w:rFonts w:ascii="Calibri" w:hAnsi="Calibri" w:cs="Calibri"/>
          <w:b w:val="0"/>
          <w:i w:val="0"/>
          <w:sz w:val="22"/>
          <w:szCs w:val="22"/>
        </w:rPr>
        <w:t xml:space="preserve"> rok przyjętego </w:t>
      </w:r>
      <w:r w:rsidR="005C7EAA" w:rsidRPr="00B24AE7">
        <w:rPr>
          <w:rFonts w:ascii="Calibri" w:hAnsi="Calibri" w:cs="Calibri"/>
          <w:b w:val="0"/>
          <w:i w:val="0"/>
          <w:sz w:val="22"/>
          <w:szCs w:val="22"/>
        </w:rPr>
        <w:t>Uchwałą Nr VIII/42/2024 Rady Miejskiej w Białym Borze z dnia 5 listopada 2024 r.</w:t>
      </w:r>
      <w:r w:rsidRPr="00B24AE7">
        <w:rPr>
          <w:rFonts w:ascii="Calibri" w:hAnsi="Calibri" w:cs="Calibri"/>
          <w:b w:val="0"/>
          <w:i w:val="0"/>
          <w:sz w:val="22"/>
          <w:szCs w:val="22"/>
        </w:rPr>
        <w:t>,</w:t>
      </w:r>
      <w:r w:rsidR="00B24AE7" w:rsidRPr="00B24AE7">
        <w:rPr>
          <w:rFonts w:ascii="Calibri" w:hAnsi="Calibri" w:cs="Calibri"/>
          <w:b w:val="0"/>
          <w:i w:val="0"/>
          <w:sz w:val="22"/>
          <w:szCs w:val="22"/>
        </w:rPr>
        <w:t xml:space="preserve"> </w:t>
      </w:r>
      <w:r w:rsidR="00B24AE7">
        <w:rPr>
          <w:rFonts w:ascii="Calibri" w:hAnsi="Calibri" w:cs="Calibri"/>
          <w:b w:val="0"/>
          <w:i w:val="0"/>
          <w:sz w:val="22"/>
          <w:szCs w:val="22"/>
        </w:rPr>
        <w:t xml:space="preserve">oraz </w:t>
      </w:r>
      <w:r w:rsidR="00B24AE7" w:rsidRPr="00724719">
        <w:rPr>
          <w:rFonts w:ascii="Calibri" w:hAnsi="Calibri" w:cs="Calibri"/>
          <w:b w:val="0"/>
          <w:i w:val="0"/>
          <w:sz w:val="22"/>
          <w:szCs w:val="22"/>
        </w:rPr>
        <w:t>Uchwały Nr IX/52/2024 Rady Miejskiej w Białym Borze z dnia 26 listopada 2024 r. w sprawie zmiany Uchwały Nr VIII/42/2024 Rady Miejskiej w Białym Borze z dnia 5 listopada 2024 r. w sprawie przyjęcia „Rocznego programu współpracy Gminy Biały Bór z organizacjami pozarządowymi oraz podmiotami wymienionymi w art. 3 ust. 3 ustawy o działalności pożytku publicznego i o wolontariacie na 2025 rok”</w:t>
      </w:r>
      <w:r w:rsidR="00B24AE7">
        <w:rPr>
          <w:rFonts w:ascii="Calibri" w:hAnsi="Calibri" w:cs="Calibri"/>
          <w:b w:val="0"/>
          <w:i w:val="0"/>
          <w:sz w:val="22"/>
          <w:szCs w:val="22"/>
        </w:rPr>
        <w:t>,</w:t>
      </w:r>
      <w:r w:rsidRPr="00B24AE7">
        <w:rPr>
          <w:rFonts w:ascii="Calibri" w:hAnsi="Calibri" w:cs="Calibri"/>
          <w:b w:val="0"/>
          <w:i w:val="0"/>
          <w:sz w:val="22"/>
          <w:szCs w:val="22"/>
        </w:rPr>
        <w:t xml:space="preserve"> Gminnego Programu Profilaktyki i Rozwiązywania Problemów </w:t>
      </w:r>
      <w:r w:rsidRPr="00B24AE7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>Alkoholowych oraz Prz</w:t>
      </w:r>
      <w:r w:rsidR="005C7EAA" w:rsidRPr="00B24AE7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 xml:space="preserve">eciwdziałania Narkomanii </w:t>
      </w:r>
      <w:r w:rsidR="00385CC2" w:rsidRPr="00B24AE7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 xml:space="preserve">w gminie Biały Bór </w:t>
      </w:r>
      <w:r w:rsidR="005C7EAA" w:rsidRPr="00B24AE7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>na 2025</w:t>
      </w:r>
      <w:r w:rsidR="00144603" w:rsidRPr="00B24AE7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 xml:space="preserve"> ro</w:t>
      </w:r>
      <w:r w:rsidR="00385CC2" w:rsidRPr="00B24AE7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>k przyjęty Uchwałą Nr X/58/2024</w:t>
      </w:r>
      <w:r w:rsidRPr="00B24AE7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 xml:space="preserve"> Rady Mi</w:t>
      </w:r>
      <w:r w:rsidR="00011ECA" w:rsidRPr="00B24AE7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 xml:space="preserve">ejskiej w Białym Borze </w:t>
      </w:r>
      <w:r w:rsidR="00385CC2" w:rsidRPr="00B24AE7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 xml:space="preserve">z dnia </w:t>
      </w:r>
      <w:r w:rsidR="00B04B0E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br/>
      </w:r>
      <w:r w:rsidR="00385CC2" w:rsidRPr="00B24AE7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>18 listopada 2024</w:t>
      </w:r>
      <w:r w:rsidRPr="00B24AE7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 xml:space="preserve"> </w:t>
      </w:r>
      <w:r w:rsidR="00BD3A57" w:rsidRPr="00B24AE7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>roku</w:t>
      </w:r>
    </w:p>
    <w:p w:rsidR="0030156F" w:rsidRDefault="0030156F" w:rsidP="009F3BC0">
      <w:pPr>
        <w:jc w:val="center"/>
        <w:rPr>
          <w:rFonts w:ascii="Calibri" w:hAnsi="Calibri" w:cs="Calibri"/>
          <w:b w:val="0"/>
          <w:i w:val="0"/>
          <w:sz w:val="22"/>
          <w:szCs w:val="22"/>
        </w:rPr>
      </w:pPr>
      <w:r>
        <w:rPr>
          <w:rFonts w:ascii="Calibri" w:hAnsi="Calibri" w:cs="Calibri"/>
          <w:b w:val="0"/>
          <w:i w:val="0"/>
          <w:sz w:val="22"/>
          <w:szCs w:val="22"/>
        </w:rPr>
        <w:t>zarządza się, co następuje:</w:t>
      </w:r>
    </w:p>
    <w:p w:rsidR="0030156F" w:rsidRDefault="0030156F" w:rsidP="0030156F">
      <w:pPr>
        <w:spacing w:line="276" w:lineRule="auto"/>
        <w:jc w:val="both"/>
        <w:rPr>
          <w:rFonts w:ascii="Calibri" w:hAnsi="Calibri" w:cs="Calibri"/>
          <w:b w:val="0"/>
          <w:i w:val="0"/>
          <w:sz w:val="22"/>
          <w:szCs w:val="22"/>
        </w:rPr>
      </w:pPr>
      <w:r>
        <w:rPr>
          <w:rFonts w:ascii="Calibri" w:hAnsi="Calibri" w:cs="Calibri"/>
          <w:i w:val="0"/>
          <w:sz w:val="22"/>
          <w:szCs w:val="22"/>
        </w:rPr>
        <w:t>§1</w:t>
      </w:r>
      <w:r>
        <w:rPr>
          <w:rFonts w:ascii="Calibri" w:hAnsi="Calibri" w:cs="Calibri"/>
          <w:b w:val="0"/>
          <w:i w:val="0"/>
          <w:sz w:val="22"/>
          <w:szCs w:val="22"/>
        </w:rPr>
        <w:t xml:space="preserve">. W celu dokonania oceny i zaopiniowania najkorzystniejszych ofert, złożonych przez organizacje pozarządowe oraz podmioty, o których mowa w art.3 ust.3 ustawy o działalności pożytku publicznego i wolontariacie lub jednostki organizacyjne podległe organom administracji publicznej, lub przez nie nadzorowane i działające na terenie Gminy Biały Bór, ubiegające się o udzielenie dotacji na realizację zadania publicznego w zakresie zdrowia publicznego, w trybie ustawy o pożytku publicznego </w:t>
      </w:r>
      <w:r w:rsidR="00B64686">
        <w:rPr>
          <w:rFonts w:ascii="Calibri" w:hAnsi="Calibri" w:cs="Calibri"/>
          <w:b w:val="0"/>
          <w:i w:val="0"/>
          <w:sz w:val="22"/>
          <w:szCs w:val="22"/>
        </w:rPr>
        <w:br/>
      </w:r>
      <w:r>
        <w:rPr>
          <w:rFonts w:ascii="Calibri" w:hAnsi="Calibri" w:cs="Calibri"/>
          <w:b w:val="0"/>
          <w:i w:val="0"/>
          <w:sz w:val="22"/>
          <w:szCs w:val="22"/>
        </w:rPr>
        <w:t xml:space="preserve">i o wolontariacie </w:t>
      </w:r>
      <w:r w:rsidRPr="002263A8">
        <w:rPr>
          <w:rFonts w:ascii="Calibri" w:hAnsi="Calibri" w:cs="Calibri"/>
          <w:b w:val="0"/>
          <w:i w:val="0"/>
          <w:sz w:val="22"/>
          <w:szCs w:val="22"/>
        </w:rPr>
        <w:t>pn</w:t>
      </w:r>
      <w:r>
        <w:rPr>
          <w:rFonts w:ascii="Calibri" w:hAnsi="Calibri" w:cs="Calibri"/>
          <w:b w:val="0"/>
          <w:i w:val="0"/>
          <w:sz w:val="22"/>
          <w:szCs w:val="22"/>
        </w:rPr>
        <w:t xml:space="preserve"> </w:t>
      </w:r>
      <w:r w:rsidRPr="002263A8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„Prowadzenie Punktu Konsultacyjnego dla osób uzależnionych </w:t>
      </w:r>
      <w:r w:rsidR="00B64686">
        <w:rPr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2263A8">
        <w:rPr>
          <w:rFonts w:asciiTheme="minorHAnsi" w:hAnsiTheme="minorHAnsi" w:cstheme="minorHAnsi"/>
          <w:b w:val="0"/>
          <w:i w:val="0"/>
          <w:sz w:val="22"/>
          <w:szCs w:val="22"/>
        </w:rPr>
        <w:t>i współuzależnionych i jego utrzymanie – zadanie realizowanie w ramach Gminnego Programu Profilaktyki i Rozwiązywania Problemów Alko</w:t>
      </w:r>
      <w:r w:rsidR="00011EC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holowych oraz </w:t>
      </w:r>
      <w:r w:rsidR="00385CC2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Przeciwdziałania </w:t>
      </w:r>
      <w:r w:rsidR="00011EC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Narkomanii </w:t>
      </w:r>
      <w:r w:rsidR="00385CC2">
        <w:rPr>
          <w:rFonts w:asciiTheme="minorHAnsi" w:hAnsiTheme="minorHAnsi" w:cstheme="minorHAnsi"/>
          <w:b w:val="0"/>
          <w:i w:val="0"/>
          <w:sz w:val="22"/>
          <w:szCs w:val="22"/>
        </w:rPr>
        <w:t>w gminie Biały Bór na 2025</w:t>
      </w:r>
      <w:r w:rsidRPr="002263A8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rok”</w:t>
      </w:r>
      <w:r w:rsidRPr="002263A8">
        <w:rPr>
          <w:rFonts w:ascii="Calibri" w:hAnsi="Calibri" w:cs="Calibri"/>
          <w:b w:val="0"/>
          <w:i w:val="0"/>
          <w:sz w:val="22"/>
          <w:szCs w:val="22"/>
        </w:rPr>
        <w:t>,</w:t>
      </w:r>
      <w:r>
        <w:rPr>
          <w:rFonts w:ascii="Calibri" w:hAnsi="Calibri" w:cs="Calibri"/>
          <w:b w:val="0"/>
          <w:i w:val="0"/>
          <w:sz w:val="22"/>
          <w:szCs w:val="22"/>
        </w:rPr>
        <w:t xml:space="preserve"> powołuje się imienny skład osobowy Komisji Konkursowej, zwanej dalej Komisją opiniującą:</w:t>
      </w:r>
    </w:p>
    <w:p w:rsidR="00252B89" w:rsidRPr="0057253F" w:rsidRDefault="00252B89" w:rsidP="00252B89">
      <w:pPr>
        <w:spacing w:line="276" w:lineRule="auto"/>
        <w:jc w:val="both"/>
        <w:rPr>
          <w:rFonts w:ascii="Calibri" w:hAnsi="Calibri" w:cs="Calibri"/>
          <w:b w:val="0"/>
          <w:i w:val="0"/>
          <w:sz w:val="22"/>
          <w:szCs w:val="22"/>
        </w:rPr>
      </w:pPr>
      <w:r w:rsidRPr="0057253F">
        <w:rPr>
          <w:rFonts w:ascii="Calibri" w:hAnsi="Calibri" w:cs="Calibri"/>
          <w:b w:val="0"/>
          <w:i w:val="0"/>
          <w:sz w:val="22"/>
          <w:szCs w:val="22"/>
        </w:rPr>
        <w:t>1. Kwolek-Marczewska Aneta – Przewodniczący Komisji Konkursowej,</w:t>
      </w:r>
    </w:p>
    <w:p w:rsidR="00252B89" w:rsidRPr="0057253F" w:rsidRDefault="00252B89" w:rsidP="00252B89">
      <w:pPr>
        <w:spacing w:line="276" w:lineRule="auto"/>
        <w:jc w:val="both"/>
        <w:rPr>
          <w:rFonts w:ascii="Calibri" w:hAnsi="Calibri" w:cs="Calibri"/>
          <w:b w:val="0"/>
          <w:i w:val="0"/>
          <w:sz w:val="22"/>
          <w:szCs w:val="22"/>
        </w:rPr>
      </w:pPr>
      <w:r w:rsidRPr="0057253F">
        <w:rPr>
          <w:rFonts w:ascii="Calibri" w:hAnsi="Calibri" w:cs="Calibri"/>
          <w:b w:val="0"/>
          <w:i w:val="0"/>
          <w:sz w:val="22"/>
          <w:szCs w:val="22"/>
        </w:rPr>
        <w:t>2. Boczek Jacek – Członek Komisji,</w:t>
      </w:r>
    </w:p>
    <w:p w:rsidR="00252B89" w:rsidRPr="0057253F" w:rsidRDefault="00252B89" w:rsidP="00252B89">
      <w:pPr>
        <w:spacing w:line="276" w:lineRule="auto"/>
        <w:jc w:val="both"/>
        <w:rPr>
          <w:rFonts w:ascii="Calibri" w:hAnsi="Calibri" w:cs="Calibri"/>
          <w:b w:val="0"/>
          <w:i w:val="0"/>
          <w:sz w:val="22"/>
          <w:szCs w:val="22"/>
        </w:rPr>
      </w:pPr>
      <w:r w:rsidRPr="0057253F">
        <w:rPr>
          <w:rFonts w:ascii="Calibri" w:hAnsi="Calibri" w:cs="Calibri"/>
          <w:b w:val="0"/>
          <w:i w:val="0"/>
          <w:sz w:val="22"/>
          <w:szCs w:val="22"/>
        </w:rPr>
        <w:t>3. Dobrzańska Anna – Członek Komisji,</w:t>
      </w:r>
    </w:p>
    <w:p w:rsidR="00252B89" w:rsidRPr="0057253F" w:rsidRDefault="00252B89" w:rsidP="00252B89">
      <w:pPr>
        <w:spacing w:line="276" w:lineRule="auto"/>
        <w:jc w:val="both"/>
        <w:rPr>
          <w:rFonts w:ascii="Calibri" w:hAnsi="Calibri" w:cs="Calibri"/>
          <w:b w:val="0"/>
          <w:i w:val="0"/>
          <w:sz w:val="22"/>
          <w:szCs w:val="22"/>
        </w:rPr>
      </w:pPr>
      <w:r w:rsidRPr="0057253F">
        <w:rPr>
          <w:rFonts w:ascii="Calibri" w:hAnsi="Calibri" w:cs="Calibri"/>
          <w:b w:val="0"/>
          <w:i w:val="0"/>
          <w:sz w:val="22"/>
          <w:szCs w:val="22"/>
        </w:rPr>
        <w:t>4. Lesińska Lucyna – Członek Komisji,</w:t>
      </w:r>
    </w:p>
    <w:p w:rsidR="00252B89" w:rsidRPr="0057253F" w:rsidRDefault="00B24AE7" w:rsidP="00252B89">
      <w:pPr>
        <w:spacing w:line="276" w:lineRule="auto"/>
        <w:jc w:val="both"/>
        <w:rPr>
          <w:rFonts w:ascii="Calibri" w:hAnsi="Calibri" w:cs="Calibri"/>
          <w:b w:val="0"/>
          <w:i w:val="0"/>
          <w:sz w:val="22"/>
          <w:szCs w:val="22"/>
        </w:rPr>
      </w:pPr>
      <w:r>
        <w:rPr>
          <w:rFonts w:ascii="Calibri" w:hAnsi="Calibri" w:cs="Calibri"/>
          <w:b w:val="0"/>
          <w:i w:val="0"/>
          <w:sz w:val="22"/>
          <w:szCs w:val="22"/>
        </w:rPr>
        <w:t xml:space="preserve">5. Zaborska Wioletta </w:t>
      </w:r>
      <w:r w:rsidR="00252B89" w:rsidRPr="0057253F">
        <w:rPr>
          <w:rFonts w:ascii="Calibri" w:hAnsi="Calibri" w:cs="Calibri"/>
          <w:b w:val="0"/>
          <w:i w:val="0"/>
          <w:sz w:val="22"/>
          <w:szCs w:val="22"/>
        </w:rPr>
        <w:t>– Członek Komisji, Przedstawiciel organizacji pozarządowych,</w:t>
      </w:r>
    </w:p>
    <w:p w:rsidR="00252B89" w:rsidRPr="0057253F" w:rsidRDefault="00252B89" w:rsidP="00252B89">
      <w:pPr>
        <w:spacing w:line="276" w:lineRule="auto"/>
        <w:jc w:val="both"/>
        <w:rPr>
          <w:rFonts w:ascii="Calibri" w:hAnsi="Calibri" w:cs="Calibri"/>
          <w:b w:val="0"/>
          <w:i w:val="0"/>
          <w:sz w:val="22"/>
          <w:szCs w:val="22"/>
        </w:rPr>
      </w:pPr>
      <w:r w:rsidRPr="0057253F">
        <w:rPr>
          <w:rFonts w:ascii="Calibri" w:hAnsi="Calibri" w:cs="Calibri"/>
          <w:b w:val="0"/>
          <w:i w:val="0"/>
          <w:sz w:val="22"/>
          <w:szCs w:val="22"/>
        </w:rPr>
        <w:t>6. Sadlak Bożena – Sekretarz Komisji, Przedstawiciel organizacji pozarządowych.</w:t>
      </w:r>
    </w:p>
    <w:p w:rsidR="00252B89" w:rsidRDefault="00252B89" w:rsidP="00252B89">
      <w:pPr>
        <w:spacing w:line="276" w:lineRule="auto"/>
        <w:jc w:val="both"/>
        <w:rPr>
          <w:rFonts w:ascii="Calibri" w:hAnsi="Calibri" w:cs="Calibri"/>
          <w:b w:val="0"/>
          <w:i w:val="0"/>
          <w:sz w:val="22"/>
          <w:szCs w:val="22"/>
        </w:rPr>
      </w:pPr>
      <w:r w:rsidRPr="0057253F">
        <w:rPr>
          <w:rFonts w:ascii="Calibri" w:hAnsi="Calibri" w:cs="Calibri"/>
          <w:b w:val="0"/>
          <w:i w:val="0"/>
          <w:sz w:val="22"/>
          <w:szCs w:val="22"/>
        </w:rPr>
        <w:t>7. Sobociński Arkadiusz – Członek Komisji</w:t>
      </w:r>
      <w:r w:rsidR="00B24AE7">
        <w:rPr>
          <w:rFonts w:ascii="Calibri" w:hAnsi="Calibri" w:cs="Calibri"/>
          <w:b w:val="0"/>
          <w:i w:val="0"/>
          <w:sz w:val="22"/>
          <w:szCs w:val="22"/>
        </w:rPr>
        <w:t>.,</w:t>
      </w:r>
    </w:p>
    <w:p w:rsidR="00B24AE7" w:rsidRPr="0057253F" w:rsidRDefault="00B24AE7" w:rsidP="00252B89">
      <w:pPr>
        <w:spacing w:line="276" w:lineRule="auto"/>
        <w:jc w:val="both"/>
        <w:rPr>
          <w:rFonts w:ascii="Calibri" w:hAnsi="Calibri" w:cs="Calibri"/>
          <w:b w:val="0"/>
          <w:i w:val="0"/>
          <w:sz w:val="22"/>
          <w:szCs w:val="22"/>
        </w:rPr>
      </w:pPr>
    </w:p>
    <w:p w:rsidR="00252B89" w:rsidRDefault="0030156F" w:rsidP="0030156F">
      <w:pPr>
        <w:jc w:val="both"/>
        <w:rPr>
          <w:rFonts w:ascii="Calibri" w:hAnsi="Calibri" w:cs="Calibri"/>
          <w:b w:val="0"/>
          <w:i w:val="0"/>
          <w:sz w:val="22"/>
          <w:szCs w:val="22"/>
        </w:rPr>
      </w:pPr>
      <w:r>
        <w:rPr>
          <w:rFonts w:ascii="Calibri" w:hAnsi="Calibri" w:cs="Calibri"/>
          <w:i w:val="0"/>
          <w:sz w:val="22"/>
          <w:szCs w:val="22"/>
        </w:rPr>
        <w:t>§2.</w:t>
      </w:r>
      <w:r>
        <w:rPr>
          <w:rFonts w:ascii="Calibri" w:hAnsi="Calibri" w:cs="Calibri"/>
          <w:b w:val="0"/>
          <w:i w:val="0"/>
          <w:sz w:val="22"/>
          <w:szCs w:val="22"/>
        </w:rPr>
        <w:t xml:space="preserve"> Wykonanie powierza się </w:t>
      </w:r>
      <w:r w:rsidR="00252B89">
        <w:rPr>
          <w:rFonts w:ascii="Calibri" w:hAnsi="Calibri" w:cs="Calibri"/>
          <w:b w:val="0"/>
          <w:i w:val="0"/>
          <w:sz w:val="22"/>
          <w:szCs w:val="22"/>
        </w:rPr>
        <w:t>Przewodniczącemu Komisji</w:t>
      </w:r>
      <w:r>
        <w:rPr>
          <w:rFonts w:ascii="Calibri" w:hAnsi="Calibri" w:cs="Calibri"/>
          <w:b w:val="0"/>
          <w:i w:val="0"/>
          <w:sz w:val="22"/>
          <w:szCs w:val="22"/>
        </w:rPr>
        <w:t>.</w:t>
      </w:r>
    </w:p>
    <w:p w:rsidR="00B24AE7" w:rsidRDefault="00B24AE7" w:rsidP="0030156F">
      <w:pPr>
        <w:jc w:val="both"/>
        <w:rPr>
          <w:rFonts w:ascii="Calibri" w:hAnsi="Calibri" w:cs="Calibri"/>
          <w:b w:val="0"/>
          <w:i w:val="0"/>
          <w:sz w:val="22"/>
          <w:szCs w:val="22"/>
        </w:rPr>
      </w:pPr>
    </w:p>
    <w:p w:rsidR="00252B89" w:rsidRDefault="0030156F" w:rsidP="0030156F">
      <w:pPr>
        <w:jc w:val="both"/>
        <w:rPr>
          <w:rFonts w:ascii="Calibri" w:hAnsi="Calibri" w:cs="Calibri"/>
          <w:b w:val="0"/>
          <w:i w:val="0"/>
          <w:sz w:val="22"/>
          <w:szCs w:val="22"/>
        </w:rPr>
      </w:pPr>
      <w:r>
        <w:rPr>
          <w:rFonts w:ascii="Calibri" w:hAnsi="Calibri" w:cs="Calibri"/>
          <w:i w:val="0"/>
          <w:sz w:val="22"/>
          <w:szCs w:val="22"/>
        </w:rPr>
        <w:t xml:space="preserve">§3. </w:t>
      </w:r>
      <w:r>
        <w:rPr>
          <w:rFonts w:ascii="Calibri" w:hAnsi="Calibri" w:cs="Calibri"/>
          <w:b w:val="0"/>
          <w:i w:val="0"/>
          <w:sz w:val="22"/>
          <w:szCs w:val="22"/>
        </w:rPr>
        <w:t xml:space="preserve">Komisja Konkursowa jest zespołem pomocniczym Burmistrza powołanym do oceny </w:t>
      </w:r>
      <w:r>
        <w:rPr>
          <w:rFonts w:ascii="Calibri" w:hAnsi="Calibri" w:cs="Calibri"/>
          <w:b w:val="0"/>
          <w:i w:val="0"/>
          <w:sz w:val="22"/>
          <w:szCs w:val="22"/>
        </w:rPr>
        <w:br/>
        <w:t>i zaopiniowania złożonych ofert.</w:t>
      </w:r>
    </w:p>
    <w:p w:rsidR="00B24AE7" w:rsidRPr="009F3BC0" w:rsidRDefault="00B24AE7" w:rsidP="0030156F">
      <w:pPr>
        <w:jc w:val="both"/>
        <w:rPr>
          <w:rFonts w:ascii="Calibri" w:hAnsi="Calibri" w:cs="Calibri"/>
          <w:b w:val="0"/>
          <w:i w:val="0"/>
          <w:sz w:val="22"/>
          <w:szCs w:val="22"/>
        </w:rPr>
      </w:pPr>
    </w:p>
    <w:p w:rsidR="00C86A49" w:rsidRDefault="00C86A49" w:rsidP="00C86A49">
      <w:pPr>
        <w:jc w:val="both"/>
        <w:rPr>
          <w:rFonts w:ascii="Calibri" w:hAnsi="Calibri" w:cs="Calibri"/>
          <w:b w:val="0"/>
          <w:i w:val="0"/>
          <w:sz w:val="22"/>
          <w:szCs w:val="22"/>
        </w:rPr>
      </w:pPr>
      <w:r>
        <w:rPr>
          <w:rFonts w:ascii="Calibri" w:hAnsi="Calibri" w:cs="Calibri"/>
          <w:i w:val="0"/>
          <w:sz w:val="22"/>
          <w:szCs w:val="22"/>
        </w:rPr>
        <w:t xml:space="preserve">§4. </w:t>
      </w:r>
      <w:r>
        <w:rPr>
          <w:rFonts w:ascii="Calibri" w:hAnsi="Calibri" w:cs="Calibri"/>
          <w:b w:val="0"/>
          <w:i w:val="0"/>
          <w:sz w:val="22"/>
          <w:szCs w:val="22"/>
        </w:rPr>
        <w:t xml:space="preserve">Tryb pracy Komisji Konkursowej określa „Roczny program współpracy gminy Biały Bór </w:t>
      </w:r>
      <w:r>
        <w:rPr>
          <w:rFonts w:ascii="Calibri" w:hAnsi="Calibri" w:cs="Calibri"/>
          <w:b w:val="0"/>
          <w:i w:val="0"/>
          <w:sz w:val="22"/>
          <w:szCs w:val="22"/>
        </w:rPr>
        <w:br/>
        <w:t xml:space="preserve">z organizacjami pozarządowymi oraz podmiotami wymienionymi w art. 3 ust. 3 ustawy o działalności pożytku publicznego i o wolontariacie na 2025 rok” - Rozdział XII Tryb powoływania i zasady działania komisji konkursowych do opiniowania ofert w otwartych konkursach ofert, stanowiący załącznik do </w:t>
      </w:r>
      <w:r w:rsidRPr="004E6405">
        <w:rPr>
          <w:rFonts w:ascii="Calibri" w:hAnsi="Calibri" w:cs="Calibri"/>
          <w:b w:val="0"/>
          <w:i w:val="0"/>
          <w:sz w:val="22"/>
          <w:szCs w:val="22"/>
        </w:rPr>
        <w:t>Uchwały Nr VIII/42/2024 Rady Miejskiej w Białym Borze z dnia 5 listopada 2024 r.</w:t>
      </w:r>
      <w:r>
        <w:rPr>
          <w:rFonts w:ascii="Calibri" w:hAnsi="Calibri" w:cs="Calibri"/>
          <w:b w:val="0"/>
          <w:i w:val="0"/>
          <w:sz w:val="22"/>
          <w:szCs w:val="22"/>
        </w:rPr>
        <w:t xml:space="preserve"> oraz </w:t>
      </w:r>
      <w:r w:rsidRPr="00724719">
        <w:rPr>
          <w:rFonts w:ascii="Calibri" w:hAnsi="Calibri" w:cs="Calibri"/>
          <w:b w:val="0"/>
          <w:i w:val="0"/>
          <w:sz w:val="22"/>
          <w:szCs w:val="22"/>
        </w:rPr>
        <w:t xml:space="preserve">Uchwały Nr </w:t>
      </w:r>
      <w:r w:rsidRPr="00724719">
        <w:rPr>
          <w:rFonts w:ascii="Calibri" w:hAnsi="Calibri" w:cs="Calibri"/>
          <w:b w:val="0"/>
          <w:i w:val="0"/>
          <w:sz w:val="22"/>
          <w:szCs w:val="22"/>
        </w:rPr>
        <w:lastRenderedPageBreak/>
        <w:t>IX/52/2024 Rady Miejskiej w Białym Borze z dnia 26 listopada 2024 r. w sprawie zmiany Uchwały Nr VIII/42/2024 Rady Miejskiej w Białym Borze z dnia 5 listopada 2024 r. w sprawie przyjęcia „Rocznego programu współpracy Gminy Biały Bór z organizacjami pozarządowymi oraz podmiotami wymienionymi w art. 3 ust. 3 ustawy o działalności pożytku publicznego i o wolontariacie na 2025 rok”</w:t>
      </w:r>
    </w:p>
    <w:p w:rsidR="00B24AE7" w:rsidRDefault="00B24AE7" w:rsidP="00C86A49">
      <w:pPr>
        <w:jc w:val="both"/>
        <w:rPr>
          <w:rFonts w:ascii="Calibri" w:hAnsi="Calibri" w:cs="Calibri"/>
          <w:b w:val="0"/>
          <w:i w:val="0"/>
          <w:sz w:val="22"/>
          <w:szCs w:val="22"/>
        </w:rPr>
      </w:pPr>
    </w:p>
    <w:p w:rsidR="00C86A49" w:rsidRDefault="00C86A49" w:rsidP="00C86A49">
      <w:pPr>
        <w:jc w:val="both"/>
        <w:rPr>
          <w:rFonts w:ascii="Calibri" w:hAnsi="Calibri" w:cs="Calibri"/>
          <w:b w:val="0"/>
          <w:i w:val="0"/>
          <w:sz w:val="22"/>
          <w:szCs w:val="22"/>
        </w:rPr>
      </w:pPr>
      <w:r>
        <w:rPr>
          <w:rFonts w:ascii="Calibri" w:hAnsi="Calibri" w:cs="Calibri"/>
          <w:i w:val="0"/>
          <w:sz w:val="22"/>
          <w:szCs w:val="22"/>
        </w:rPr>
        <w:t xml:space="preserve">§5. </w:t>
      </w:r>
      <w:r>
        <w:rPr>
          <w:rFonts w:ascii="Calibri" w:hAnsi="Calibri" w:cs="Calibri"/>
          <w:b w:val="0"/>
          <w:i w:val="0"/>
          <w:sz w:val="22"/>
          <w:szCs w:val="22"/>
        </w:rPr>
        <w:t>Pracami Komisji Konkursowej kieruje Przewodniczący.</w:t>
      </w:r>
    </w:p>
    <w:p w:rsidR="00B24AE7" w:rsidRDefault="00B24AE7" w:rsidP="00C86A49">
      <w:pPr>
        <w:jc w:val="both"/>
        <w:rPr>
          <w:rFonts w:ascii="Calibri" w:hAnsi="Calibri" w:cs="Calibri"/>
          <w:b w:val="0"/>
          <w:i w:val="0"/>
          <w:sz w:val="22"/>
          <w:szCs w:val="22"/>
        </w:rPr>
      </w:pPr>
    </w:p>
    <w:p w:rsidR="00A92C32" w:rsidRPr="00C86A49" w:rsidRDefault="00C86A49" w:rsidP="00C86A49">
      <w:pPr>
        <w:spacing w:line="276" w:lineRule="auto"/>
        <w:jc w:val="both"/>
        <w:rPr>
          <w:rFonts w:ascii="Calibri" w:hAnsi="Calibri" w:cs="Calibri"/>
          <w:b w:val="0"/>
          <w:i w:val="0"/>
          <w:sz w:val="22"/>
          <w:szCs w:val="22"/>
        </w:rPr>
      </w:pPr>
      <w:r w:rsidRPr="00981F5F">
        <w:rPr>
          <w:rFonts w:ascii="Calibri" w:hAnsi="Calibri" w:cs="Calibri"/>
          <w:i w:val="0"/>
          <w:sz w:val="22"/>
          <w:szCs w:val="22"/>
        </w:rPr>
        <w:t>§6.</w:t>
      </w:r>
      <w:r w:rsidRPr="00981F5F">
        <w:rPr>
          <w:rFonts w:ascii="Calibri" w:hAnsi="Calibri" w:cs="Calibri"/>
          <w:b w:val="0"/>
          <w:i w:val="0"/>
          <w:sz w:val="22"/>
          <w:szCs w:val="22"/>
        </w:rPr>
        <w:t xml:space="preserve"> Zarządzenie wchodzi w życie z dniem podpisania i podlega publikacji w Biuletynie Informacji Publicznej, na stronie internetowej </w:t>
      </w:r>
      <w:hyperlink r:id="rId5" w:history="1">
        <w:r w:rsidRPr="00981F5F">
          <w:rPr>
            <w:rStyle w:val="Hipercze"/>
            <w:rFonts w:ascii="Calibri" w:hAnsi="Calibri" w:cs="Calibri"/>
            <w:b w:val="0"/>
            <w:i w:val="0"/>
            <w:sz w:val="22"/>
            <w:szCs w:val="22"/>
          </w:rPr>
          <w:t>www.bialybor.com.pl</w:t>
        </w:r>
      </w:hyperlink>
      <w:r w:rsidRPr="00981F5F">
        <w:rPr>
          <w:rFonts w:ascii="Calibri" w:hAnsi="Calibri" w:cs="Calibri"/>
          <w:b w:val="0"/>
          <w:i w:val="0"/>
          <w:sz w:val="22"/>
          <w:szCs w:val="22"/>
        </w:rPr>
        <w:t xml:space="preserve"> oraz na tablicy ogłoszeń Urzędu Miejskiego w Białym Borze.</w:t>
      </w:r>
    </w:p>
    <w:sectPr w:rsidR="00A92C32" w:rsidRPr="00C86A49" w:rsidSect="00C86A4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55BFE"/>
    <w:multiLevelType w:val="hybridMultilevel"/>
    <w:tmpl w:val="B78026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30156F"/>
    <w:rsid w:val="00011ECA"/>
    <w:rsid w:val="000C3755"/>
    <w:rsid w:val="001157DA"/>
    <w:rsid w:val="00122403"/>
    <w:rsid w:val="00144603"/>
    <w:rsid w:val="00232F33"/>
    <w:rsid w:val="00252B89"/>
    <w:rsid w:val="002B52E1"/>
    <w:rsid w:val="0030156F"/>
    <w:rsid w:val="00385CC2"/>
    <w:rsid w:val="003C2D1C"/>
    <w:rsid w:val="00450589"/>
    <w:rsid w:val="00475048"/>
    <w:rsid w:val="005520F0"/>
    <w:rsid w:val="005C7EAA"/>
    <w:rsid w:val="006225F8"/>
    <w:rsid w:val="00690195"/>
    <w:rsid w:val="006A150B"/>
    <w:rsid w:val="00935B7C"/>
    <w:rsid w:val="009B58F6"/>
    <w:rsid w:val="009F3BC0"/>
    <w:rsid w:val="009F43D5"/>
    <w:rsid w:val="00A917E9"/>
    <w:rsid w:val="00A92C32"/>
    <w:rsid w:val="00AB5CBB"/>
    <w:rsid w:val="00AC34BF"/>
    <w:rsid w:val="00B04B0E"/>
    <w:rsid w:val="00B24AE7"/>
    <w:rsid w:val="00B64686"/>
    <w:rsid w:val="00BD3A57"/>
    <w:rsid w:val="00BE747B"/>
    <w:rsid w:val="00BF06EE"/>
    <w:rsid w:val="00BF4AE3"/>
    <w:rsid w:val="00C56DDE"/>
    <w:rsid w:val="00C86A49"/>
    <w:rsid w:val="00CD3C95"/>
    <w:rsid w:val="00D87071"/>
    <w:rsid w:val="00E4236F"/>
    <w:rsid w:val="00E8451A"/>
    <w:rsid w:val="00E95DD4"/>
    <w:rsid w:val="00F45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156F"/>
    <w:pPr>
      <w:spacing w:after="0" w:line="240" w:lineRule="auto"/>
    </w:pPr>
    <w:rPr>
      <w:rFonts w:ascii="Arial" w:eastAsia="Times New Roman" w:hAnsi="Arial" w:cs="Times New Roman"/>
      <w:b/>
      <w:bCs/>
      <w:i/>
      <w:i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156F"/>
    <w:pPr>
      <w:ind w:left="720"/>
      <w:contextualSpacing/>
    </w:pPr>
  </w:style>
  <w:style w:type="character" w:styleId="Hipercze">
    <w:name w:val="Hyperlink"/>
    <w:semiHidden/>
    <w:unhideWhenUsed/>
    <w:rsid w:val="00252B8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6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alybor.com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604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Archiwum</dc:creator>
  <cp:lastModifiedBy>Archiwum</cp:lastModifiedBy>
  <cp:revision>24</cp:revision>
  <cp:lastPrinted>2024-01-24T07:43:00Z</cp:lastPrinted>
  <dcterms:created xsi:type="dcterms:W3CDTF">2024-01-24T07:30:00Z</dcterms:created>
  <dcterms:modified xsi:type="dcterms:W3CDTF">2025-01-16T11:54:00Z</dcterms:modified>
</cp:coreProperties>
</file>