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BA23A" w14:textId="09751509" w:rsidR="003049A4" w:rsidRPr="003049A4" w:rsidRDefault="003049A4" w:rsidP="003049A4">
      <w:pPr>
        <w:pStyle w:val="Nagwek2"/>
        <w:spacing w:before="0" w:after="0" w:line="278" w:lineRule="auto"/>
        <w:jc w:val="right"/>
        <w:rPr>
          <w:rFonts w:ascii="Aptos" w:eastAsia="Aptos" w:hAnsi="Aptos" w:cs="Aptos"/>
          <w:b/>
          <w:bCs/>
          <w:sz w:val="22"/>
          <w:szCs w:val="22"/>
        </w:rPr>
      </w:pPr>
      <w:r w:rsidRPr="003049A4">
        <w:rPr>
          <w:rFonts w:ascii="Aptos" w:eastAsia="Aptos" w:hAnsi="Aptos" w:cs="Aptos"/>
          <w:b/>
          <w:bCs/>
          <w:sz w:val="22"/>
          <w:szCs w:val="22"/>
        </w:rPr>
        <w:t xml:space="preserve">Załącznik nr 1A </w:t>
      </w:r>
    </w:p>
    <w:p w14:paraId="175B6690" w14:textId="77777777" w:rsidR="003049A4" w:rsidRPr="003049A4" w:rsidRDefault="003049A4" w:rsidP="003049A4">
      <w:pPr>
        <w:pStyle w:val="Nagwek2"/>
        <w:spacing w:before="0" w:after="0" w:line="278" w:lineRule="auto"/>
        <w:jc w:val="right"/>
        <w:rPr>
          <w:rFonts w:ascii="Aptos" w:eastAsia="Aptos" w:hAnsi="Aptos" w:cs="Aptos"/>
          <w:b/>
          <w:bCs/>
          <w:sz w:val="24"/>
          <w:szCs w:val="24"/>
        </w:rPr>
      </w:pPr>
      <w:r w:rsidRPr="003049A4">
        <w:rPr>
          <w:rFonts w:ascii="Aptos" w:eastAsia="Aptos" w:hAnsi="Aptos" w:cs="Aptos"/>
          <w:b/>
          <w:bCs/>
          <w:sz w:val="22"/>
          <w:szCs w:val="22"/>
        </w:rPr>
        <w:t>do zapytania ofertowego</w:t>
      </w:r>
    </w:p>
    <w:p w14:paraId="2C23E946" w14:textId="287A4D79" w:rsidR="003049A4" w:rsidRPr="003049A4" w:rsidRDefault="003049A4" w:rsidP="003049A4">
      <w:pPr>
        <w:pStyle w:val="Nagwek2"/>
        <w:spacing w:before="299" w:after="299"/>
        <w:jc w:val="center"/>
        <w:rPr>
          <w:rFonts w:ascii="Aptos" w:eastAsia="Aptos" w:hAnsi="Aptos" w:cs="Aptos"/>
          <w:b/>
          <w:bCs/>
          <w:sz w:val="28"/>
          <w:szCs w:val="28"/>
        </w:rPr>
      </w:pPr>
      <w:r w:rsidRPr="003049A4">
        <w:rPr>
          <w:rFonts w:ascii="Aptos" w:eastAsia="Aptos" w:hAnsi="Aptos" w:cs="Aptos"/>
          <w:b/>
          <w:bCs/>
          <w:sz w:val="28"/>
          <w:szCs w:val="28"/>
        </w:rPr>
        <w:t>Opis Przedmiotu Zamówienia</w:t>
      </w:r>
    </w:p>
    <w:p w14:paraId="1E0BDBAB" w14:textId="189013F4" w:rsidR="002F6357" w:rsidRDefault="6309E9F3" w:rsidP="07471737">
      <w:pPr>
        <w:pStyle w:val="Nagwek2"/>
        <w:spacing w:before="299" w:after="299"/>
      </w:pPr>
      <w:r w:rsidRPr="07471737">
        <w:rPr>
          <w:rFonts w:ascii="Aptos" w:eastAsia="Aptos" w:hAnsi="Aptos" w:cs="Aptos"/>
          <w:b/>
          <w:bCs/>
          <w:sz w:val="36"/>
          <w:szCs w:val="36"/>
        </w:rPr>
        <w:t>1. Cel i wynik realizacji</w:t>
      </w:r>
    </w:p>
    <w:p w14:paraId="361AB63E" w14:textId="7F2AC725" w:rsidR="002F6357" w:rsidRDefault="6309E9F3" w:rsidP="07471737">
      <w:pPr>
        <w:spacing w:before="240" w:after="240"/>
        <w:jc w:val="both"/>
      </w:pPr>
      <w:r w:rsidRPr="07471737">
        <w:rPr>
          <w:rFonts w:ascii="Aptos" w:eastAsia="Aptos" w:hAnsi="Aptos" w:cs="Aptos"/>
        </w:rPr>
        <w:t>Celem zamówienia jest podniesienie świadomości i kompetencji w zakresie cyberbezpieczeństwa wśród Burmistrza oraz pracowników Urzędu Miasta poprzez realizację szkoleń oraz dostarczenie materiałów edukacyjnych (papierowych i elektronicznych) do kampanii informacyjnych, a także przygotowanie i przeprowadzenie testów wiedzy pracowników. Wynikiem będzie przeszkolenie uczestników, przekazanie materiałów oraz raport z testów wiedzy.</w:t>
      </w:r>
    </w:p>
    <w:p w14:paraId="1064E2A1" w14:textId="4D02FBDD" w:rsidR="002F6357" w:rsidRDefault="736A3E6C" w:rsidP="07471737">
      <w:pPr>
        <w:pStyle w:val="Nagwek2"/>
        <w:rPr>
          <w:b/>
          <w:bCs/>
          <w:sz w:val="36"/>
          <w:szCs w:val="36"/>
        </w:rPr>
      </w:pPr>
      <w:r w:rsidRPr="07471737">
        <w:rPr>
          <w:b/>
          <w:bCs/>
          <w:sz w:val="36"/>
          <w:szCs w:val="36"/>
        </w:rPr>
        <w:t>2. Zakres merytoryczny</w:t>
      </w:r>
    </w:p>
    <w:p w14:paraId="60ABA30C" w14:textId="76B4465B" w:rsidR="002F6357" w:rsidRDefault="736A3E6C" w:rsidP="07471737">
      <w:pPr>
        <w:pStyle w:val="Nagwek3"/>
        <w:spacing w:before="281" w:after="281"/>
        <w:jc w:val="both"/>
      </w:pPr>
      <w:r w:rsidRPr="07471737">
        <w:rPr>
          <w:rFonts w:ascii="Aptos" w:eastAsia="Aptos" w:hAnsi="Aptos" w:cs="Aptos"/>
          <w:b/>
          <w:bCs/>
        </w:rPr>
        <w:t>2.1. Ścieżka szkoleniowa dla Burmistrza i kadry kierowniczej</w:t>
      </w:r>
    </w:p>
    <w:p w14:paraId="675F92A4" w14:textId="2C6A189A" w:rsidR="002F6357" w:rsidRDefault="736A3E6C" w:rsidP="07471737">
      <w:pPr>
        <w:spacing w:before="240" w:after="240"/>
        <w:jc w:val="both"/>
      </w:pPr>
      <w:r w:rsidRPr="07471737">
        <w:rPr>
          <w:rFonts w:ascii="Aptos" w:eastAsia="Aptos" w:hAnsi="Aptos" w:cs="Aptos"/>
        </w:rPr>
        <w:t xml:space="preserve">Szkolenie </w:t>
      </w:r>
      <w:r w:rsidR="5AEAD77A" w:rsidRPr="07471737">
        <w:rPr>
          <w:rFonts w:ascii="Aptos" w:eastAsia="Aptos" w:hAnsi="Aptos" w:cs="Aptos"/>
        </w:rPr>
        <w:t xml:space="preserve">musi być </w:t>
      </w:r>
      <w:r w:rsidRPr="07471737">
        <w:rPr>
          <w:rFonts w:ascii="Aptos" w:eastAsia="Aptos" w:hAnsi="Aptos" w:cs="Aptos"/>
        </w:rPr>
        <w:t xml:space="preserve">dedykowane osobom zarządzającym i odpowiedzialnym za nadzór nad cyberbezpieczeństwem w </w:t>
      </w:r>
      <w:r w:rsidR="4063CA56" w:rsidRPr="07471737">
        <w:rPr>
          <w:rFonts w:ascii="Aptos" w:eastAsia="Aptos" w:hAnsi="Aptos" w:cs="Aptos"/>
        </w:rPr>
        <w:t>urzędzie</w:t>
      </w:r>
      <w:r w:rsidRPr="07471737">
        <w:rPr>
          <w:rFonts w:ascii="Aptos" w:eastAsia="Aptos" w:hAnsi="Aptos" w:cs="Aptos"/>
        </w:rPr>
        <w:t>, obejmujące w szczególności:</w:t>
      </w:r>
    </w:p>
    <w:p w14:paraId="19F3A495" w14:textId="2B27C65A" w:rsidR="002F6357" w:rsidRDefault="736A3E6C" w:rsidP="07471737">
      <w:pPr>
        <w:pStyle w:val="Akapitzlist"/>
        <w:numPr>
          <w:ilvl w:val="0"/>
          <w:numId w:val="10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odpowiedzialność i ryzyka w obszarze cyberbezpieczeństwa,</w:t>
      </w:r>
    </w:p>
    <w:p w14:paraId="31B0375F" w14:textId="6FF0F54B" w:rsidR="002F6357" w:rsidRDefault="736A3E6C" w:rsidP="07471737">
      <w:pPr>
        <w:pStyle w:val="Akapitzlist"/>
        <w:numPr>
          <w:ilvl w:val="0"/>
          <w:numId w:val="10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priorytetyzację działań i nadzór nad procesami bezpieczeństwa,</w:t>
      </w:r>
    </w:p>
    <w:p w14:paraId="3936AEDD" w14:textId="41D2310F" w:rsidR="002F6357" w:rsidRDefault="736A3E6C" w:rsidP="07471737">
      <w:pPr>
        <w:pStyle w:val="Akapitzlist"/>
        <w:numPr>
          <w:ilvl w:val="0"/>
          <w:numId w:val="10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raportowanie i podejmowanie decyzji strategicznych,</w:t>
      </w:r>
    </w:p>
    <w:p w14:paraId="5EB52819" w14:textId="7E8F320C" w:rsidR="002F6357" w:rsidRDefault="736A3E6C" w:rsidP="07471737">
      <w:pPr>
        <w:pStyle w:val="Akapitzlist"/>
        <w:numPr>
          <w:ilvl w:val="0"/>
          <w:numId w:val="10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wymogi zgodności z regulacjami (np. KSC, KRI, RODO),</w:t>
      </w:r>
    </w:p>
    <w:p w14:paraId="76A963DF" w14:textId="633C49C6" w:rsidR="002F6357" w:rsidRDefault="736A3E6C" w:rsidP="07471737">
      <w:pPr>
        <w:pStyle w:val="Akapitzlist"/>
        <w:numPr>
          <w:ilvl w:val="0"/>
          <w:numId w:val="10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reakcję na incydenty i współpracę z interesariuszami.</w:t>
      </w:r>
    </w:p>
    <w:p w14:paraId="0320601D" w14:textId="2AFB53CF" w:rsidR="002F6357" w:rsidRDefault="736A3E6C" w:rsidP="07471737">
      <w:pPr>
        <w:pStyle w:val="Nagwek3"/>
        <w:spacing w:before="281" w:after="281"/>
        <w:jc w:val="both"/>
      </w:pPr>
      <w:r w:rsidRPr="07471737">
        <w:rPr>
          <w:rFonts w:ascii="Aptos" w:eastAsia="Aptos" w:hAnsi="Aptos" w:cs="Aptos"/>
          <w:b/>
          <w:bCs/>
        </w:rPr>
        <w:t>2.2. Szkolenie ogólne dla pracowników nietechnicznych</w:t>
      </w:r>
    </w:p>
    <w:p w14:paraId="3E5191C9" w14:textId="2F403F01" w:rsidR="002F6357" w:rsidRDefault="736A3E6C" w:rsidP="07471737">
      <w:pPr>
        <w:spacing w:before="240" w:after="240"/>
        <w:jc w:val="both"/>
      </w:pPr>
      <w:r w:rsidRPr="07471737">
        <w:rPr>
          <w:rFonts w:ascii="Aptos" w:eastAsia="Aptos" w:hAnsi="Aptos" w:cs="Aptos"/>
        </w:rPr>
        <w:t>Szkolenie skierowane do pracowników wykonujących zadania administracyjne i biurowe, obejmujące:</w:t>
      </w:r>
    </w:p>
    <w:p w14:paraId="24424089" w14:textId="497097AA" w:rsidR="002F6357" w:rsidRDefault="736A3E6C" w:rsidP="07471737">
      <w:pPr>
        <w:pStyle w:val="Akapitzlist"/>
        <w:numPr>
          <w:ilvl w:val="0"/>
          <w:numId w:val="9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podstawy bezpiecznej pracy z systemami informatycznymi,</w:t>
      </w:r>
    </w:p>
    <w:p w14:paraId="5E03E396" w14:textId="68CF5845" w:rsidR="002F6357" w:rsidRDefault="736A3E6C" w:rsidP="07471737">
      <w:pPr>
        <w:pStyle w:val="Akapitzlist"/>
        <w:numPr>
          <w:ilvl w:val="0"/>
          <w:numId w:val="9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rozpoznawanie phishingu i innych technik socjotechnicznych,</w:t>
      </w:r>
    </w:p>
    <w:p w14:paraId="0479B5DE" w14:textId="5ABCF33F" w:rsidR="002F6357" w:rsidRDefault="736A3E6C" w:rsidP="07471737">
      <w:pPr>
        <w:pStyle w:val="Akapitzlist"/>
        <w:numPr>
          <w:ilvl w:val="0"/>
          <w:numId w:val="9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bezpieczne korzystanie z poczty e-mail i stron WWW,</w:t>
      </w:r>
    </w:p>
    <w:p w14:paraId="57632A17" w14:textId="703D0A57" w:rsidR="002F6357" w:rsidRDefault="736A3E6C" w:rsidP="07471737">
      <w:pPr>
        <w:pStyle w:val="Akapitzlist"/>
        <w:numPr>
          <w:ilvl w:val="0"/>
          <w:numId w:val="9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zasady pracy zdalnej i korzystania z urządzeń prywatnych,</w:t>
      </w:r>
    </w:p>
    <w:p w14:paraId="2D72BB04" w14:textId="0151FFDB" w:rsidR="002F6357" w:rsidRDefault="736A3E6C" w:rsidP="07471737">
      <w:pPr>
        <w:pStyle w:val="Akapitzlist"/>
        <w:numPr>
          <w:ilvl w:val="0"/>
          <w:numId w:val="9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politykę haseł i uwierzytelniania,</w:t>
      </w:r>
    </w:p>
    <w:p w14:paraId="15AA534B" w14:textId="215CD261" w:rsidR="002F6357" w:rsidRDefault="736A3E6C" w:rsidP="07471737">
      <w:pPr>
        <w:pStyle w:val="Akapitzlist"/>
        <w:numPr>
          <w:ilvl w:val="0"/>
          <w:numId w:val="9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zasadę „czystego biurka” i ochronę informacji papierowych.</w:t>
      </w:r>
    </w:p>
    <w:p w14:paraId="1339929C" w14:textId="0A1CF83C" w:rsidR="002F6357" w:rsidRDefault="00812857" w:rsidP="07471737">
      <w:pPr>
        <w:spacing w:before="299" w:after="299"/>
        <w:jc w:val="both"/>
        <w:rPr>
          <w:rFonts w:ascii="Aptos" w:eastAsia="Aptos" w:hAnsi="Aptos" w:cs="Aptos"/>
        </w:rPr>
      </w:pPr>
      <w:r>
        <w:lastRenderedPageBreak/>
        <w:br/>
      </w:r>
      <w:r w:rsidR="458B7BE0" w:rsidRPr="07471737">
        <w:rPr>
          <w:rStyle w:val="Nagwek2Znak"/>
          <w:b/>
          <w:bCs/>
          <w:sz w:val="28"/>
          <w:szCs w:val="28"/>
        </w:rPr>
        <w:t>2.3 Materiały do kampanii edukacyjnych</w:t>
      </w:r>
    </w:p>
    <w:p w14:paraId="69F424D5" w14:textId="5BDE0A19" w:rsidR="002F6357" w:rsidRDefault="458B7BE0" w:rsidP="07471737">
      <w:pPr>
        <w:spacing w:before="240" w:after="240"/>
        <w:jc w:val="both"/>
      </w:pPr>
      <w:r w:rsidRPr="07471737">
        <w:rPr>
          <w:rFonts w:ascii="Aptos" w:eastAsia="Aptos" w:hAnsi="Aptos" w:cs="Aptos"/>
        </w:rPr>
        <w:t>Wykonawca przygotuje i dostarczy materiały wspierające wewnętrzną kampanię edukacyjną, w tym:</w:t>
      </w:r>
    </w:p>
    <w:p w14:paraId="5CFF7817" w14:textId="69E42564" w:rsidR="002F6357" w:rsidRDefault="458B7BE0" w:rsidP="07471737">
      <w:pPr>
        <w:pStyle w:val="Akapitzlist"/>
        <w:numPr>
          <w:ilvl w:val="0"/>
          <w:numId w:val="7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checklisty (np. „co sprawdzić przed kliknięciem”),</w:t>
      </w:r>
    </w:p>
    <w:p w14:paraId="77409D97" w14:textId="2F41387E" w:rsidR="002F6357" w:rsidRDefault="458B7BE0" w:rsidP="07471737">
      <w:pPr>
        <w:pStyle w:val="Akapitzlist"/>
        <w:numPr>
          <w:ilvl w:val="0"/>
          <w:numId w:val="7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prezentacje,</w:t>
      </w:r>
    </w:p>
    <w:p w14:paraId="11010548" w14:textId="259004FD" w:rsidR="002F6357" w:rsidRDefault="458B7BE0" w:rsidP="07471737">
      <w:p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 xml:space="preserve">Materiały muszą być przekazane w wersji </w:t>
      </w:r>
      <w:r w:rsidRPr="07471737">
        <w:rPr>
          <w:rFonts w:ascii="Aptos" w:eastAsia="Aptos" w:hAnsi="Aptos" w:cs="Aptos"/>
          <w:b/>
          <w:bCs/>
        </w:rPr>
        <w:t>elektronicznej</w:t>
      </w:r>
      <w:r w:rsidRPr="07471737">
        <w:rPr>
          <w:rFonts w:ascii="Aptos" w:eastAsia="Aptos" w:hAnsi="Aptos" w:cs="Aptos"/>
        </w:rPr>
        <w:t>: formaty edytowalne (np. DOCX, PPTX, ODT) oraz PDF.</w:t>
      </w:r>
    </w:p>
    <w:p w14:paraId="0C68D312" w14:textId="50AC7304" w:rsidR="002F6357" w:rsidRDefault="002F6357" w:rsidP="07471737">
      <w:pPr>
        <w:spacing w:before="240" w:after="240"/>
        <w:jc w:val="both"/>
        <w:rPr>
          <w:rFonts w:ascii="Aptos" w:eastAsia="Aptos" w:hAnsi="Aptos" w:cs="Aptos"/>
        </w:rPr>
      </w:pPr>
    </w:p>
    <w:p w14:paraId="49E751EE" w14:textId="372A6A37" w:rsidR="002F6357" w:rsidRDefault="1E51CCD9" w:rsidP="07471737">
      <w:pPr>
        <w:pStyle w:val="Nagwek2"/>
        <w:rPr>
          <w:b/>
          <w:bCs/>
          <w:sz w:val="28"/>
          <w:szCs w:val="28"/>
        </w:rPr>
      </w:pPr>
      <w:r w:rsidRPr="07471737">
        <w:rPr>
          <w:b/>
          <w:bCs/>
          <w:sz w:val="28"/>
          <w:szCs w:val="28"/>
        </w:rPr>
        <w:t>2.4 Testy wiedzy</w:t>
      </w:r>
    </w:p>
    <w:p w14:paraId="5C5F51AA" w14:textId="35CF38BE" w:rsidR="002F6357" w:rsidRDefault="1E51CCD9" w:rsidP="07471737">
      <w:pPr>
        <w:spacing w:before="240" w:after="240"/>
        <w:jc w:val="both"/>
      </w:pPr>
      <w:r w:rsidRPr="07471737">
        <w:rPr>
          <w:rFonts w:ascii="Aptos" w:eastAsia="Aptos" w:hAnsi="Aptos" w:cs="Aptos"/>
        </w:rPr>
        <w:t>W ramach realizacji zamówienia Wykonawca przygotuje i przeprowadzi:</w:t>
      </w:r>
    </w:p>
    <w:p w14:paraId="09F07A67" w14:textId="77C1E55B" w:rsidR="002F6357" w:rsidRDefault="1E51CCD9" w:rsidP="07471737">
      <w:pPr>
        <w:pStyle w:val="Akapitzlist"/>
        <w:numPr>
          <w:ilvl w:val="0"/>
          <w:numId w:val="5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  <w:b/>
          <w:bCs/>
        </w:rPr>
        <w:t>testy wstępne (pre-test)</w:t>
      </w:r>
      <w:r w:rsidRPr="07471737">
        <w:rPr>
          <w:rFonts w:ascii="Aptos" w:eastAsia="Aptos" w:hAnsi="Aptos" w:cs="Aptos"/>
        </w:rPr>
        <w:t xml:space="preserve"> – przed szkoleniem, w celu oceny poziomu wyjściowego,</w:t>
      </w:r>
    </w:p>
    <w:p w14:paraId="413D99E1" w14:textId="0AFFC822" w:rsidR="002F6357" w:rsidRDefault="1E51CCD9" w:rsidP="07471737">
      <w:pPr>
        <w:pStyle w:val="Akapitzlist"/>
        <w:numPr>
          <w:ilvl w:val="0"/>
          <w:numId w:val="5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  <w:b/>
          <w:bCs/>
        </w:rPr>
        <w:t>testy końcowe (post-test)</w:t>
      </w:r>
      <w:r w:rsidRPr="07471737">
        <w:rPr>
          <w:rFonts w:ascii="Aptos" w:eastAsia="Aptos" w:hAnsi="Aptos" w:cs="Aptos"/>
        </w:rPr>
        <w:t xml:space="preserve"> – po szkoleniu, w celu weryfikacji przyrostu wiedzy.</w:t>
      </w:r>
    </w:p>
    <w:p w14:paraId="1C5CFD04" w14:textId="1718D037" w:rsidR="002F6357" w:rsidRDefault="1E51CCD9" w:rsidP="07471737">
      <w:pPr>
        <w:spacing w:before="240" w:after="240"/>
        <w:jc w:val="both"/>
      </w:pPr>
      <w:r w:rsidRPr="07471737">
        <w:rPr>
          <w:rFonts w:ascii="Aptos" w:eastAsia="Aptos" w:hAnsi="Aptos" w:cs="Aptos"/>
        </w:rPr>
        <w:t>Testy powinny zawierać pytania jednokrotnego i/lub wielokrotnego wyboru oraz pytania sytuacyjne.</w:t>
      </w:r>
      <w:r w:rsidR="00812857">
        <w:br/>
      </w:r>
      <w:r w:rsidRPr="07471737">
        <w:rPr>
          <w:rFonts w:ascii="Aptos" w:eastAsia="Aptos" w:hAnsi="Aptos" w:cs="Aptos"/>
        </w:rPr>
        <w:t xml:space="preserve"> Wyniki zostaną przekazane Zamawiającemu w formie:</w:t>
      </w:r>
    </w:p>
    <w:p w14:paraId="577EA35D" w14:textId="3AECF4C8" w:rsidR="002F6357" w:rsidRDefault="1E51CCD9" w:rsidP="07471737">
      <w:pPr>
        <w:pStyle w:val="Akapitzlist"/>
        <w:numPr>
          <w:ilvl w:val="0"/>
          <w:numId w:val="4"/>
        </w:num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zbiorczego zestawienia wyników (statystyka, średnie, obszary wymagające wzmocnienia),</w:t>
      </w:r>
    </w:p>
    <w:p w14:paraId="11A9823F" w14:textId="445916B7" w:rsidR="002F6357" w:rsidRDefault="5260042C" w:rsidP="07471737">
      <w:pPr>
        <w:pStyle w:val="Nagwek2"/>
        <w:spacing w:before="299" w:after="299"/>
        <w:jc w:val="both"/>
      </w:pPr>
      <w:r w:rsidRPr="07471737">
        <w:rPr>
          <w:rFonts w:ascii="Aptos" w:eastAsia="Aptos" w:hAnsi="Aptos" w:cs="Aptos"/>
          <w:b/>
          <w:bCs/>
          <w:sz w:val="36"/>
          <w:szCs w:val="36"/>
        </w:rPr>
        <w:t>3. Liczebność i organizacja szkoleń</w:t>
      </w:r>
    </w:p>
    <w:p w14:paraId="0DFC693D" w14:textId="75FFB0E4" w:rsidR="002F6357" w:rsidRDefault="5260042C" w:rsidP="07471737">
      <w:pPr>
        <w:pStyle w:val="Nagwek2"/>
        <w:rPr>
          <w:rFonts w:ascii="Aptos" w:eastAsia="Aptos" w:hAnsi="Aptos" w:cs="Aptos"/>
          <w:b/>
          <w:bCs/>
          <w:sz w:val="24"/>
          <w:szCs w:val="24"/>
        </w:rPr>
      </w:pPr>
      <w:r w:rsidRPr="07471737">
        <w:rPr>
          <w:b/>
          <w:bCs/>
        </w:rPr>
        <w:t>3.1 Liczba uczestników i grupy szkoleniowe</w:t>
      </w:r>
    </w:p>
    <w:p w14:paraId="332226A9" w14:textId="405DBFD9" w:rsidR="002F6357" w:rsidRDefault="5260042C" w:rsidP="07471737">
      <w:pPr>
        <w:pStyle w:val="Akapitzlist"/>
        <w:numPr>
          <w:ilvl w:val="1"/>
          <w:numId w:val="3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 xml:space="preserve">Szkolenia zostaną zorganizowane w grupach liczących maksymalnie </w:t>
      </w:r>
      <w:r w:rsidRPr="07471737">
        <w:rPr>
          <w:rFonts w:ascii="Aptos" w:eastAsia="Aptos" w:hAnsi="Aptos" w:cs="Aptos"/>
          <w:b/>
          <w:bCs/>
        </w:rPr>
        <w:t>10–15 osób</w:t>
      </w:r>
      <w:r w:rsidRPr="07471737">
        <w:rPr>
          <w:rFonts w:ascii="Aptos" w:eastAsia="Aptos" w:hAnsi="Aptos" w:cs="Aptos"/>
        </w:rPr>
        <w:t xml:space="preserve"> każda, co ma na celu zapewnienie możliwości zadawania pytań i omawiania przykładów.</w:t>
      </w:r>
    </w:p>
    <w:p w14:paraId="6C1C8C0B" w14:textId="227DDA37" w:rsidR="002F6357" w:rsidRPr="007F6086" w:rsidRDefault="5260042C" w:rsidP="07471737">
      <w:pPr>
        <w:pStyle w:val="Akapitzlist"/>
        <w:numPr>
          <w:ilvl w:val="1"/>
          <w:numId w:val="3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Liczba</w:t>
      </w:r>
      <w:r w:rsidR="3836E824" w:rsidRPr="07471737">
        <w:rPr>
          <w:rFonts w:ascii="Aptos" w:eastAsia="Aptos" w:hAnsi="Aptos" w:cs="Aptos"/>
        </w:rPr>
        <w:t xml:space="preserve"> </w:t>
      </w:r>
      <w:r w:rsidR="3836E824" w:rsidRPr="007F6086">
        <w:rPr>
          <w:rFonts w:ascii="Aptos" w:eastAsia="Aptos" w:hAnsi="Aptos" w:cs="Aptos"/>
        </w:rPr>
        <w:t xml:space="preserve">uczestników </w:t>
      </w:r>
      <w:r w:rsidR="007F6086" w:rsidRPr="007F6086">
        <w:rPr>
          <w:rFonts w:ascii="Aptos" w:eastAsia="Aptos" w:hAnsi="Aptos" w:cs="Aptos"/>
        </w:rPr>
        <w:t>15</w:t>
      </w:r>
      <w:r w:rsidRPr="007F6086">
        <w:rPr>
          <w:rFonts w:ascii="Aptos" w:eastAsia="Aptos" w:hAnsi="Aptos" w:cs="Aptos"/>
        </w:rPr>
        <w:t xml:space="preserve"> grup </w:t>
      </w:r>
      <w:r w:rsidR="007F6086" w:rsidRPr="007F6086">
        <w:rPr>
          <w:rFonts w:ascii="Aptos" w:eastAsia="Aptos" w:hAnsi="Aptos" w:cs="Aptos"/>
        </w:rPr>
        <w:t xml:space="preserve">2. </w:t>
      </w:r>
    </w:p>
    <w:p w14:paraId="2B9CC172" w14:textId="03D2E675" w:rsidR="002F6357" w:rsidRDefault="5260042C" w:rsidP="07471737">
      <w:pPr>
        <w:pStyle w:val="Akapitzlist"/>
        <w:numPr>
          <w:ilvl w:val="1"/>
          <w:numId w:val="3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W przypadku szkoleń dedykowanych określonym rolom (np. Burmistrz, kadra kierownicza), m</w:t>
      </w:r>
      <w:r w:rsidR="0E02BE48" w:rsidRPr="07471737">
        <w:rPr>
          <w:rFonts w:ascii="Aptos" w:eastAsia="Aptos" w:hAnsi="Aptos" w:cs="Aptos"/>
        </w:rPr>
        <w:t>usz</w:t>
      </w:r>
      <w:r w:rsidRPr="07471737">
        <w:rPr>
          <w:rFonts w:ascii="Aptos" w:eastAsia="Aptos" w:hAnsi="Aptos" w:cs="Aptos"/>
        </w:rPr>
        <w:t>ą zostać utworzone oddzielne grupy tematyczne.</w:t>
      </w:r>
    </w:p>
    <w:p w14:paraId="6DAA7543" w14:textId="5A3304D7" w:rsidR="002F6357" w:rsidRDefault="002F6357" w:rsidP="07471737">
      <w:pPr>
        <w:pStyle w:val="Akapitzlist"/>
        <w:spacing w:before="240" w:after="240"/>
        <w:ind w:left="360"/>
        <w:jc w:val="both"/>
        <w:rPr>
          <w:rFonts w:ascii="Aptos" w:eastAsia="Aptos" w:hAnsi="Aptos" w:cs="Aptos"/>
        </w:rPr>
      </w:pPr>
    </w:p>
    <w:p w14:paraId="139F31DC" w14:textId="7D29E1CE" w:rsidR="002F6357" w:rsidRDefault="17B60438" w:rsidP="07471737">
      <w:pPr>
        <w:pStyle w:val="Nagwek2"/>
        <w:rPr>
          <w:rFonts w:ascii="Aptos" w:eastAsia="Aptos" w:hAnsi="Aptos" w:cs="Aptos"/>
          <w:b/>
          <w:bCs/>
          <w:sz w:val="24"/>
          <w:szCs w:val="24"/>
        </w:rPr>
      </w:pPr>
      <w:r w:rsidRPr="07471737">
        <w:rPr>
          <w:b/>
          <w:bCs/>
        </w:rPr>
        <w:lastRenderedPageBreak/>
        <w:t xml:space="preserve">3.2 </w:t>
      </w:r>
      <w:r w:rsidR="5260042C" w:rsidRPr="07471737">
        <w:rPr>
          <w:b/>
          <w:bCs/>
        </w:rPr>
        <w:t>Organizacja prowadzenia zajęć</w:t>
      </w:r>
    </w:p>
    <w:p w14:paraId="02BE7001" w14:textId="143CEBDA" w:rsidR="002F6357" w:rsidRDefault="5260042C" w:rsidP="07471737">
      <w:p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 xml:space="preserve">Zajęcia będą prowadzone </w:t>
      </w:r>
      <w:r w:rsidRPr="07471737">
        <w:rPr>
          <w:rFonts w:ascii="Aptos" w:eastAsia="Aptos" w:hAnsi="Aptos" w:cs="Aptos"/>
          <w:b/>
          <w:bCs/>
        </w:rPr>
        <w:t>kolejno (sekwencyjnie), a nie równolegle</w:t>
      </w:r>
      <w:r w:rsidRPr="07471737">
        <w:rPr>
          <w:rFonts w:ascii="Aptos" w:eastAsia="Aptos" w:hAnsi="Aptos" w:cs="Aptos"/>
        </w:rPr>
        <w:t>, tak aby Zamawiający mógł zapewnić udział uczestników zgodnie z harmonogramem oraz umożliwić obsługę organizacyjną.</w:t>
      </w:r>
    </w:p>
    <w:p w14:paraId="24A3D17B" w14:textId="5E91213B" w:rsidR="002F6357" w:rsidRDefault="5260042C" w:rsidP="07471737">
      <w:p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Każda grupa zostanie przeszkolona w odrębnym terminie ustalonym z wyprzedzeniem</w:t>
      </w:r>
      <w:r w:rsidR="781B5D90" w:rsidRPr="07471737">
        <w:rPr>
          <w:rFonts w:ascii="Aptos" w:eastAsia="Aptos" w:hAnsi="Aptos" w:cs="Aptos"/>
        </w:rPr>
        <w:t xml:space="preserve"> z zamawiającym</w:t>
      </w:r>
      <w:r w:rsidRPr="07471737">
        <w:rPr>
          <w:rFonts w:ascii="Aptos" w:eastAsia="Aptos" w:hAnsi="Aptos" w:cs="Aptos"/>
        </w:rPr>
        <w:t>.</w:t>
      </w:r>
    </w:p>
    <w:p w14:paraId="094794A6" w14:textId="5D2A07EC" w:rsidR="002F6357" w:rsidRDefault="2FD1A0E0" w:rsidP="07471737">
      <w:pPr>
        <w:pStyle w:val="Nagwek2"/>
        <w:rPr>
          <w:rFonts w:ascii="Aptos" w:eastAsia="Aptos" w:hAnsi="Aptos" w:cs="Aptos"/>
          <w:b/>
          <w:bCs/>
          <w:sz w:val="24"/>
          <w:szCs w:val="24"/>
        </w:rPr>
      </w:pPr>
      <w:r w:rsidRPr="07471737">
        <w:rPr>
          <w:b/>
          <w:bCs/>
        </w:rPr>
        <w:t xml:space="preserve">3.3 </w:t>
      </w:r>
      <w:r w:rsidR="5260042C" w:rsidRPr="07471737">
        <w:rPr>
          <w:b/>
          <w:bCs/>
        </w:rPr>
        <w:t>Czas trwania i struktura szkolenia</w:t>
      </w:r>
    </w:p>
    <w:p w14:paraId="0BF2195F" w14:textId="5934D8B8" w:rsidR="002F6357" w:rsidRDefault="5260042C" w:rsidP="07471737">
      <w:pPr>
        <w:pStyle w:val="Akapitzlist"/>
        <w:numPr>
          <w:ilvl w:val="1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 xml:space="preserve">Jednostka szkoleniowa wynosi </w:t>
      </w:r>
      <w:r w:rsidRPr="07471737">
        <w:rPr>
          <w:rFonts w:ascii="Aptos" w:eastAsia="Aptos" w:hAnsi="Aptos" w:cs="Aptos"/>
          <w:b/>
          <w:bCs/>
        </w:rPr>
        <w:t>45 minut</w:t>
      </w:r>
      <w:r w:rsidRPr="07471737">
        <w:rPr>
          <w:rFonts w:ascii="Aptos" w:eastAsia="Aptos" w:hAnsi="Aptos" w:cs="Aptos"/>
        </w:rPr>
        <w:t>.</w:t>
      </w:r>
    </w:p>
    <w:p w14:paraId="4FB35282" w14:textId="1973D042" w:rsidR="002F6357" w:rsidRDefault="5260042C" w:rsidP="07471737">
      <w:pPr>
        <w:pStyle w:val="Akapitzlist"/>
        <w:numPr>
          <w:ilvl w:val="1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 xml:space="preserve">Po </w:t>
      </w:r>
      <w:r w:rsidRPr="07471737">
        <w:rPr>
          <w:rFonts w:ascii="Aptos" w:eastAsia="Aptos" w:hAnsi="Aptos" w:cs="Aptos"/>
          <w:b/>
          <w:bCs/>
        </w:rPr>
        <w:t>około dwóch jednostkach (ok. 90 minut)</w:t>
      </w:r>
      <w:r w:rsidRPr="07471737">
        <w:rPr>
          <w:rFonts w:ascii="Aptos" w:eastAsia="Aptos" w:hAnsi="Aptos" w:cs="Aptos"/>
        </w:rPr>
        <w:t xml:space="preserve"> przewidziana jest </w:t>
      </w:r>
      <w:r w:rsidRPr="07471737">
        <w:rPr>
          <w:rFonts w:ascii="Aptos" w:eastAsia="Aptos" w:hAnsi="Aptos" w:cs="Aptos"/>
          <w:b/>
          <w:bCs/>
        </w:rPr>
        <w:t>przerwa trwająca 15 minut</w:t>
      </w:r>
      <w:r w:rsidRPr="07471737">
        <w:rPr>
          <w:rFonts w:ascii="Aptos" w:eastAsia="Aptos" w:hAnsi="Aptos" w:cs="Aptos"/>
        </w:rPr>
        <w:t>.</w:t>
      </w:r>
    </w:p>
    <w:p w14:paraId="7029D449" w14:textId="7C3D3864" w:rsidR="002F6357" w:rsidRDefault="5260042C" w:rsidP="07471737">
      <w:pPr>
        <w:pStyle w:val="Akapitzlist"/>
        <w:numPr>
          <w:ilvl w:val="1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 xml:space="preserve">Maksymalna długość jednego bloku szkoleniowego (łącznie z przerwami) nie może przekraczać </w:t>
      </w:r>
      <w:r w:rsidRPr="07471737">
        <w:rPr>
          <w:rFonts w:ascii="Aptos" w:eastAsia="Aptos" w:hAnsi="Aptos" w:cs="Aptos"/>
          <w:b/>
          <w:bCs/>
        </w:rPr>
        <w:t>[np. 4–6 jednostek / 3–4 godziny]</w:t>
      </w:r>
      <w:r w:rsidRPr="07471737">
        <w:rPr>
          <w:rFonts w:ascii="Aptos" w:eastAsia="Aptos" w:hAnsi="Aptos" w:cs="Aptos"/>
        </w:rPr>
        <w:t xml:space="preserve"> dziennie – dokładną wartość określi Zamawiający.</w:t>
      </w:r>
    </w:p>
    <w:p w14:paraId="63833DBF" w14:textId="1628069D" w:rsidR="002F6357" w:rsidRDefault="5260042C" w:rsidP="07471737">
      <w:pPr>
        <w:pStyle w:val="Akapitzlist"/>
        <w:numPr>
          <w:ilvl w:val="1"/>
          <w:numId w:val="2"/>
        </w:numPr>
        <w:spacing w:before="240" w:after="240"/>
        <w:ind w:left="36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Wykonawca powinien zaplanować liczbę jednostek i przerw w sposób zapewniający efektywność nauczania i komfort uczestników</w:t>
      </w:r>
    </w:p>
    <w:p w14:paraId="16A70CBE" w14:textId="06F2F7AA" w:rsidR="002F6357" w:rsidRDefault="31036D21" w:rsidP="07471737">
      <w:pPr>
        <w:pStyle w:val="Nagwek2"/>
        <w:rPr>
          <w:b/>
          <w:bCs/>
        </w:rPr>
      </w:pPr>
      <w:r w:rsidRPr="07471737">
        <w:rPr>
          <w:b/>
          <w:bCs/>
        </w:rPr>
        <w:t xml:space="preserve">3.4 </w:t>
      </w:r>
      <w:r w:rsidR="112E936C" w:rsidRPr="07471737">
        <w:rPr>
          <w:b/>
          <w:bCs/>
        </w:rPr>
        <w:t>Forma, miejsce i język realizacji szkoleń</w:t>
      </w:r>
    </w:p>
    <w:p w14:paraId="1B1186E7" w14:textId="77777777" w:rsidR="003049A4" w:rsidRDefault="112E936C" w:rsidP="003049A4">
      <w:pPr>
        <w:spacing w:before="240" w:after="240"/>
        <w:jc w:val="both"/>
        <w:rPr>
          <w:b/>
          <w:bCs/>
        </w:rPr>
      </w:pPr>
      <w:r w:rsidRPr="07471737">
        <w:rPr>
          <w:b/>
          <w:bCs/>
        </w:rPr>
        <w:t>Forma realizacji</w:t>
      </w:r>
    </w:p>
    <w:p w14:paraId="71080919" w14:textId="6B7F2BBA" w:rsidR="002F6357" w:rsidRDefault="112E936C" w:rsidP="003049A4">
      <w:pPr>
        <w:spacing w:before="240" w:after="240"/>
        <w:jc w:val="both"/>
      </w:pPr>
      <w:r w:rsidRPr="07471737">
        <w:t xml:space="preserve">Szkolenia będą prowadzone </w:t>
      </w:r>
      <w:r w:rsidRPr="07471737">
        <w:rPr>
          <w:b/>
          <w:bCs/>
        </w:rPr>
        <w:t>w formie stacjonarnej</w:t>
      </w:r>
      <w:r w:rsidRPr="07471737">
        <w:t>, z bezpośrednim udziałem trenerów oraz uczestników, co umożliwi interakcję, zadawanie pytań i pracę warsztatową.</w:t>
      </w:r>
    </w:p>
    <w:p w14:paraId="15D5F822" w14:textId="77777777" w:rsidR="003049A4" w:rsidRDefault="112E936C" w:rsidP="003049A4">
      <w:pPr>
        <w:spacing w:before="240" w:after="0" w:line="278" w:lineRule="auto"/>
        <w:jc w:val="both"/>
        <w:rPr>
          <w:b/>
          <w:bCs/>
        </w:rPr>
      </w:pPr>
      <w:r w:rsidRPr="07471737">
        <w:rPr>
          <w:b/>
          <w:bCs/>
        </w:rPr>
        <w:t>Miejsce realizacji</w:t>
      </w:r>
    </w:p>
    <w:p w14:paraId="7F389872" w14:textId="3CA044E0" w:rsidR="002F6357" w:rsidRDefault="112E936C" w:rsidP="003049A4">
      <w:pPr>
        <w:spacing w:after="240" w:line="278" w:lineRule="auto"/>
        <w:jc w:val="both"/>
      </w:pPr>
      <w:r w:rsidRPr="07471737">
        <w:t xml:space="preserve"> Szkolenia odbędą się </w:t>
      </w:r>
      <w:r w:rsidRPr="07471737">
        <w:rPr>
          <w:b/>
          <w:bCs/>
        </w:rPr>
        <w:t>w siedzibie Urzędu Miasta</w:t>
      </w:r>
      <w:r w:rsidR="7957E7AA" w:rsidRPr="07471737">
        <w:rPr>
          <w:b/>
          <w:bCs/>
        </w:rPr>
        <w:t>:</w:t>
      </w:r>
      <w:r w:rsidRPr="07471737">
        <w:t xml:space="preserve"> </w:t>
      </w:r>
      <w:r w:rsidR="00E87D74" w:rsidRPr="07471737">
        <w:t>ul. Słupska 10, Biały Bór</w:t>
      </w:r>
      <w:r w:rsidRPr="07471737">
        <w:t>.</w:t>
      </w:r>
      <w:r w:rsidR="00812857">
        <w:br/>
      </w:r>
      <w:r w:rsidRPr="07471737">
        <w:t xml:space="preserve"> Zamawiający zapewni salę szkoleniową wyposażoną w niezbędną infrastrukturę (projektor/monitor, dostęp do prądu, miejsca siedzące), chyba że strony ustalą inaczej.</w:t>
      </w:r>
    </w:p>
    <w:p w14:paraId="08BD5D0F" w14:textId="77777777" w:rsidR="003049A4" w:rsidRDefault="112E936C" w:rsidP="003049A4">
      <w:pPr>
        <w:spacing w:before="240" w:after="0" w:line="278" w:lineRule="auto"/>
        <w:jc w:val="both"/>
        <w:rPr>
          <w:b/>
          <w:bCs/>
        </w:rPr>
      </w:pPr>
      <w:r w:rsidRPr="07471737">
        <w:rPr>
          <w:b/>
          <w:bCs/>
        </w:rPr>
        <w:t>Czas realizacji (organizacja dni szkoleniowych)</w:t>
      </w:r>
    </w:p>
    <w:p w14:paraId="2DD284B9" w14:textId="352C0168" w:rsidR="002F6357" w:rsidRDefault="112E936C" w:rsidP="003049A4">
      <w:pPr>
        <w:spacing w:after="240" w:line="278" w:lineRule="auto"/>
        <w:jc w:val="both"/>
      </w:pPr>
      <w:r w:rsidRPr="07471737">
        <w:t xml:space="preserve">Zajęcia będą realizowane </w:t>
      </w:r>
      <w:r w:rsidRPr="07471737">
        <w:rPr>
          <w:b/>
          <w:bCs/>
        </w:rPr>
        <w:t>w dni robocze</w:t>
      </w:r>
      <w:r w:rsidRPr="07471737">
        <w:t>,</w:t>
      </w:r>
      <w:r w:rsidR="13F2C668" w:rsidRPr="07471737">
        <w:t xml:space="preserve"> </w:t>
      </w:r>
      <w:r w:rsidRPr="07471737">
        <w:t>w godzinach pracy Urzędu Miasta</w:t>
      </w:r>
      <w:r w:rsidR="632F5D41" w:rsidRPr="07471737">
        <w:t>: poniedziałek 7.15-16.30, wtorek – czwartek 7.15 – 15.15, piątek 7.15-14.00</w:t>
      </w:r>
      <w:r w:rsidRPr="07471737">
        <w:t>,</w:t>
      </w:r>
    </w:p>
    <w:p w14:paraId="6C0F6610" w14:textId="19567255" w:rsidR="002F6357" w:rsidRDefault="112E936C" w:rsidP="07471737">
      <w:pPr>
        <w:spacing w:before="240" w:after="240"/>
        <w:jc w:val="both"/>
      </w:pPr>
      <w:r w:rsidRPr="07471737">
        <w:t>Harmonogram poszczególnych grup zostanie uzgodniony z Zamawiającym z odpowiednim wyprzedzeniem, aby nie zakłócać funkcjonowania Urzędu.</w:t>
      </w:r>
    </w:p>
    <w:p w14:paraId="0957C918" w14:textId="77777777" w:rsidR="003049A4" w:rsidRDefault="003049A4" w:rsidP="07471737">
      <w:pPr>
        <w:spacing w:before="240" w:after="240"/>
        <w:jc w:val="both"/>
        <w:rPr>
          <w:b/>
          <w:bCs/>
        </w:rPr>
      </w:pPr>
    </w:p>
    <w:p w14:paraId="07CA60C9" w14:textId="77777777" w:rsidR="003049A4" w:rsidRDefault="003049A4" w:rsidP="07471737">
      <w:pPr>
        <w:spacing w:before="240" w:after="240"/>
        <w:jc w:val="both"/>
        <w:rPr>
          <w:b/>
          <w:bCs/>
        </w:rPr>
      </w:pPr>
    </w:p>
    <w:p w14:paraId="4849C0A7" w14:textId="77777777" w:rsidR="003049A4" w:rsidRDefault="112E936C" w:rsidP="003049A4">
      <w:pPr>
        <w:spacing w:before="240" w:after="0" w:line="278" w:lineRule="auto"/>
        <w:jc w:val="both"/>
        <w:rPr>
          <w:b/>
          <w:bCs/>
        </w:rPr>
      </w:pPr>
      <w:r w:rsidRPr="07471737">
        <w:rPr>
          <w:b/>
          <w:bCs/>
        </w:rPr>
        <w:t>Język szkolenia i materiałów</w:t>
      </w:r>
    </w:p>
    <w:p w14:paraId="3560625C" w14:textId="4AA57EAB" w:rsidR="002F6357" w:rsidRDefault="112E936C" w:rsidP="003049A4">
      <w:pPr>
        <w:spacing w:after="240" w:line="278" w:lineRule="auto"/>
        <w:jc w:val="both"/>
      </w:pPr>
      <w:r w:rsidRPr="07471737">
        <w:t xml:space="preserve">Szkolenia będą prowadzone </w:t>
      </w:r>
      <w:r w:rsidRPr="07471737">
        <w:rPr>
          <w:b/>
          <w:bCs/>
        </w:rPr>
        <w:t>w języku polskim</w:t>
      </w:r>
      <w:r w:rsidRPr="07471737">
        <w:t>,</w:t>
      </w:r>
    </w:p>
    <w:p w14:paraId="603E5181" w14:textId="3CCACBE6" w:rsidR="002F6357" w:rsidRDefault="112E936C" w:rsidP="07471737">
      <w:pPr>
        <w:spacing w:before="240" w:after="240"/>
        <w:jc w:val="both"/>
      </w:pPr>
      <w:r w:rsidRPr="07471737">
        <w:t xml:space="preserve">Wszystkie materiały edukacyjne (papierowe i elektroniczne), prezentacje, testy wiedzy i dokumentacja powykonawcza również muszą być przygotowane </w:t>
      </w:r>
      <w:r w:rsidRPr="07471737">
        <w:rPr>
          <w:b/>
          <w:bCs/>
        </w:rPr>
        <w:t>w języku polskim</w:t>
      </w:r>
      <w:r w:rsidRPr="07471737">
        <w:t>, w sposób zrozumiały dla uczestników o zróżnicowanym poziomie wiedzy technicznej.</w:t>
      </w:r>
    </w:p>
    <w:p w14:paraId="41C2D884" w14:textId="425656BD" w:rsidR="002F6357" w:rsidRDefault="4DCEE505" w:rsidP="07471737">
      <w:pPr>
        <w:pStyle w:val="Nagwek1"/>
        <w:rPr>
          <w:b/>
          <w:bCs/>
          <w:sz w:val="36"/>
          <w:szCs w:val="36"/>
        </w:rPr>
      </w:pPr>
      <w:r w:rsidRPr="07471737">
        <w:rPr>
          <w:b/>
          <w:bCs/>
          <w:sz w:val="36"/>
          <w:szCs w:val="36"/>
        </w:rPr>
        <w:t>4. Wymagania wobec wykonawcy</w:t>
      </w:r>
      <w:r w:rsidR="467AAAAD" w:rsidRPr="07471737">
        <w:rPr>
          <w:b/>
          <w:bCs/>
          <w:sz w:val="36"/>
          <w:szCs w:val="36"/>
        </w:rPr>
        <w:t xml:space="preserve"> i trenerów</w:t>
      </w:r>
    </w:p>
    <w:p w14:paraId="7B12205A" w14:textId="52BD19DF" w:rsidR="002F6357" w:rsidRDefault="00F95F80" w:rsidP="07471737">
      <w:pPr>
        <w:spacing w:before="240" w:after="240"/>
        <w:jc w:val="both"/>
        <w:rPr>
          <w:rFonts w:ascii="Aptos" w:eastAsia="Aptos" w:hAnsi="Aptos" w:cs="Aptos"/>
        </w:rPr>
      </w:pPr>
      <w:r>
        <w:rPr>
          <w:rFonts w:ascii="Aptos" w:eastAsia="Aptos" w:hAnsi="Aptos" w:cs="Aptos"/>
        </w:rPr>
        <w:t xml:space="preserve">Szkolenie powinna prowadzić osoba, </w:t>
      </w:r>
      <w:r w:rsidRPr="007D3917">
        <w:rPr>
          <w:rFonts w:ascii="Aptos" w:eastAsia="Aptos" w:hAnsi="Aptos" w:cs="Aptos"/>
        </w:rPr>
        <w:t>wskazana w złączniku</w:t>
      </w:r>
      <w:r w:rsidR="002E61BA" w:rsidRPr="007D3917">
        <w:rPr>
          <w:rFonts w:ascii="Aptos" w:eastAsia="Aptos" w:hAnsi="Aptos" w:cs="Aptos"/>
        </w:rPr>
        <w:t xml:space="preserve"> nr 4</w:t>
      </w:r>
      <w:r w:rsidRPr="007D3917">
        <w:rPr>
          <w:rFonts w:ascii="Aptos" w:eastAsia="Aptos" w:hAnsi="Aptos" w:cs="Aptos"/>
        </w:rPr>
        <w:t xml:space="preserve">, posiadająca </w:t>
      </w:r>
      <w:r w:rsidR="001A4B96">
        <w:rPr>
          <w:rFonts w:ascii="Aptos" w:eastAsia="Aptos" w:hAnsi="Aptos" w:cs="Aptos"/>
        </w:rPr>
        <w:t xml:space="preserve">uprawnienia i doświadczenie wymagane w Zapytaniu ofertowym. </w:t>
      </w:r>
    </w:p>
    <w:p w14:paraId="1BC40403" w14:textId="1DDB6709" w:rsidR="002F6357" w:rsidRDefault="7E5696C5" w:rsidP="001A4B96">
      <w:pPr>
        <w:spacing w:before="240" w:after="0" w:line="278" w:lineRule="auto"/>
        <w:jc w:val="both"/>
        <w:rPr>
          <w:rFonts w:ascii="Aptos" w:eastAsia="Aptos" w:hAnsi="Aptos" w:cs="Aptos"/>
          <w:b/>
          <w:bCs/>
        </w:rPr>
      </w:pPr>
      <w:r w:rsidRPr="07471737">
        <w:rPr>
          <w:rFonts w:ascii="Aptos" w:eastAsia="Aptos" w:hAnsi="Aptos" w:cs="Aptos"/>
          <w:b/>
          <w:bCs/>
        </w:rPr>
        <w:t>Kompetencje trenerów</w:t>
      </w:r>
    </w:p>
    <w:p w14:paraId="788C0544" w14:textId="07CAEADE" w:rsidR="002F6357" w:rsidRDefault="7E5696C5" w:rsidP="001A4B96">
      <w:pPr>
        <w:spacing w:after="240" w:line="278" w:lineRule="auto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</w:rPr>
        <w:t>Trenerzy powinni posiadać aktualną wiedzę na temat zagrożeń cyberbezpieczeństwa, dobrych praktyk bezpieczeństwa informacji, reagowania na incydenty, zgodności z przepisami (np. KSC, KRI, RODO).</w:t>
      </w:r>
    </w:p>
    <w:p w14:paraId="13139865" w14:textId="77777777" w:rsidR="001A4B96" w:rsidRDefault="001A4B96" w:rsidP="001A4B96">
      <w:pPr>
        <w:spacing w:after="240" w:line="278" w:lineRule="auto"/>
        <w:jc w:val="both"/>
        <w:rPr>
          <w:rFonts w:ascii="Aptos" w:eastAsia="Aptos" w:hAnsi="Aptos" w:cs="Aptos"/>
        </w:rPr>
      </w:pPr>
    </w:p>
    <w:p w14:paraId="5B2261A3" w14:textId="77777777" w:rsidR="007D3917" w:rsidRDefault="7E5696C5" w:rsidP="07471737">
      <w:pPr>
        <w:spacing w:before="240" w:after="240"/>
        <w:jc w:val="both"/>
        <w:rPr>
          <w:rStyle w:val="Nagwek1Znak"/>
          <w:b/>
          <w:bCs/>
          <w:sz w:val="36"/>
          <w:szCs w:val="36"/>
        </w:rPr>
      </w:pPr>
      <w:r w:rsidRPr="07471737">
        <w:rPr>
          <w:rStyle w:val="Nagwek1Znak"/>
          <w:b/>
          <w:bCs/>
          <w:sz w:val="36"/>
          <w:szCs w:val="36"/>
        </w:rPr>
        <w:t>5. Wymagania dot. równości i dostępności</w:t>
      </w:r>
    </w:p>
    <w:p w14:paraId="646C79CB" w14:textId="51089044" w:rsidR="002F6357" w:rsidRDefault="7E5696C5" w:rsidP="07471737">
      <w:pPr>
        <w:spacing w:before="240" w:after="240"/>
        <w:jc w:val="both"/>
        <w:rPr>
          <w:rFonts w:ascii="Aptos" w:eastAsia="Aptos" w:hAnsi="Aptos" w:cs="Aptos"/>
        </w:rPr>
      </w:pPr>
      <w:r w:rsidRPr="07471737">
        <w:rPr>
          <w:rFonts w:ascii="Aptos" w:eastAsia="Aptos" w:hAnsi="Aptos" w:cs="Aptos"/>
          <w:color w:val="000000" w:themeColor="text1"/>
        </w:rPr>
        <w:t xml:space="preserve">Materiały i realizacja zgodnie z zasadą równości szans i niedyskryminacji, w tym dostępność dla osób z niepełnosprawnościami; równość kobiet i mężczyzn. </w:t>
      </w:r>
      <w:r w:rsidRPr="07471737">
        <w:rPr>
          <w:rFonts w:ascii="Aptos" w:eastAsia="Aptos" w:hAnsi="Aptos" w:cs="Aptos"/>
        </w:rPr>
        <w:t xml:space="preserve"> </w:t>
      </w:r>
    </w:p>
    <w:p w14:paraId="57375426" w14:textId="3B965103" w:rsidR="002E61BA" w:rsidRDefault="002E61BA"/>
    <w:p w14:paraId="37D054EF" w14:textId="77777777" w:rsidR="002E61BA" w:rsidRPr="002E61BA" w:rsidRDefault="002E61BA" w:rsidP="002E61BA"/>
    <w:p w14:paraId="7E9264DD" w14:textId="77777777" w:rsidR="002E61BA" w:rsidRPr="002E61BA" w:rsidRDefault="002E61BA" w:rsidP="002E61BA"/>
    <w:p w14:paraId="10AEA121" w14:textId="51345C4F" w:rsidR="002E61BA" w:rsidRDefault="002E61BA" w:rsidP="002E61BA"/>
    <w:p w14:paraId="60C61D70" w14:textId="2B642A41" w:rsidR="002F6357" w:rsidRPr="002E61BA" w:rsidRDefault="002E61BA" w:rsidP="002E61BA">
      <w:pPr>
        <w:tabs>
          <w:tab w:val="left" w:pos="6810"/>
        </w:tabs>
      </w:pPr>
      <w:r>
        <w:tab/>
      </w:r>
    </w:p>
    <w:sectPr w:rsidR="002F6357" w:rsidRPr="002E61B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0CABC" w14:textId="77777777" w:rsidR="008D0891" w:rsidRDefault="008D0891">
      <w:pPr>
        <w:spacing w:after="0" w:line="240" w:lineRule="auto"/>
      </w:pPr>
      <w:r>
        <w:separator/>
      </w:r>
    </w:p>
  </w:endnote>
  <w:endnote w:type="continuationSeparator" w:id="0">
    <w:p w14:paraId="7088A593" w14:textId="77777777" w:rsidR="008D0891" w:rsidRDefault="008D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471737" w14:paraId="68168F3D" w14:textId="77777777" w:rsidTr="07471737">
      <w:trPr>
        <w:trHeight w:val="300"/>
      </w:trPr>
      <w:tc>
        <w:tcPr>
          <w:tcW w:w="3005" w:type="dxa"/>
        </w:tcPr>
        <w:p w14:paraId="64237BE2" w14:textId="2CF1BB42" w:rsidR="07471737" w:rsidRDefault="07471737" w:rsidP="07471737">
          <w:pPr>
            <w:pStyle w:val="Nagwek"/>
            <w:ind w:left="-115"/>
          </w:pPr>
        </w:p>
      </w:tc>
      <w:tc>
        <w:tcPr>
          <w:tcW w:w="3005" w:type="dxa"/>
        </w:tcPr>
        <w:p w14:paraId="5CF4BD6E" w14:textId="3EDE9A4A" w:rsidR="07471737" w:rsidRDefault="07471737" w:rsidP="07471737">
          <w:pPr>
            <w:pStyle w:val="Nagwek"/>
            <w:jc w:val="center"/>
          </w:pPr>
        </w:p>
      </w:tc>
      <w:tc>
        <w:tcPr>
          <w:tcW w:w="3005" w:type="dxa"/>
        </w:tcPr>
        <w:p w14:paraId="741A8C92" w14:textId="4C4DA878" w:rsidR="07471737" w:rsidRDefault="07471737" w:rsidP="07471737">
          <w:pPr>
            <w:pStyle w:val="Nagwek"/>
            <w:ind w:right="-115"/>
            <w:jc w:val="right"/>
          </w:pPr>
        </w:p>
      </w:tc>
    </w:tr>
  </w:tbl>
  <w:p w14:paraId="1171A233" w14:textId="3BA97FDE" w:rsidR="07471737" w:rsidRDefault="07471737" w:rsidP="07471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7A062" w14:textId="77777777" w:rsidR="008D0891" w:rsidRDefault="008D0891">
      <w:pPr>
        <w:spacing w:after="0" w:line="240" w:lineRule="auto"/>
      </w:pPr>
      <w:r>
        <w:separator/>
      </w:r>
    </w:p>
  </w:footnote>
  <w:footnote w:type="continuationSeparator" w:id="0">
    <w:p w14:paraId="59F45676" w14:textId="77777777" w:rsidR="008D0891" w:rsidRDefault="008D0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2077" w:type="dxa"/>
      <w:tblLayout w:type="fixed"/>
      <w:tblLook w:val="06A0" w:firstRow="1" w:lastRow="0" w:firstColumn="1" w:lastColumn="0" w:noHBand="1" w:noVBand="1"/>
    </w:tblPr>
    <w:tblGrid>
      <w:gridCol w:w="3005"/>
      <w:gridCol w:w="6067"/>
      <w:gridCol w:w="3005"/>
    </w:tblGrid>
    <w:tr w:rsidR="07471737" w14:paraId="070C10E5" w14:textId="77777777" w:rsidTr="003049A4">
      <w:trPr>
        <w:trHeight w:val="300"/>
      </w:trPr>
      <w:tc>
        <w:tcPr>
          <w:tcW w:w="3005" w:type="dxa"/>
        </w:tcPr>
        <w:p w14:paraId="1CB9FE4B" w14:textId="3B364D89" w:rsidR="07471737" w:rsidRDefault="07471737" w:rsidP="07471737">
          <w:pPr>
            <w:pStyle w:val="Nagwek"/>
            <w:ind w:left="-115"/>
          </w:pPr>
          <w:r>
            <w:rPr>
              <w:noProof/>
              <w:lang w:eastAsia="pl-PL"/>
            </w:rPr>
            <w:drawing>
              <wp:inline distT="0" distB="0" distL="0" distR="0" wp14:anchorId="40994624" wp14:editId="5867A89C">
                <wp:extent cx="1771650" cy="723900"/>
                <wp:effectExtent l="0" t="0" r="0" b="0"/>
                <wp:docPr id="1155498264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549826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71650" cy="723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67" w:type="dxa"/>
        </w:tcPr>
        <w:p w14:paraId="562514FC" w14:textId="03879860" w:rsidR="07471737" w:rsidRDefault="003049A4" w:rsidP="07471737">
          <w:pPr>
            <w:pStyle w:val="Nagwek"/>
            <w:jc w:val="center"/>
          </w:pPr>
          <w:r w:rsidRPr="003049A4">
            <w:tab/>
            <w:t xml:space="preserve">Nr sprawy: </w:t>
          </w:r>
          <w:r w:rsidR="007D3917">
            <w:rPr>
              <w:b/>
              <w:bCs/>
              <w:sz w:val="22"/>
              <w:szCs w:val="22"/>
            </w:rPr>
            <w:t>RIZP.271.5.2026.DO</w:t>
          </w:r>
        </w:p>
      </w:tc>
      <w:tc>
        <w:tcPr>
          <w:tcW w:w="3005" w:type="dxa"/>
        </w:tcPr>
        <w:p w14:paraId="3EAE326F" w14:textId="04D7B49A" w:rsidR="07471737" w:rsidRDefault="07471737" w:rsidP="003049A4">
          <w:pPr>
            <w:pStyle w:val="Nagwek"/>
            <w:ind w:right="-115" w:firstLine="2084"/>
            <w:jc w:val="right"/>
          </w:pPr>
        </w:p>
      </w:tc>
    </w:tr>
  </w:tbl>
  <w:p w14:paraId="702FE7FE" w14:textId="0BEA7BE1" w:rsidR="07471737" w:rsidRDefault="07471737" w:rsidP="074717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7A645"/>
    <w:multiLevelType w:val="hybridMultilevel"/>
    <w:tmpl w:val="7BBECF6E"/>
    <w:lvl w:ilvl="0" w:tplc="5066BC46">
      <w:start w:val="1"/>
      <w:numFmt w:val="decimal"/>
      <w:lvlText w:val="%1."/>
      <w:lvlJc w:val="left"/>
      <w:pPr>
        <w:ind w:left="1440" w:hanging="360"/>
      </w:pPr>
    </w:lvl>
    <w:lvl w:ilvl="1" w:tplc="61348DFA">
      <w:start w:val="1"/>
      <w:numFmt w:val="lowerLetter"/>
      <w:lvlText w:val="%2."/>
      <w:lvlJc w:val="left"/>
      <w:pPr>
        <w:ind w:left="2160" w:hanging="360"/>
      </w:pPr>
    </w:lvl>
    <w:lvl w:ilvl="2" w:tplc="49466976">
      <w:start w:val="1"/>
      <w:numFmt w:val="lowerRoman"/>
      <w:lvlText w:val="%3."/>
      <w:lvlJc w:val="right"/>
      <w:pPr>
        <w:ind w:left="2880" w:hanging="180"/>
      </w:pPr>
    </w:lvl>
    <w:lvl w:ilvl="3" w:tplc="3C329924">
      <w:start w:val="1"/>
      <w:numFmt w:val="decimal"/>
      <w:lvlText w:val="%4."/>
      <w:lvlJc w:val="left"/>
      <w:pPr>
        <w:ind w:left="3600" w:hanging="360"/>
      </w:pPr>
    </w:lvl>
    <w:lvl w:ilvl="4" w:tplc="7D3A8E5A">
      <w:start w:val="1"/>
      <w:numFmt w:val="lowerLetter"/>
      <w:lvlText w:val="%5."/>
      <w:lvlJc w:val="left"/>
      <w:pPr>
        <w:ind w:left="4320" w:hanging="360"/>
      </w:pPr>
    </w:lvl>
    <w:lvl w:ilvl="5" w:tplc="74C639F4">
      <w:start w:val="1"/>
      <w:numFmt w:val="lowerRoman"/>
      <w:lvlText w:val="%6."/>
      <w:lvlJc w:val="right"/>
      <w:pPr>
        <w:ind w:left="5040" w:hanging="180"/>
      </w:pPr>
    </w:lvl>
    <w:lvl w:ilvl="6" w:tplc="B0D6A75A">
      <w:start w:val="1"/>
      <w:numFmt w:val="decimal"/>
      <w:lvlText w:val="%7."/>
      <w:lvlJc w:val="left"/>
      <w:pPr>
        <w:ind w:left="5760" w:hanging="360"/>
      </w:pPr>
    </w:lvl>
    <w:lvl w:ilvl="7" w:tplc="A02C26BE">
      <w:start w:val="1"/>
      <w:numFmt w:val="lowerLetter"/>
      <w:lvlText w:val="%8."/>
      <w:lvlJc w:val="left"/>
      <w:pPr>
        <w:ind w:left="6480" w:hanging="360"/>
      </w:pPr>
    </w:lvl>
    <w:lvl w:ilvl="8" w:tplc="AF887BE4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D558F8"/>
    <w:multiLevelType w:val="hybridMultilevel"/>
    <w:tmpl w:val="E9A29076"/>
    <w:lvl w:ilvl="0" w:tplc="60FE8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4E2A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2024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B0B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FC00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FC26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72D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3032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120A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CEB3F"/>
    <w:multiLevelType w:val="hybridMultilevel"/>
    <w:tmpl w:val="5EA430B6"/>
    <w:lvl w:ilvl="0" w:tplc="35B48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5C49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B65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D093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CC5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F095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CAF5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E608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CE8A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A8CAB"/>
    <w:multiLevelType w:val="hybridMultilevel"/>
    <w:tmpl w:val="4C2CA890"/>
    <w:lvl w:ilvl="0" w:tplc="19F4EC88">
      <w:start w:val="1"/>
      <w:numFmt w:val="decimal"/>
      <w:lvlText w:val="%1."/>
      <w:lvlJc w:val="left"/>
      <w:pPr>
        <w:ind w:left="720" w:hanging="360"/>
      </w:pPr>
    </w:lvl>
    <w:lvl w:ilvl="1" w:tplc="E6DE9946">
      <w:start w:val="1"/>
      <w:numFmt w:val="lowerLetter"/>
      <w:lvlText w:val="%2."/>
      <w:lvlJc w:val="left"/>
      <w:pPr>
        <w:ind w:left="1440" w:hanging="360"/>
      </w:pPr>
    </w:lvl>
    <w:lvl w:ilvl="2" w:tplc="963E58F6">
      <w:start w:val="1"/>
      <w:numFmt w:val="lowerRoman"/>
      <w:lvlText w:val="%3."/>
      <w:lvlJc w:val="right"/>
      <w:pPr>
        <w:ind w:left="2160" w:hanging="180"/>
      </w:pPr>
    </w:lvl>
    <w:lvl w:ilvl="3" w:tplc="60422BAE">
      <w:start w:val="1"/>
      <w:numFmt w:val="decimal"/>
      <w:lvlText w:val="%4."/>
      <w:lvlJc w:val="left"/>
      <w:pPr>
        <w:ind w:left="2880" w:hanging="360"/>
      </w:pPr>
    </w:lvl>
    <w:lvl w:ilvl="4" w:tplc="368C12C0">
      <w:start w:val="1"/>
      <w:numFmt w:val="lowerLetter"/>
      <w:lvlText w:val="%5."/>
      <w:lvlJc w:val="left"/>
      <w:pPr>
        <w:ind w:left="3600" w:hanging="360"/>
      </w:pPr>
    </w:lvl>
    <w:lvl w:ilvl="5" w:tplc="A9F6E8C8">
      <w:start w:val="1"/>
      <w:numFmt w:val="lowerRoman"/>
      <w:lvlText w:val="%6."/>
      <w:lvlJc w:val="right"/>
      <w:pPr>
        <w:ind w:left="4320" w:hanging="180"/>
      </w:pPr>
    </w:lvl>
    <w:lvl w:ilvl="6" w:tplc="FFC25E70">
      <w:start w:val="1"/>
      <w:numFmt w:val="decimal"/>
      <w:lvlText w:val="%7."/>
      <w:lvlJc w:val="left"/>
      <w:pPr>
        <w:ind w:left="5040" w:hanging="360"/>
      </w:pPr>
    </w:lvl>
    <w:lvl w:ilvl="7" w:tplc="6F9E7774">
      <w:start w:val="1"/>
      <w:numFmt w:val="lowerLetter"/>
      <w:lvlText w:val="%8."/>
      <w:lvlJc w:val="left"/>
      <w:pPr>
        <w:ind w:left="5760" w:hanging="360"/>
      </w:pPr>
    </w:lvl>
    <w:lvl w:ilvl="8" w:tplc="FEDA8D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1FDF9"/>
    <w:multiLevelType w:val="hybridMultilevel"/>
    <w:tmpl w:val="48D47DDC"/>
    <w:lvl w:ilvl="0" w:tplc="F7C6F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082B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6CC5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689E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1876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60B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32B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CAC0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7C6C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D9891D"/>
    <w:multiLevelType w:val="hybridMultilevel"/>
    <w:tmpl w:val="2E0C0CD8"/>
    <w:lvl w:ilvl="0" w:tplc="FFF2B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D829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6C49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4A09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8277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7286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4E0E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2E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C6AB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FF835"/>
    <w:multiLevelType w:val="hybridMultilevel"/>
    <w:tmpl w:val="478AE572"/>
    <w:lvl w:ilvl="0" w:tplc="DD545D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ACE2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14ED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2874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DEF0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E8DC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A46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2E2E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2AB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3CA"/>
    <w:multiLevelType w:val="hybridMultilevel"/>
    <w:tmpl w:val="575CDCD6"/>
    <w:lvl w:ilvl="0" w:tplc="992839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822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9C28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662A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5417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50A8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76B3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3404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FA29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FCFCDA"/>
    <w:multiLevelType w:val="hybridMultilevel"/>
    <w:tmpl w:val="B0E4A92E"/>
    <w:lvl w:ilvl="0" w:tplc="C4A235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A647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A807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0ED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6A7E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3A9E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A0EC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100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5AAC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15B36"/>
    <w:multiLevelType w:val="hybridMultilevel"/>
    <w:tmpl w:val="0776A06A"/>
    <w:lvl w:ilvl="0" w:tplc="92066F80">
      <w:start w:val="1"/>
      <w:numFmt w:val="decimal"/>
      <w:lvlText w:val="%1."/>
      <w:lvlJc w:val="left"/>
      <w:pPr>
        <w:ind w:left="1440" w:hanging="360"/>
      </w:pPr>
    </w:lvl>
    <w:lvl w:ilvl="1" w:tplc="F6D6FF00">
      <w:start w:val="1"/>
      <w:numFmt w:val="lowerLetter"/>
      <w:lvlText w:val="%2."/>
      <w:lvlJc w:val="left"/>
      <w:pPr>
        <w:ind w:left="2160" w:hanging="360"/>
      </w:pPr>
    </w:lvl>
    <w:lvl w:ilvl="2" w:tplc="27D20256">
      <w:start w:val="1"/>
      <w:numFmt w:val="lowerRoman"/>
      <w:lvlText w:val="%3."/>
      <w:lvlJc w:val="right"/>
      <w:pPr>
        <w:ind w:left="2880" w:hanging="180"/>
      </w:pPr>
    </w:lvl>
    <w:lvl w:ilvl="3" w:tplc="11BA90C4">
      <w:start w:val="1"/>
      <w:numFmt w:val="decimal"/>
      <w:lvlText w:val="%4."/>
      <w:lvlJc w:val="left"/>
      <w:pPr>
        <w:ind w:left="3600" w:hanging="360"/>
      </w:pPr>
    </w:lvl>
    <w:lvl w:ilvl="4" w:tplc="3E2CA932">
      <w:start w:val="1"/>
      <w:numFmt w:val="lowerLetter"/>
      <w:lvlText w:val="%5."/>
      <w:lvlJc w:val="left"/>
      <w:pPr>
        <w:ind w:left="4320" w:hanging="360"/>
      </w:pPr>
    </w:lvl>
    <w:lvl w:ilvl="5" w:tplc="614ACD14">
      <w:start w:val="1"/>
      <w:numFmt w:val="lowerRoman"/>
      <w:lvlText w:val="%6."/>
      <w:lvlJc w:val="right"/>
      <w:pPr>
        <w:ind w:left="5040" w:hanging="180"/>
      </w:pPr>
    </w:lvl>
    <w:lvl w:ilvl="6" w:tplc="06CC14F6">
      <w:start w:val="1"/>
      <w:numFmt w:val="decimal"/>
      <w:lvlText w:val="%7."/>
      <w:lvlJc w:val="left"/>
      <w:pPr>
        <w:ind w:left="5760" w:hanging="360"/>
      </w:pPr>
    </w:lvl>
    <w:lvl w:ilvl="7" w:tplc="6172E814">
      <w:start w:val="1"/>
      <w:numFmt w:val="lowerLetter"/>
      <w:lvlText w:val="%8."/>
      <w:lvlJc w:val="left"/>
      <w:pPr>
        <w:ind w:left="6480" w:hanging="360"/>
      </w:pPr>
    </w:lvl>
    <w:lvl w:ilvl="8" w:tplc="0C9AB0DC">
      <w:start w:val="1"/>
      <w:numFmt w:val="lowerRoman"/>
      <w:lvlText w:val="%9."/>
      <w:lvlJc w:val="right"/>
      <w:pPr>
        <w:ind w:left="7200" w:hanging="180"/>
      </w:pPr>
    </w:lvl>
  </w:abstractNum>
  <w:num w:numId="1" w16cid:durableId="1925918461">
    <w:abstractNumId w:val="9"/>
  </w:num>
  <w:num w:numId="2" w16cid:durableId="995955573">
    <w:abstractNumId w:val="0"/>
  </w:num>
  <w:num w:numId="3" w16cid:durableId="649020894">
    <w:abstractNumId w:val="3"/>
  </w:num>
  <w:num w:numId="4" w16cid:durableId="481429576">
    <w:abstractNumId w:val="4"/>
  </w:num>
  <w:num w:numId="5" w16cid:durableId="1262910090">
    <w:abstractNumId w:val="7"/>
  </w:num>
  <w:num w:numId="6" w16cid:durableId="1330016468">
    <w:abstractNumId w:val="6"/>
  </w:num>
  <w:num w:numId="7" w16cid:durableId="1857116468">
    <w:abstractNumId w:val="5"/>
  </w:num>
  <w:num w:numId="8" w16cid:durableId="1851601506">
    <w:abstractNumId w:val="2"/>
  </w:num>
  <w:num w:numId="9" w16cid:durableId="1576235277">
    <w:abstractNumId w:val="1"/>
  </w:num>
  <w:num w:numId="10" w16cid:durableId="20995962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F70AAC"/>
    <w:rsid w:val="000650C0"/>
    <w:rsid w:val="00090748"/>
    <w:rsid w:val="001A4B96"/>
    <w:rsid w:val="002E61BA"/>
    <w:rsid w:val="002F6357"/>
    <w:rsid w:val="003049A4"/>
    <w:rsid w:val="004968AB"/>
    <w:rsid w:val="005610B3"/>
    <w:rsid w:val="007D3917"/>
    <w:rsid w:val="007F6086"/>
    <w:rsid w:val="00812857"/>
    <w:rsid w:val="008D0891"/>
    <w:rsid w:val="00E87D74"/>
    <w:rsid w:val="00F95F80"/>
    <w:rsid w:val="024B793B"/>
    <w:rsid w:val="061FF8CF"/>
    <w:rsid w:val="0633679B"/>
    <w:rsid w:val="07471737"/>
    <w:rsid w:val="07BDA6AB"/>
    <w:rsid w:val="0E02BE48"/>
    <w:rsid w:val="0FA50E18"/>
    <w:rsid w:val="0FF125C3"/>
    <w:rsid w:val="112E936C"/>
    <w:rsid w:val="1383C19A"/>
    <w:rsid w:val="13B9B03D"/>
    <w:rsid w:val="13F2C668"/>
    <w:rsid w:val="17446971"/>
    <w:rsid w:val="17B60438"/>
    <w:rsid w:val="1827B27E"/>
    <w:rsid w:val="19557FFE"/>
    <w:rsid w:val="1E51CCD9"/>
    <w:rsid w:val="1F873472"/>
    <w:rsid w:val="24675C7E"/>
    <w:rsid w:val="29B90BF4"/>
    <w:rsid w:val="2A979666"/>
    <w:rsid w:val="2B8DCB53"/>
    <w:rsid w:val="2BBEA440"/>
    <w:rsid w:val="2EEAEAA6"/>
    <w:rsid w:val="2FD1A0E0"/>
    <w:rsid w:val="2FFC86DD"/>
    <w:rsid w:val="3068A55F"/>
    <w:rsid w:val="31036D21"/>
    <w:rsid w:val="34104FEC"/>
    <w:rsid w:val="34F7A267"/>
    <w:rsid w:val="3836E824"/>
    <w:rsid w:val="398C28D7"/>
    <w:rsid w:val="3D80081C"/>
    <w:rsid w:val="3F12C490"/>
    <w:rsid w:val="3F850EE4"/>
    <w:rsid w:val="4063CA56"/>
    <w:rsid w:val="458B7BE0"/>
    <w:rsid w:val="467AAAAD"/>
    <w:rsid w:val="49F62D84"/>
    <w:rsid w:val="4B37098C"/>
    <w:rsid w:val="4DCEE505"/>
    <w:rsid w:val="5093E598"/>
    <w:rsid w:val="51C08C42"/>
    <w:rsid w:val="5260042C"/>
    <w:rsid w:val="52881B4B"/>
    <w:rsid w:val="5410B12D"/>
    <w:rsid w:val="5429FA7E"/>
    <w:rsid w:val="54A90817"/>
    <w:rsid w:val="57DB80C4"/>
    <w:rsid w:val="58FA3B7C"/>
    <w:rsid w:val="5AEAD77A"/>
    <w:rsid w:val="5B78A552"/>
    <w:rsid w:val="60B0E5D5"/>
    <w:rsid w:val="6309E9F3"/>
    <w:rsid w:val="632F5D41"/>
    <w:rsid w:val="65AF4DEE"/>
    <w:rsid w:val="6A6258CB"/>
    <w:rsid w:val="6DDE156B"/>
    <w:rsid w:val="7049FBDD"/>
    <w:rsid w:val="7240B25C"/>
    <w:rsid w:val="72A2111B"/>
    <w:rsid w:val="736A3E6C"/>
    <w:rsid w:val="74C47502"/>
    <w:rsid w:val="781B5D90"/>
    <w:rsid w:val="7957E7AA"/>
    <w:rsid w:val="7BCF09F6"/>
    <w:rsid w:val="7BF70AAC"/>
    <w:rsid w:val="7C5FDD45"/>
    <w:rsid w:val="7D073780"/>
    <w:rsid w:val="7D6AEAF6"/>
    <w:rsid w:val="7DB42534"/>
    <w:rsid w:val="7DFEEBD6"/>
    <w:rsid w:val="7E569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70AAC"/>
  <w15:chartTrackingRefBased/>
  <w15:docId w15:val="{DA8484E2-B48F-4ADB-B631-AF8340AD3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74717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74717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uiPriority w:val="9"/>
    <w:unhideWhenUsed/>
    <w:qFormat/>
    <w:rsid w:val="074717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747173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74717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uiPriority w:val="9"/>
    <w:rsid w:val="074717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">
    <w:name w:val="header"/>
    <w:basedOn w:val="Normalny"/>
    <w:uiPriority w:val="99"/>
    <w:unhideWhenUsed/>
    <w:rsid w:val="07471737"/>
    <w:pPr>
      <w:tabs>
        <w:tab w:val="center" w:pos="4680"/>
        <w:tab w:val="right" w:pos="9360"/>
      </w:tabs>
      <w:spacing w:after="0" w:line="240" w:lineRule="auto"/>
    </w:pPr>
  </w:style>
  <w:style w:type="paragraph" w:styleId="Stopka">
    <w:name w:val="footer"/>
    <w:basedOn w:val="Normalny"/>
    <w:uiPriority w:val="99"/>
    <w:unhideWhenUsed/>
    <w:rsid w:val="07471737"/>
    <w:pPr>
      <w:tabs>
        <w:tab w:val="center" w:pos="4680"/>
        <w:tab w:val="right" w:pos="9360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9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741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Gusta</dc:creator>
  <cp:keywords/>
  <dc:description/>
  <cp:lastModifiedBy>Dawid Olejnik</cp:lastModifiedBy>
  <cp:revision>7</cp:revision>
  <dcterms:created xsi:type="dcterms:W3CDTF">2025-10-15T15:36:00Z</dcterms:created>
  <dcterms:modified xsi:type="dcterms:W3CDTF">2026-03-19T07:55:00Z</dcterms:modified>
</cp:coreProperties>
</file>