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E45" w:rsidRDefault="00E9741A" w:rsidP="00E038BB">
      <w:pPr>
        <w:shd w:val="clear" w:color="auto" w:fill="C00000"/>
        <w:spacing w:after="0" w:line="240" w:lineRule="auto"/>
        <w:jc w:val="center"/>
        <w:rPr>
          <w:color w:val="FFFFFF" w:themeColor="background1"/>
          <w:sz w:val="24"/>
          <w:szCs w:val="24"/>
        </w:rPr>
      </w:pPr>
      <w:bookmarkStart w:id="0" w:name="_GoBack"/>
      <w:bookmarkEnd w:id="0"/>
      <w:r w:rsidRPr="00E038BB">
        <w:rPr>
          <w:rFonts w:ascii="Wingdings" w:hAnsi="Wingdings" w:cs="Arial"/>
          <w:color w:val="FFFFFF" w:themeColor="background1"/>
          <w:sz w:val="24"/>
          <w:szCs w:val="24"/>
        </w:rPr>
        <w:sym w:font="Wingdings" w:char="F076"/>
      </w:r>
      <w:r w:rsidR="003F3917" w:rsidRPr="00E038BB">
        <w:rPr>
          <w:rFonts w:ascii="Wingdings" w:hAnsi="Wingdings" w:cs="Arial"/>
          <w:color w:val="FFFFFF" w:themeColor="background1"/>
          <w:sz w:val="24"/>
          <w:szCs w:val="24"/>
        </w:rPr>
        <w:t></w:t>
      </w:r>
      <w:r w:rsidR="008A6C33">
        <w:rPr>
          <w:rFonts w:asciiTheme="minorHAnsi" w:hAnsiTheme="minorHAnsi" w:cs="Arial"/>
          <w:b/>
          <w:color w:val="FFFFFF" w:themeColor="background1"/>
          <w:sz w:val="28"/>
          <w:szCs w:val="18"/>
        </w:rPr>
        <w:t>WAŻNE INFORMACJE</w:t>
      </w:r>
      <w:r w:rsidR="003F3917" w:rsidRPr="00E038BB">
        <w:rPr>
          <w:rFonts w:asciiTheme="minorHAnsi" w:hAnsiTheme="minorHAnsi" w:cs="Arial"/>
          <w:b/>
          <w:color w:val="FFFFFF" w:themeColor="background1"/>
          <w:sz w:val="28"/>
          <w:szCs w:val="18"/>
        </w:rPr>
        <w:t xml:space="preserve"> </w:t>
      </w:r>
      <w:r w:rsidR="00263AD7" w:rsidRPr="00E038BB">
        <w:rPr>
          <w:rFonts w:asciiTheme="minorHAnsi" w:hAnsiTheme="minorHAnsi" w:cs="Arial"/>
          <w:b/>
          <w:color w:val="FFFFFF" w:themeColor="background1"/>
          <w:sz w:val="28"/>
          <w:szCs w:val="18"/>
        </w:rPr>
        <w:t xml:space="preserve">  </w:t>
      </w:r>
      <w:r w:rsidR="009D1773">
        <w:rPr>
          <w:rFonts w:asciiTheme="minorHAnsi" w:hAnsiTheme="minorHAnsi" w:cs="Arial"/>
          <w:b/>
          <w:color w:val="FFFFFF" w:themeColor="background1"/>
          <w:sz w:val="28"/>
          <w:szCs w:val="18"/>
        </w:rPr>
        <w:t xml:space="preserve"> </w:t>
      </w:r>
      <w:r w:rsidRPr="00E038BB">
        <w:rPr>
          <w:color w:val="FFFFFF" w:themeColor="background1"/>
          <w:sz w:val="24"/>
          <w:szCs w:val="24"/>
        </w:rPr>
        <w:sym w:font="Wingdings" w:char="F076"/>
      </w:r>
    </w:p>
    <w:p w:rsidR="00DA1942" w:rsidRDefault="00DA1942" w:rsidP="00DA1942">
      <w:pPr>
        <w:pStyle w:val="Akapitzlist"/>
        <w:spacing w:after="0" w:line="240" w:lineRule="auto"/>
        <w:ind w:left="426"/>
        <w:jc w:val="both"/>
        <w:rPr>
          <w:rFonts w:asciiTheme="minorHAnsi" w:hAnsiTheme="minorHAnsi" w:cs="Arial"/>
          <w:b/>
        </w:rPr>
      </w:pPr>
    </w:p>
    <w:p w:rsidR="008A6C33" w:rsidRPr="000D612B" w:rsidRDefault="008A6C33" w:rsidP="008A6C33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Theme="minorHAnsi" w:hAnsiTheme="minorHAnsi" w:cs="Arial"/>
          <w:b/>
        </w:rPr>
      </w:pPr>
      <w:r w:rsidRPr="000D612B">
        <w:rPr>
          <w:rFonts w:asciiTheme="minorHAnsi" w:hAnsiTheme="minorHAnsi" w:cs="Arial"/>
          <w:b/>
        </w:rPr>
        <w:t>NUMERY ALARMOWE</w:t>
      </w:r>
    </w:p>
    <w:p w:rsidR="008A6C33" w:rsidRPr="000D612B" w:rsidRDefault="008A6C33" w:rsidP="008A6C33">
      <w:pPr>
        <w:pStyle w:val="Akapitzlist"/>
        <w:spacing w:after="0" w:line="240" w:lineRule="auto"/>
        <w:ind w:left="1134"/>
        <w:jc w:val="both"/>
        <w:rPr>
          <w:rFonts w:asciiTheme="minorHAnsi" w:hAnsiTheme="minorHAnsi" w:cs="Arial"/>
        </w:rPr>
      </w:pPr>
    </w:p>
    <w:p w:rsidR="008A6C33" w:rsidRPr="000D612B" w:rsidRDefault="008A6C33" w:rsidP="008A6C33">
      <w:pPr>
        <w:pStyle w:val="Akapitzlist"/>
        <w:spacing w:after="0" w:line="240" w:lineRule="auto"/>
        <w:ind w:left="0"/>
        <w:jc w:val="center"/>
        <w:rPr>
          <w:rFonts w:asciiTheme="minorHAnsi" w:hAnsiTheme="minorHAnsi" w:cs="Arial"/>
          <w:b/>
          <w:sz w:val="28"/>
          <w:szCs w:val="28"/>
        </w:rPr>
      </w:pPr>
      <w:r w:rsidRPr="000D612B">
        <w:rPr>
          <w:rFonts w:asciiTheme="minorHAnsi" w:hAnsiTheme="minorHAnsi" w:cs="Arial"/>
          <w:b/>
          <w:sz w:val="28"/>
          <w:szCs w:val="28"/>
        </w:rPr>
        <w:t>OGÓLNOPOLSKI TELEFON ALARMOWY</w:t>
      </w:r>
    </w:p>
    <w:p w:rsidR="008A6C33" w:rsidRPr="000D612B" w:rsidRDefault="008A6C33" w:rsidP="008A6C33">
      <w:pPr>
        <w:pStyle w:val="Akapitzlist"/>
        <w:spacing w:after="0" w:line="240" w:lineRule="auto"/>
        <w:ind w:left="0"/>
        <w:jc w:val="center"/>
        <w:rPr>
          <w:rFonts w:asciiTheme="minorHAnsi" w:hAnsiTheme="minorHAnsi" w:cs="Arial"/>
          <w:b/>
          <w:sz w:val="28"/>
          <w:szCs w:val="28"/>
        </w:rPr>
      </w:pPr>
      <w:r w:rsidRPr="000D612B">
        <w:rPr>
          <w:rFonts w:asciiTheme="minorHAnsi" w:hAnsiTheme="minorHAnsi" w:cs="Arial"/>
          <w:b/>
          <w:sz w:val="28"/>
          <w:szCs w:val="28"/>
        </w:rPr>
        <w:t>112</w:t>
      </w:r>
    </w:p>
    <w:p w:rsidR="008A6C33" w:rsidRPr="000D612B" w:rsidRDefault="008A6C33" w:rsidP="008A6C33">
      <w:pPr>
        <w:pStyle w:val="Akapitzlist"/>
        <w:spacing w:after="0" w:line="240" w:lineRule="auto"/>
        <w:ind w:left="0"/>
        <w:jc w:val="center"/>
        <w:rPr>
          <w:rFonts w:asciiTheme="minorHAnsi" w:hAnsiTheme="minorHAnsi" w:cs="Arial"/>
          <w:sz w:val="28"/>
          <w:szCs w:val="28"/>
        </w:rPr>
      </w:pPr>
    </w:p>
    <w:p w:rsidR="008A6C33" w:rsidRPr="000D612B" w:rsidRDefault="008A6C33" w:rsidP="008A6C33">
      <w:pPr>
        <w:pStyle w:val="Akapitzlist"/>
        <w:spacing w:after="0" w:line="240" w:lineRule="auto"/>
        <w:ind w:left="0"/>
        <w:jc w:val="center"/>
        <w:rPr>
          <w:rFonts w:asciiTheme="minorHAnsi" w:hAnsiTheme="minorHAnsi" w:cs="Arial"/>
          <w:sz w:val="28"/>
          <w:szCs w:val="28"/>
        </w:rPr>
      </w:pPr>
      <w:r w:rsidRPr="000D612B">
        <w:rPr>
          <w:rFonts w:asciiTheme="minorHAnsi" w:hAnsiTheme="minorHAnsi" w:cs="Arial"/>
          <w:sz w:val="28"/>
          <w:szCs w:val="28"/>
        </w:rPr>
        <w:t>Pogotowie Ratunkowe</w:t>
      </w:r>
      <w:r w:rsidRPr="000D612B">
        <w:rPr>
          <w:rFonts w:asciiTheme="minorHAnsi" w:hAnsiTheme="minorHAnsi" w:cs="Arial"/>
          <w:sz w:val="28"/>
          <w:szCs w:val="28"/>
        </w:rPr>
        <w:tab/>
        <w:t xml:space="preserve">-   </w:t>
      </w:r>
      <w:r w:rsidRPr="000D612B">
        <w:rPr>
          <w:rFonts w:asciiTheme="minorHAnsi" w:hAnsiTheme="minorHAnsi" w:cs="Arial"/>
          <w:b/>
          <w:sz w:val="28"/>
          <w:szCs w:val="28"/>
        </w:rPr>
        <w:t>999</w:t>
      </w:r>
    </w:p>
    <w:p w:rsidR="008A6C33" w:rsidRPr="000D612B" w:rsidRDefault="008A6C33" w:rsidP="008A6C33">
      <w:pPr>
        <w:pStyle w:val="Akapitzlist"/>
        <w:spacing w:after="0" w:line="240" w:lineRule="auto"/>
        <w:ind w:left="0"/>
        <w:jc w:val="center"/>
        <w:rPr>
          <w:rFonts w:asciiTheme="minorHAnsi" w:hAnsiTheme="minorHAnsi" w:cs="Arial"/>
          <w:b/>
          <w:sz w:val="28"/>
          <w:szCs w:val="28"/>
        </w:rPr>
      </w:pPr>
      <w:r w:rsidRPr="000D612B">
        <w:rPr>
          <w:rFonts w:asciiTheme="minorHAnsi" w:hAnsiTheme="minorHAnsi" w:cs="Arial"/>
          <w:sz w:val="28"/>
          <w:szCs w:val="28"/>
        </w:rPr>
        <w:t>Straż Pożarna</w:t>
      </w:r>
      <w:r w:rsidRPr="000D612B">
        <w:rPr>
          <w:rFonts w:asciiTheme="minorHAnsi" w:hAnsiTheme="minorHAnsi" w:cs="Arial"/>
          <w:sz w:val="28"/>
          <w:szCs w:val="28"/>
        </w:rPr>
        <w:tab/>
      </w:r>
      <w:r w:rsidRPr="000D612B">
        <w:rPr>
          <w:rFonts w:asciiTheme="minorHAnsi" w:hAnsiTheme="minorHAnsi" w:cs="Arial"/>
          <w:sz w:val="28"/>
          <w:szCs w:val="28"/>
        </w:rPr>
        <w:tab/>
        <w:t xml:space="preserve">-   </w:t>
      </w:r>
      <w:r w:rsidRPr="000D612B">
        <w:rPr>
          <w:rFonts w:asciiTheme="minorHAnsi" w:hAnsiTheme="minorHAnsi" w:cs="Arial"/>
          <w:b/>
          <w:sz w:val="28"/>
          <w:szCs w:val="28"/>
        </w:rPr>
        <w:t>998</w:t>
      </w:r>
    </w:p>
    <w:p w:rsidR="008A6C33" w:rsidRPr="000D612B" w:rsidRDefault="008A6C33" w:rsidP="008A6C33">
      <w:pPr>
        <w:pStyle w:val="Akapitzlist"/>
        <w:spacing w:after="0" w:line="240" w:lineRule="auto"/>
        <w:ind w:left="0"/>
        <w:jc w:val="center"/>
        <w:rPr>
          <w:rFonts w:asciiTheme="minorHAnsi" w:hAnsiTheme="minorHAnsi" w:cs="Arial"/>
          <w:sz w:val="28"/>
          <w:szCs w:val="28"/>
        </w:rPr>
      </w:pPr>
      <w:r w:rsidRPr="000D612B">
        <w:rPr>
          <w:rFonts w:asciiTheme="minorHAnsi" w:hAnsiTheme="minorHAnsi" w:cs="Arial"/>
          <w:sz w:val="28"/>
          <w:szCs w:val="28"/>
        </w:rPr>
        <w:t>Policja</w:t>
      </w:r>
      <w:r w:rsidRPr="000D612B">
        <w:rPr>
          <w:rFonts w:asciiTheme="minorHAnsi" w:hAnsiTheme="minorHAnsi" w:cs="Arial"/>
          <w:sz w:val="28"/>
          <w:szCs w:val="28"/>
        </w:rPr>
        <w:tab/>
      </w:r>
      <w:r w:rsidRPr="000D612B">
        <w:rPr>
          <w:rFonts w:asciiTheme="minorHAnsi" w:hAnsiTheme="minorHAnsi" w:cs="Arial"/>
          <w:sz w:val="28"/>
          <w:szCs w:val="28"/>
        </w:rPr>
        <w:tab/>
      </w:r>
      <w:r w:rsidRPr="000D612B">
        <w:rPr>
          <w:rFonts w:asciiTheme="minorHAnsi" w:hAnsiTheme="minorHAnsi" w:cs="Arial"/>
          <w:sz w:val="28"/>
          <w:szCs w:val="28"/>
        </w:rPr>
        <w:tab/>
        <w:t xml:space="preserve">-   </w:t>
      </w:r>
      <w:r w:rsidRPr="000D612B">
        <w:rPr>
          <w:rFonts w:asciiTheme="minorHAnsi" w:hAnsiTheme="minorHAnsi" w:cs="Arial"/>
          <w:b/>
          <w:sz w:val="28"/>
          <w:szCs w:val="28"/>
        </w:rPr>
        <w:t>997</w:t>
      </w:r>
    </w:p>
    <w:p w:rsidR="008A6C33" w:rsidRPr="008A6C33" w:rsidRDefault="008A6C33" w:rsidP="008A6C33">
      <w:pPr>
        <w:pStyle w:val="Akapitzlist"/>
        <w:spacing w:after="0" w:line="240" w:lineRule="auto"/>
        <w:ind w:left="1134"/>
        <w:jc w:val="both"/>
        <w:rPr>
          <w:rFonts w:asciiTheme="minorHAnsi" w:hAnsiTheme="minorHAnsi" w:cs="Arial"/>
        </w:rPr>
      </w:pPr>
    </w:p>
    <w:p w:rsidR="008A6C33" w:rsidRPr="008A6C33" w:rsidRDefault="008A6C33" w:rsidP="008A6C33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 xml:space="preserve">Sprawdź i zapisz inne potrzebne telefony interwencyjne: np. Straży Miejskiej, wodociągów, dostawców gazu i prądu, a jeżeli posiadasz polisę ubezpieczeniową </w:t>
      </w:r>
      <w:r>
        <w:rPr>
          <w:rFonts w:asciiTheme="minorHAnsi" w:hAnsiTheme="minorHAnsi" w:cs="Arial"/>
        </w:rPr>
        <w:t>–</w:t>
      </w:r>
      <w:r w:rsidRPr="008A6C33">
        <w:rPr>
          <w:rFonts w:asciiTheme="minorHAnsi" w:hAnsiTheme="minorHAnsi" w:cs="Arial"/>
        </w:rPr>
        <w:t xml:space="preserve"> także agenta ubezpieczeniowego.</w:t>
      </w:r>
    </w:p>
    <w:p w:rsidR="008A6C33" w:rsidRPr="008A6C33" w:rsidRDefault="008A6C33" w:rsidP="008A6C33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Dzwoniąc na numer alarmowy podaj: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dokładny adres z nazwą miejscowości,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co się stało,</w:t>
      </w:r>
    </w:p>
    <w:p w:rsidR="008A6C33" w:rsidRPr="008A6C33" w:rsidRDefault="00675C7C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liczbę</w:t>
      </w:r>
      <w:r w:rsidR="008A6C33" w:rsidRPr="008A6C33">
        <w:rPr>
          <w:rFonts w:asciiTheme="minorHAnsi" w:hAnsiTheme="minorHAnsi" w:cs="Arial"/>
        </w:rPr>
        <w:t xml:space="preserve"> osób poszkodowanych,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stan poszkodowanych,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nazwisko i telefon.</w:t>
      </w:r>
    </w:p>
    <w:p w:rsidR="008A6C33" w:rsidRPr="00EA49AC" w:rsidRDefault="008A6C33" w:rsidP="008A6C33">
      <w:pPr>
        <w:spacing w:after="0" w:line="240" w:lineRule="auto"/>
        <w:ind w:left="426"/>
        <w:jc w:val="both"/>
        <w:rPr>
          <w:rFonts w:asciiTheme="minorHAnsi" w:hAnsiTheme="minorHAnsi" w:cs="Arial"/>
          <w:b/>
          <w:color w:val="FF0000"/>
        </w:rPr>
      </w:pPr>
      <w:r w:rsidRPr="00EA49AC">
        <w:rPr>
          <w:rFonts w:asciiTheme="minorHAnsi" w:hAnsiTheme="minorHAnsi" w:cs="Arial"/>
          <w:b/>
          <w:color w:val="FF0000"/>
        </w:rPr>
        <w:t>UWAGA – Nie rozłączaj się! Dyspozytor zawsze odkłada słuchawkę pierwszy.</w:t>
      </w:r>
    </w:p>
    <w:p w:rsidR="008A6C33" w:rsidRPr="008A6C33" w:rsidRDefault="008A6C33" w:rsidP="008A6C33">
      <w:pPr>
        <w:spacing w:after="0" w:line="240" w:lineRule="auto"/>
        <w:ind w:left="426"/>
        <w:jc w:val="both"/>
        <w:rPr>
          <w:rFonts w:asciiTheme="minorHAnsi" w:hAnsiTheme="minorHAnsi" w:cs="Arial"/>
          <w:b/>
          <w:color w:val="FF0000"/>
        </w:rPr>
      </w:pPr>
    </w:p>
    <w:p w:rsidR="008A6C33" w:rsidRPr="000D612B" w:rsidRDefault="008A6C33" w:rsidP="008A6C33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Theme="minorHAnsi" w:hAnsiTheme="minorHAnsi" w:cs="Arial"/>
          <w:b/>
        </w:rPr>
      </w:pPr>
      <w:r w:rsidRPr="000D612B">
        <w:rPr>
          <w:rFonts w:asciiTheme="minorHAnsi" w:hAnsiTheme="minorHAnsi" w:cs="Arial"/>
          <w:b/>
        </w:rPr>
        <w:t>WARTO WIEDZIEĆ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 xml:space="preserve">Nagły wypadek może się zdarzyć nawet w najbezpieczniejszym miejscu i wśród najbardziej odpowiedzialnych osób. 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Najczęstszymi ofiarami nagłych zdarzeń są dzieci i ludzie w podeszłym wieku, dlatego zwracajmy szczególną uwagę na miejsca, w których zwykli przebywać.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Zapewnij dzieciom odpowiednią edukację</w:t>
      </w:r>
      <w:r w:rsidR="00EB3FD2" w:rsidRPr="00EB3FD2">
        <w:rPr>
          <w:rFonts w:asciiTheme="minorHAnsi" w:hAnsiTheme="minorHAnsi" w:cs="Arial"/>
        </w:rPr>
        <w:t xml:space="preserve"> </w:t>
      </w:r>
      <w:r w:rsidR="00EB3FD2" w:rsidRPr="008A6C33">
        <w:rPr>
          <w:rFonts w:asciiTheme="minorHAnsi" w:hAnsiTheme="minorHAnsi" w:cs="Arial"/>
        </w:rPr>
        <w:t>na temat bezpieczeństwa</w:t>
      </w:r>
      <w:r w:rsidRPr="008A6C33">
        <w:rPr>
          <w:rFonts w:asciiTheme="minorHAnsi" w:hAnsiTheme="minorHAnsi" w:cs="Arial"/>
        </w:rPr>
        <w:t xml:space="preserve">, odpowiednią do ich wieku, a szczególnie </w:t>
      </w:r>
      <w:r w:rsidR="00EB3FD2">
        <w:rPr>
          <w:rFonts w:asciiTheme="minorHAnsi" w:hAnsiTheme="minorHAnsi" w:cs="Arial"/>
        </w:rPr>
        <w:t xml:space="preserve">dotyczącą </w:t>
      </w:r>
      <w:r w:rsidRPr="008A6C33">
        <w:rPr>
          <w:rFonts w:asciiTheme="minorHAnsi" w:hAnsiTheme="minorHAnsi" w:cs="Arial"/>
        </w:rPr>
        <w:t>zachowania na drodze, zachowania w stosunku do nieznajomych, psów i dzikich zwierząt.</w:t>
      </w:r>
    </w:p>
    <w:p w:rsidR="008A6C33" w:rsidRDefault="00EB3FD2" w:rsidP="00EB3FD2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J</w:t>
      </w:r>
      <w:r w:rsidRPr="00EB3FD2">
        <w:rPr>
          <w:rFonts w:asciiTheme="minorHAnsi" w:hAnsiTheme="minorHAnsi" w:cs="Arial"/>
        </w:rPr>
        <w:t>eżeli zamierzasz wybrać się w dalszą podróż, to staraj się do niej odpowiednio przygotować. Poinformuj rodzinę lub znajomych o planowanej trasie podróży i spodziewanym czasie swojego powrotu.</w:t>
      </w:r>
    </w:p>
    <w:p w:rsidR="0078175A" w:rsidRPr="0078175A" w:rsidRDefault="0078175A" w:rsidP="0078175A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</w:t>
      </w:r>
      <w:r w:rsidRPr="0078175A">
        <w:rPr>
          <w:rFonts w:asciiTheme="minorHAnsi" w:hAnsiTheme="minorHAnsi" w:cs="Arial"/>
        </w:rPr>
        <w:t>rzygot</w:t>
      </w:r>
      <w:r>
        <w:rPr>
          <w:rFonts w:asciiTheme="minorHAnsi" w:hAnsiTheme="minorHAnsi" w:cs="Arial"/>
        </w:rPr>
        <w:t>uj się</w:t>
      </w:r>
      <w:r w:rsidRPr="0078175A">
        <w:rPr>
          <w:rFonts w:asciiTheme="minorHAnsi" w:hAnsiTheme="minorHAnsi" w:cs="Arial"/>
        </w:rPr>
        <w:t xml:space="preserve"> przed</w:t>
      </w:r>
      <w:r>
        <w:rPr>
          <w:rFonts w:asciiTheme="minorHAnsi" w:hAnsiTheme="minorHAnsi" w:cs="Arial"/>
        </w:rPr>
        <w:t xml:space="preserve"> sytuacją kryzysową – przemyśl, jakie zagrożenia mogą ciebie</w:t>
      </w:r>
      <w:r w:rsidRPr="0078175A">
        <w:rPr>
          <w:rFonts w:asciiTheme="minorHAnsi" w:hAnsiTheme="minorHAnsi" w:cs="Arial"/>
        </w:rPr>
        <w:t xml:space="preserve"> dotyczyć</w:t>
      </w:r>
      <w:r>
        <w:rPr>
          <w:rFonts w:asciiTheme="minorHAnsi" w:hAnsiTheme="minorHAnsi" w:cs="Arial"/>
        </w:rPr>
        <w:t>.</w:t>
      </w:r>
    </w:p>
    <w:p w:rsidR="008A6C33" w:rsidRPr="000D612B" w:rsidRDefault="008A6C33" w:rsidP="008A6C33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Theme="minorHAnsi" w:hAnsiTheme="minorHAnsi" w:cs="Arial"/>
          <w:b/>
        </w:rPr>
      </w:pPr>
      <w:r w:rsidRPr="000D612B">
        <w:rPr>
          <w:rFonts w:asciiTheme="minorHAnsi" w:hAnsiTheme="minorHAnsi" w:cs="Arial"/>
          <w:b/>
        </w:rPr>
        <w:t>W RAZIE ZAGROŻENIA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Sprawdź miejsca pobytu domowników i osób z najbliższego otoczenia.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 xml:space="preserve">Poinformuj ich o niebezpieczeństwie. </w:t>
      </w:r>
    </w:p>
    <w:p w:rsidR="008A6C33" w:rsidRPr="008A6C33" w:rsidRDefault="00675C7C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Gdy jesteś poza domem </w:t>
      </w:r>
      <w:r w:rsidR="008A6C33" w:rsidRPr="008A6C33">
        <w:rPr>
          <w:rFonts w:asciiTheme="minorHAnsi" w:hAnsiTheme="minorHAnsi" w:cs="Arial"/>
        </w:rPr>
        <w:t xml:space="preserve">, </w:t>
      </w:r>
      <w:r>
        <w:rPr>
          <w:rFonts w:asciiTheme="minorHAnsi" w:hAnsiTheme="minorHAnsi" w:cs="Arial"/>
        </w:rPr>
        <w:t xml:space="preserve">skontaktuj się </w:t>
      </w:r>
      <w:r w:rsidR="008A6C33" w:rsidRPr="008A6C33">
        <w:rPr>
          <w:rFonts w:asciiTheme="minorHAnsi" w:hAnsiTheme="minorHAnsi" w:cs="Arial"/>
        </w:rPr>
        <w:t>z najbliższymi, informując ich o sytuacji, miejscu swego pobytu oraz o sposobie dalszego kontaktowania się.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 xml:space="preserve">Nie poddawaj się panice, dawaj przykład rozumnych </w:t>
      </w:r>
      <w:proofErr w:type="spellStart"/>
      <w:r w:rsidRPr="008A6C33">
        <w:rPr>
          <w:rFonts w:asciiTheme="minorHAnsi" w:hAnsiTheme="minorHAnsi" w:cs="Arial"/>
        </w:rPr>
        <w:t>zachowań</w:t>
      </w:r>
      <w:proofErr w:type="spellEnd"/>
      <w:r w:rsidRPr="008A6C33">
        <w:rPr>
          <w:rFonts w:asciiTheme="minorHAnsi" w:hAnsiTheme="minorHAnsi" w:cs="Arial"/>
        </w:rPr>
        <w:t>.</w:t>
      </w:r>
    </w:p>
    <w:p w:rsidR="008A6C33" w:rsidRPr="008A6C33" w:rsidRDefault="008A6C33" w:rsidP="008A6C33">
      <w:pPr>
        <w:pStyle w:val="Akapitzlist"/>
        <w:numPr>
          <w:ilvl w:val="1"/>
          <w:numId w:val="7"/>
        </w:numPr>
        <w:spacing w:after="0" w:line="240" w:lineRule="auto"/>
        <w:ind w:left="993"/>
        <w:jc w:val="both"/>
        <w:rPr>
          <w:rFonts w:asciiTheme="minorHAnsi" w:hAnsiTheme="minorHAnsi" w:cs="Arial"/>
        </w:rPr>
      </w:pPr>
      <w:r w:rsidRPr="008A6C33">
        <w:rPr>
          <w:rFonts w:asciiTheme="minorHAnsi" w:hAnsiTheme="minorHAnsi" w:cs="Arial"/>
        </w:rPr>
        <w:t>Słuchaj komunikatów podawanych w lokalnych rozgłośniach radiowych i telewizyjnych</w:t>
      </w:r>
      <w:r w:rsidR="00675C7C">
        <w:rPr>
          <w:rFonts w:asciiTheme="minorHAnsi" w:hAnsiTheme="minorHAnsi" w:cs="Arial"/>
        </w:rPr>
        <w:t xml:space="preserve"> lub przez właściwe służby ratownicze</w:t>
      </w:r>
      <w:r w:rsidRPr="008A6C33">
        <w:rPr>
          <w:rFonts w:asciiTheme="minorHAnsi" w:hAnsiTheme="minorHAnsi" w:cs="Arial"/>
        </w:rPr>
        <w:t>.</w:t>
      </w:r>
    </w:p>
    <w:p w:rsidR="008A6C33" w:rsidRPr="000D612B" w:rsidRDefault="008A6C33" w:rsidP="008A6C33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Theme="minorHAnsi" w:hAnsiTheme="minorHAnsi" w:cs="Arial"/>
          <w:b/>
        </w:rPr>
      </w:pPr>
      <w:r w:rsidRPr="000D612B">
        <w:rPr>
          <w:rFonts w:asciiTheme="minorHAnsi" w:hAnsiTheme="minorHAnsi" w:cs="Arial"/>
          <w:b/>
        </w:rPr>
        <w:t>DOMOWA APTECZKA</w:t>
      </w:r>
    </w:p>
    <w:p w:rsidR="00507E40" w:rsidRDefault="00507E40" w:rsidP="00507E40">
      <w:pPr>
        <w:spacing w:after="0" w:line="240" w:lineRule="auto"/>
        <w:ind w:left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Podstawowe wyposażenie domowej apteczki zawierać powinno:</w:t>
      </w:r>
    </w:p>
    <w:p w:rsidR="006F0D5B" w:rsidRPr="006F0D5B" w:rsidRDefault="002858C5" w:rsidP="0078175A">
      <w:pPr>
        <w:spacing w:after="0" w:line="240" w:lineRule="auto"/>
        <w:ind w:left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gazę opatrunkową jałową, sterylne bandaże (</w:t>
      </w:r>
      <w:r w:rsidRPr="00C45C71">
        <w:rPr>
          <w:rFonts w:asciiTheme="minorHAnsi" w:hAnsiTheme="minorHAnsi" w:cs="Arial"/>
        </w:rPr>
        <w:t xml:space="preserve">w tym </w:t>
      </w:r>
      <w:r>
        <w:rPr>
          <w:rFonts w:asciiTheme="minorHAnsi" w:hAnsiTheme="minorHAnsi" w:cs="Arial"/>
        </w:rPr>
        <w:t>dziane i elastyczne), taśmy przylepne (plaster bez opatrunku),</w:t>
      </w:r>
      <w:r w:rsidRPr="00C45C71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plastry z opatrunkiem, nożyczki (najlepiej bez ostrych końców), chustę trójkątną, koc ratowniczy (folię NRC), termometr, środki aseptyczne (np. jodyna), środki przeciwbólowe,</w:t>
      </w:r>
      <w:r w:rsidRPr="00C45C71">
        <w:rPr>
          <w:rFonts w:asciiTheme="minorHAnsi" w:hAnsiTheme="minorHAnsi" w:cs="Arial"/>
        </w:rPr>
        <w:t xml:space="preserve"> as</w:t>
      </w:r>
      <w:r>
        <w:rPr>
          <w:rFonts w:asciiTheme="minorHAnsi" w:hAnsiTheme="minorHAnsi" w:cs="Arial"/>
        </w:rPr>
        <w:t>pirynę,</w:t>
      </w:r>
      <w:r w:rsidRPr="00C45C71">
        <w:rPr>
          <w:rFonts w:asciiTheme="minorHAnsi" w:hAnsiTheme="minorHAnsi" w:cs="Arial"/>
        </w:rPr>
        <w:t xml:space="preserve"> środki przeczyszczające</w:t>
      </w:r>
      <w:r>
        <w:rPr>
          <w:rFonts w:asciiTheme="minorHAnsi" w:hAnsiTheme="minorHAnsi" w:cs="Arial"/>
        </w:rPr>
        <w:t>, węgiel aktywowany, mydło,</w:t>
      </w:r>
      <w:r w:rsidRPr="00C45C71">
        <w:rPr>
          <w:rFonts w:asciiTheme="minorHAnsi" w:hAnsiTheme="minorHAnsi" w:cs="Arial"/>
        </w:rPr>
        <w:t xml:space="preserve"> rękawice </w:t>
      </w:r>
      <w:r>
        <w:rPr>
          <w:rFonts w:asciiTheme="minorHAnsi" w:hAnsiTheme="minorHAnsi" w:cs="Arial"/>
        </w:rPr>
        <w:t>lateksowe</w:t>
      </w:r>
      <w:r w:rsidRPr="00C45C71">
        <w:rPr>
          <w:rFonts w:asciiTheme="minorHAnsi" w:hAnsiTheme="minorHAnsi" w:cs="Arial"/>
        </w:rPr>
        <w:t xml:space="preserve"> oraz zapas lekarstw na przewlekłe choroby członków rodziny;</w:t>
      </w:r>
      <w:bookmarkStart w:id="1" w:name="_Toc351551252"/>
      <w:bookmarkStart w:id="2" w:name="_Toc351551374"/>
      <w:bookmarkStart w:id="3" w:name="_Toc351551502"/>
      <w:bookmarkStart w:id="4" w:name="_Toc351551624"/>
      <w:bookmarkStart w:id="5" w:name="_Toc351551746"/>
      <w:bookmarkStart w:id="6" w:name="_Toc351551869"/>
      <w:bookmarkStart w:id="7" w:name="_Toc351552036"/>
      <w:bookmarkStart w:id="8" w:name="_Toc351552158"/>
      <w:bookmarkStart w:id="9" w:name="_Toc351552280"/>
      <w:bookmarkStart w:id="10" w:name="_Toc351552491"/>
      <w:bookmarkStart w:id="11" w:name="_Toc351461688"/>
      <w:bookmarkStart w:id="12" w:name="_Toc351461819"/>
      <w:bookmarkStart w:id="13" w:name="_Toc351461952"/>
      <w:bookmarkStart w:id="14" w:name="_Toc351533774"/>
      <w:bookmarkStart w:id="15" w:name="_Toc351548521"/>
      <w:bookmarkStart w:id="16" w:name="_Toc351549276"/>
      <w:bookmarkStart w:id="17" w:name="_Toc351549439"/>
      <w:bookmarkStart w:id="18" w:name="_Toc351549559"/>
      <w:bookmarkStart w:id="19" w:name="_Toc351549698"/>
      <w:bookmarkStart w:id="20" w:name="_Toc351549818"/>
      <w:bookmarkStart w:id="21" w:name="_Toc351549938"/>
      <w:bookmarkStart w:id="22" w:name="_Toc351550058"/>
      <w:bookmarkStart w:id="23" w:name="_Toc351550178"/>
      <w:bookmarkStart w:id="24" w:name="_Toc351550298"/>
      <w:bookmarkStart w:id="25" w:name="_Toc351550587"/>
      <w:bookmarkStart w:id="26" w:name="_Toc351550707"/>
      <w:bookmarkStart w:id="27" w:name="_Toc351550827"/>
      <w:bookmarkStart w:id="28" w:name="_Toc351550947"/>
      <w:bookmarkStart w:id="29" w:name="_Toc351551131"/>
      <w:bookmarkStart w:id="30" w:name="_Toc351551253"/>
      <w:bookmarkStart w:id="31" w:name="_Toc351551375"/>
      <w:bookmarkStart w:id="32" w:name="_Toc351551503"/>
      <w:bookmarkStart w:id="33" w:name="_Toc351551625"/>
      <w:bookmarkStart w:id="34" w:name="_Toc351551747"/>
      <w:bookmarkStart w:id="35" w:name="_Toc351551870"/>
      <w:bookmarkStart w:id="36" w:name="_Toc351552037"/>
      <w:bookmarkStart w:id="37" w:name="_Toc351552159"/>
      <w:bookmarkStart w:id="38" w:name="_Toc351552281"/>
      <w:bookmarkStart w:id="39" w:name="_Toc351552492"/>
      <w:bookmarkStart w:id="40" w:name="_Toc351461689"/>
      <w:bookmarkStart w:id="41" w:name="_Toc351461820"/>
      <w:bookmarkStart w:id="42" w:name="_Toc351461953"/>
      <w:bookmarkStart w:id="43" w:name="_Toc351533775"/>
      <w:bookmarkStart w:id="44" w:name="_Toc351548522"/>
      <w:bookmarkStart w:id="45" w:name="_Toc351549277"/>
      <w:bookmarkStart w:id="46" w:name="_Toc351549440"/>
      <w:bookmarkStart w:id="47" w:name="_Toc351549560"/>
      <w:bookmarkStart w:id="48" w:name="_Toc351549699"/>
      <w:bookmarkStart w:id="49" w:name="_Toc351549819"/>
      <w:bookmarkStart w:id="50" w:name="_Toc351549939"/>
      <w:bookmarkStart w:id="51" w:name="_Toc351550059"/>
      <w:bookmarkStart w:id="52" w:name="_Toc351550179"/>
      <w:bookmarkStart w:id="53" w:name="_Toc351550299"/>
      <w:bookmarkStart w:id="54" w:name="_Toc351550588"/>
      <w:bookmarkStart w:id="55" w:name="_Toc351550708"/>
      <w:bookmarkStart w:id="56" w:name="_Toc351550828"/>
      <w:bookmarkStart w:id="57" w:name="_Toc351550948"/>
      <w:bookmarkStart w:id="58" w:name="_Toc351551132"/>
      <w:bookmarkStart w:id="59" w:name="_Toc351551254"/>
      <w:bookmarkStart w:id="60" w:name="_Toc351551376"/>
      <w:bookmarkStart w:id="61" w:name="_Toc351551504"/>
      <w:bookmarkStart w:id="62" w:name="_Toc351551626"/>
      <w:bookmarkStart w:id="63" w:name="_Toc351551748"/>
      <w:bookmarkStart w:id="64" w:name="_Toc351551871"/>
      <w:bookmarkStart w:id="65" w:name="_Toc351552038"/>
      <w:bookmarkStart w:id="66" w:name="_Toc351552160"/>
      <w:bookmarkStart w:id="67" w:name="_Toc351552282"/>
      <w:bookmarkStart w:id="68" w:name="_Toc351552493"/>
      <w:bookmarkStart w:id="69" w:name="_Toc351461690"/>
      <w:bookmarkStart w:id="70" w:name="_Toc351461821"/>
      <w:bookmarkStart w:id="71" w:name="_Toc351461954"/>
      <w:bookmarkStart w:id="72" w:name="_Toc351533776"/>
      <w:bookmarkStart w:id="73" w:name="_Toc351548523"/>
      <w:bookmarkStart w:id="74" w:name="_Toc351549278"/>
      <w:bookmarkStart w:id="75" w:name="_Toc351549441"/>
      <w:bookmarkStart w:id="76" w:name="_Toc351549561"/>
      <w:bookmarkStart w:id="77" w:name="_Toc351549700"/>
      <w:bookmarkStart w:id="78" w:name="_Toc351549820"/>
      <w:bookmarkStart w:id="79" w:name="_Toc351549940"/>
      <w:bookmarkStart w:id="80" w:name="_Toc351550060"/>
      <w:bookmarkStart w:id="81" w:name="_Toc351550180"/>
      <w:bookmarkStart w:id="82" w:name="_Toc351550300"/>
      <w:bookmarkStart w:id="83" w:name="_Toc351550589"/>
      <w:bookmarkStart w:id="84" w:name="_Toc351550709"/>
      <w:bookmarkStart w:id="85" w:name="_Toc351550829"/>
      <w:bookmarkStart w:id="86" w:name="_Toc351550949"/>
      <w:bookmarkStart w:id="87" w:name="_Toc351551133"/>
      <w:bookmarkStart w:id="88" w:name="_Toc351551255"/>
      <w:bookmarkStart w:id="89" w:name="_Toc351551377"/>
      <w:bookmarkStart w:id="90" w:name="_Toc351551505"/>
      <w:bookmarkStart w:id="91" w:name="_Toc351551627"/>
      <w:bookmarkStart w:id="92" w:name="_Toc351551749"/>
      <w:bookmarkStart w:id="93" w:name="_Toc351551872"/>
      <w:bookmarkStart w:id="94" w:name="_Toc351552039"/>
      <w:bookmarkStart w:id="95" w:name="_Toc351552161"/>
      <w:bookmarkStart w:id="96" w:name="_Toc351552283"/>
      <w:bookmarkStart w:id="97" w:name="_Toc351552494"/>
      <w:bookmarkStart w:id="98" w:name="_Toc351461691"/>
      <w:bookmarkStart w:id="99" w:name="_Toc351461822"/>
      <w:bookmarkStart w:id="100" w:name="_Toc351461955"/>
      <w:bookmarkStart w:id="101" w:name="_Toc351533777"/>
      <w:bookmarkStart w:id="102" w:name="_Toc351548524"/>
      <w:bookmarkStart w:id="103" w:name="_Toc351549279"/>
      <w:bookmarkStart w:id="104" w:name="_Toc351549442"/>
      <w:bookmarkStart w:id="105" w:name="_Toc351549562"/>
      <w:bookmarkStart w:id="106" w:name="_Toc351549701"/>
      <w:bookmarkStart w:id="107" w:name="_Toc351549821"/>
      <w:bookmarkStart w:id="108" w:name="_Toc351549941"/>
      <w:bookmarkStart w:id="109" w:name="_Toc351550061"/>
      <w:bookmarkStart w:id="110" w:name="_Toc351550181"/>
      <w:bookmarkStart w:id="111" w:name="_Toc351550301"/>
      <w:bookmarkStart w:id="112" w:name="_Toc351550590"/>
      <w:bookmarkStart w:id="113" w:name="_Toc351550710"/>
      <w:bookmarkStart w:id="114" w:name="_Toc351550830"/>
      <w:bookmarkStart w:id="115" w:name="_Toc351550950"/>
      <w:bookmarkStart w:id="116" w:name="_Toc351551134"/>
      <w:bookmarkStart w:id="117" w:name="_Toc351551256"/>
      <w:bookmarkStart w:id="118" w:name="_Toc351551378"/>
      <w:bookmarkStart w:id="119" w:name="_Toc351551506"/>
      <w:bookmarkStart w:id="120" w:name="_Toc351551628"/>
      <w:bookmarkStart w:id="121" w:name="_Toc351551750"/>
      <w:bookmarkStart w:id="122" w:name="_Toc351551873"/>
      <w:bookmarkStart w:id="123" w:name="_Toc351552040"/>
      <w:bookmarkStart w:id="124" w:name="_Toc351552162"/>
      <w:bookmarkStart w:id="125" w:name="_Toc351552284"/>
      <w:bookmarkStart w:id="126" w:name="_Toc351552495"/>
      <w:bookmarkStart w:id="127" w:name="_Toc351461692"/>
      <w:bookmarkStart w:id="128" w:name="_Toc351461823"/>
      <w:bookmarkStart w:id="129" w:name="_Toc351461956"/>
      <w:bookmarkStart w:id="130" w:name="_Toc351533778"/>
      <w:bookmarkStart w:id="131" w:name="_Toc351548525"/>
      <w:bookmarkStart w:id="132" w:name="_Toc351549280"/>
      <w:bookmarkStart w:id="133" w:name="_Toc351549443"/>
      <w:bookmarkStart w:id="134" w:name="_Toc351549563"/>
      <w:bookmarkStart w:id="135" w:name="_Toc351549702"/>
      <w:bookmarkStart w:id="136" w:name="_Toc351549822"/>
      <w:bookmarkStart w:id="137" w:name="_Toc351549942"/>
      <w:bookmarkStart w:id="138" w:name="_Toc351550062"/>
      <w:bookmarkStart w:id="139" w:name="_Toc351550182"/>
      <w:bookmarkStart w:id="140" w:name="_Toc351550302"/>
      <w:bookmarkStart w:id="141" w:name="_Toc351550591"/>
      <w:bookmarkStart w:id="142" w:name="_Toc351550711"/>
      <w:bookmarkStart w:id="143" w:name="_Toc351550831"/>
      <w:bookmarkStart w:id="144" w:name="_Toc351550951"/>
      <w:bookmarkStart w:id="145" w:name="_Toc351551135"/>
      <w:bookmarkStart w:id="146" w:name="_Toc351551257"/>
      <w:bookmarkStart w:id="147" w:name="_Toc351551379"/>
      <w:bookmarkStart w:id="148" w:name="_Toc351551507"/>
      <w:bookmarkStart w:id="149" w:name="_Toc351551629"/>
      <w:bookmarkStart w:id="150" w:name="_Toc351551751"/>
      <w:bookmarkStart w:id="151" w:name="_Toc351551874"/>
      <w:bookmarkStart w:id="152" w:name="_Toc351552041"/>
      <w:bookmarkStart w:id="153" w:name="_Toc351552163"/>
      <w:bookmarkStart w:id="154" w:name="_Toc351552285"/>
      <w:bookmarkStart w:id="155" w:name="_Toc351552496"/>
      <w:bookmarkStart w:id="156" w:name="_Toc351461693"/>
      <w:bookmarkStart w:id="157" w:name="_Toc351461824"/>
      <w:bookmarkStart w:id="158" w:name="_Toc351461957"/>
      <w:bookmarkStart w:id="159" w:name="_Toc351533779"/>
      <w:bookmarkStart w:id="160" w:name="_Toc351548526"/>
      <w:bookmarkStart w:id="161" w:name="_Toc351549281"/>
      <w:bookmarkStart w:id="162" w:name="_Toc351549444"/>
      <w:bookmarkStart w:id="163" w:name="_Toc351549564"/>
      <w:bookmarkStart w:id="164" w:name="_Toc351549703"/>
      <w:bookmarkStart w:id="165" w:name="_Toc351549823"/>
      <w:bookmarkStart w:id="166" w:name="_Toc351549943"/>
      <w:bookmarkStart w:id="167" w:name="_Toc351550063"/>
      <w:bookmarkStart w:id="168" w:name="_Toc351550183"/>
      <w:bookmarkStart w:id="169" w:name="_Toc351550303"/>
      <w:bookmarkStart w:id="170" w:name="_Toc351550592"/>
      <w:bookmarkStart w:id="171" w:name="_Toc351550712"/>
      <w:bookmarkStart w:id="172" w:name="_Toc351550832"/>
      <w:bookmarkStart w:id="173" w:name="_Toc351550952"/>
      <w:bookmarkStart w:id="174" w:name="_Toc351551136"/>
      <w:bookmarkStart w:id="175" w:name="_Toc351551258"/>
      <w:bookmarkStart w:id="176" w:name="_Toc351551380"/>
      <w:bookmarkStart w:id="177" w:name="_Toc351551508"/>
      <w:bookmarkStart w:id="178" w:name="_Toc351551630"/>
      <w:bookmarkStart w:id="179" w:name="_Toc351551752"/>
      <w:bookmarkStart w:id="180" w:name="_Toc351551875"/>
      <w:bookmarkStart w:id="181" w:name="_Toc351552042"/>
      <w:bookmarkStart w:id="182" w:name="_Toc351552164"/>
      <w:bookmarkStart w:id="183" w:name="_Toc351552286"/>
      <w:bookmarkStart w:id="184" w:name="_Toc351552497"/>
      <w:bookmarkStart w:id="185" w:name="_Toc351461694"/>
      <w:bookmarkStart w:id="186" w:name="_Toc351461825"/>
      <w:bookmarkStart w:id="187" w:name="_Toc351461958"/>
      <w:bookmarkStart w:id="188" w:name="_Toc351533780"/>
      <w:bookmarkStart w:id="189" w:name="_Toc351548527"/>
      <w:bookmarkStart w:id="190" w:name="_Toc351549282"/>
      <w:bookmarkStart w:id="191" w:name="_Toc351549445"/>
      <w:bookmarkStart w:id="192" w:name="_Toc351549565"/>
      <w:bookmarkStart w:id="193" w:name="_Toc351549704"/>
      <w:bookmarkStart w:id="194" w:name="_Toc351549824"/>
      <w:bookmarkStart w:id="195" w:name="_Toc351549944"/>
      <w:bookmarkStart w:id="196" w:name="_Toc351550064"/>
      <w:bookmarkStart w:id="197" w:name="_Toc351550184"/>
      <w:bookmarkStart w:id="198" w:name="_Toc351550304"/>
      <w:bookmarkStart w:id="199" w:name="_Toc351550593"/>
      <w:bookmarkStart w:id="200" w:name="_Toc351550713"/>
      <w:bookmarkStart w:id="201" w:name="_Toc351550833"/>
      <w:bookmarkStart w:id="202" w:name="_Toc351550953"/>
      <w:bookmarkStart w:id="203" w:name="_Toc351551137"/>
      <w:bookmarkStart w:id="204" w:name="_Toc351551259"/>
      <w:bookmarkStart w:id="205" w:name="_Toc351551381"/>
      <w:bookmarkStart w:id="206" w:name="_Toc351551509"/>
      <w:bookmarkStart w:id="207" w:name="_Toc351551631"/>
      <w:bookmarkStart w:id="208" w:name="_Toc351551753"/>
      <w:bookmarkStart w:id="209" w:name="_Toc351551876"/>
      <w:bookmarkStart w:id="210" w:name="_Toc351552043"/>
      <w:bookmarkStart w:id="211" w:name="_Toc351552165"/>
      <w:bookmarkStart w:id="212" w:name="_Toc351552287"/>
      <w:bookmarkStart w:id="213" w:name="_Toc351552498"/>
      <w:bookmarkStart w:id="214" w:name="_Toc351461695"/>
      <w:bookmarkStart w:id="215" w:name="_Toc351461826"/>
      <w:bookmarkStart w:id="216" w:name="_Toc351461959"/>
      <w:bookmarkStart w:id="217" w:name="_Toc351533781"/>
      <w:bookmarkStart w:id="218" w:name="_Toc351548528"/>
      <w:bookmarkStart w:id="219" w:name="_Toc351549283"/>
      <w:bookmarkStart w:id="220" w:name="_Toc351549446"/>
      <w:bookmarkStart w:id="221" w:name="_Toc351549566"/>
      <w:bookmarkStart w:id="222" w:name="_Toc351549705"/>
      <w:bookmarkStart w:id="223" w:name="_Toc351549825"/>
      <w:bookmarkStart w:id="224" w:name="_Toc351549945"/>
      <w:bookmarkStart w:id="225" w:name="_Toc351550065"/>
      <w:bookmarkStart w:id="226" w:name="_Toc351550185"/>
      <w:bookmarkStart w:id="227" w:name="_Toc351550305"/>
      <w:bookmarkStart w:id="228" w:name="_Toc351550594"/>
      <w:bookmarkStart w:id="229" w:name="_Toc351550714"/>
      <w:bookmarkStart w:id="230" w:name="_Toc351550834"/>
      <w:bookmarkStart w:id="231" w:name="_Toc351550954"/>
      <w:bookmarkStart w:id="232" w:name="_Toc351551138"/>
      <w:bookmarkStart w:id="233" w:name="_Toc351551260"/>
      <w:bookmarkStart w:id="234" w:name="_Toc351551382"/>
      <w:bookmarkStart w:id="235" w:name="_Toc351551510"/>
      <w:bookmarkStart w:id="236" w:name="_Toc351551632"/>
      <w:bookmarkStart w:id="237" w:name="_Toc351551754"/>
      <w:bookmarkStart w:id="238" w:name="_Toc351551877"/>
      <w:bookmarkStart w:id="239" w:name="_Toc351552044"/>
      <w:bookmarkStart w:id="240" w:name="_Toc351552166"/>
      <w:bookmarkStart w:id="241" w:name="_Toc351552288"/>
      <w:bookmarkStart w:id="242" w:name="_Toc351552499"/>
      <w:bookmarkStart w:id="243" w:name="_Toc351461696"/>
      <w:bookmarkStart w:id="244" w:name="_Toc351461827"/>
      <w:bookmarkStart w:id="245" w:name="_Toc351461960"/>
      <w:bookmarkStart w:id="246" w:name="_Toc351533782"/>
      <w:bookmarkStart w:id="247" w:name="_Toc351548529"/>
      <w:bookmarkStart w:id="248" w:name="_Toc351549284"/>
      <w:bookmarkStart w:id="249" w:name="_Toc351549447"/>
      <w:bookmarkStart w:id="250" w:name="_Toc351549567"/>
      <w:bookmarkStart w:id="251" w:name="_Toc351549706"/>
      <w:bookmarkStart w:id="252" w:name="_Toc351549826"/>
      <w:bookmarkStart w:id="253" w:name="_Toc351549946"/>
      <w:bookmarkStart w:id="254" w:name="_Toc351550066"/>
      <w:bookmarkStart w:id="255" w:name="_Toc351550186"/>
      <w:bookmarkStart w:id="256" w:name="_Toc351550306"/>
      <w:bookmarkStart w:id="257" w:name="_Toc351550595"/>
      <w:bookmarkStart w:id="258" w:name="_Toc351550715"/>
      <w:bookmarkStart w:id="259" w:name="_Toc351550835"/>
      <w:bookmarkStart w:id="260" w:name="_Toc351550955"/>
      <w:bookmarkStart w:id="261" w:name="_Toc351551139"/>
      <w:bookmarkStart w:id="262" w:name="_Toc351551261"/>
      <w:bookmarkStart w:id="263" w:name="_Toc351551383"/>
      <w:bookmarkStart w:id="264" w:name="_Toc351551511"/>
      <w:bookmarkStart w:id="265" w:name="_Toc351551633"/>
      <w:bookmarkStart w:id="266" w:name="_Toc351551755"/>
      <w:bookmarkStart w:id="267" w:name="_Toc351551878"/>
      <w:bookmarkStart w:id="268" w:name="_Toc351552045"/>
      <w:bookmarkStart w:id="269" w:name="_Toc351552167"/>
      <w:bookmarkStart w:id="270" w:name="_Toc351552289"/>
      <w:bookmarkStart w:id="271" w:name="_Toc351552500"/>
      <w:bookmarkStart w:id="272" w:name="_Toc351461697"/>
      <w:bookmarkStart w:id="273" w:name="_Toc351461828"/>
      <w:bookmarkStart w:id="274" w:name="_Toc351461961"/>
      <w:bookmarkStart w:id="275" w:name="_Toc351533783"/>
      <w:bookmarkStart w:id="276" w:name="_Toc351548530"/>
      <w:bookmarkStart w:id="277" w:name="_Toc351549285"/>
      <w:bookmarkStart w:id="278" w:name="_Toc351549448"/>
      <w:bookmarkStart w:id="279" w:name="_Toc351549568"/>
      <w:bookmarkStart w:id="280" w:name="_Toc351549707"/>
      <w:bookmarkStart w:id="281" w:name="_Toc351549827"/>
      <w:bookmarkStart w:id="282" w:name="_Toc351549947"/>
      <w:bookmarkStart w:id="283" w:name="_Toc351550067"/>
      <w:bookmarkStart w:id="284" w:name="_Toc351550187"/>
      <w:bookmarkStart w:id="285" w:name="_Toc351550307"/>
      <w:bookmarkStart w:id="286" w:name="_Toc351550596"/>
      <w:bookmarkStart w:id="287" w:name="_Toc351550716"/>
      <w:bookmarkStart w:id="288" w:name="_Toc351550836"/>
      <w:bookmarkStart w:id="289" w:name="_Toc351550956"/>
      <w:bookmarkStart w:id="290" w:name="_Toc351551140"/>
      <w:bookmarkStart w:id="291" w:name="_Toc351551262"/>
      <w:bookmarkStart w:id="292" w:name="_Toc351551384"/>
      <w:bookmarkStart w:id="293" w:name="_Toc351551512"/>
      <w:bookmarkStart w:id="294" w:name="_Toc351551634"/>
      <w:bookmarkStart w:id="295" w:name="_Toc351551756"/>
      <w:bookmarkStart w:id="296" w:name="_Toc351551879"/>
      <w:bookmarkStart w:id="297" w:name="_Toc351552046"/>
      <w:bookmarkStart w:id="298" w:name="_Toc351552168"/>
      <w:bookmarkStart w:id="299" w:name="_Toc351552290"/>
      <w:bookmarkStart w:id="300" w:name="_Toc351552501"/>
      <w:bookmarkStart w:id="301" w:name="_Toc351461698"/>
      <w:bookmarkStart w:id="302" w:name="_Toc351461829"/>
      <w:bookmarkStart w:id="303" w:name="_Toc351461962"/>
      <w:bookmarkStart w:id="304" w:name="_Toc351533784"/>
      <w:bookmarkStart w:id="305" w:name="_Toc351548531"/>
      <w:bookmarkStart w:id="306" w:name="_Toc351549286"/>
      <w:bookmarkStart w:id="307" w:name="_Toc351549449"/>
      <w:bookmarkStart w:id="308" w:name="_Toc351549569"/>
      <w:bookmarkStart w:id="309" w:name="_Toc351549708"/>
      <w:bookmarkStart w:id="310" w:name="_Toc351549828"/>
      <w:bookmarkStart w:id="311" w:name="_Toc351549948"/>
      <w:bookmarkStart w:id="312" w:name="_Toc351550068"/>
      <w:bookmarkStart w:id="313" w:name="_Toc351550188"/>
      <w:bookmarkStart w:id="314" w:name="_Toc351550308"/>
      <w:bookmarkStart w:id="315" w:name="_Toc351550597"/>
      <w:bookmarkStart w:id="316" w:name="_Toc351550717"/>
      <w:bookmarkStart w:id="317" w:name="_Toc351550837"/>
      <w:bookmarkStart w:id="318" w:name="_Toc351550957"/>
      <w:bookmarkStart w:id="319" w:name="_Toc351551141"/>
      <w:bookmarkStart w:id="320" w:name="_Toc351551263"/>
      <w:bookmarkStart w:id="321" w:name="_Toc351551385"/>
      <w:bookmarkStart w:id="322" w:name="_Toc351551513"/>
      <w:bookmarkStart w:id="323" w:name="_Toc351551635"/>
      <w:bookmarkStart w:id="324" w:name="_Toc351551757"/>
      <w:bookmarkStart w:id="325" w:name="_Toc351551880"/>
      <w:bookmarkStart w:id="326" w:name="_Toc351552047"/>
      <w:bookmarkStart w:id="327" w:name="_Toc351552169"/>
      <w:bookmarkStart w:id="328" w:name="_Toc351552291"/>
      <w:bookmarkStart w:id="329" w:name="_Toc351552502"/>
      <w:bookmarkStart w:id="330" w:name="_Toc351461699"/>
      <w:bookmarkStart w:id="331" w:name="_Toc351461830"/>
      <w:bookmarkStart w:id="332" w:name="_Toc351461963"/>
      <w:bookmarkStart w:id="333" w:name="_Toc351533785"/>
      <w:bookmarkStart w:id="334" w:name="_Toc351548532"/>
      <w:bookmarkStart w:id="335" w:name="_Toc351549287"/>
      <w:bookmarkStart w:id="336" w:name="_Toc351549450"/>
      <w:bookmarkStart w:id="337" w:name="_Toc351549570"/>
      <w:bookmarkStart w:id="338" w:name="_Toc351549709"/>
      <w:bookmarkStart w:id="339" w:name="_Toc351549829"/>
      <w:bookmarkStart w:id="340" w:name="_Toc351549949"/>
      <w:bookmarkStart w:id="341" w:name="_Toc351550069"/>
      <w:bookmarkStart w:id="342" w:name="_Toc351550189"/>
      <w:bookmarkStart w:id="343" w:name="_Toc351550309"/>
      <w:bookmarkStart w:id="344" w:name="_Toc351550598"/>
      <w:bookmarkStart w:id="345" w:name="_Toc351550718"/>
      <w:bookmarkStart w:id="346" w:name="_Toc351550838"/>
      <w:bookmarkStart w:id="347" w:name="_Toc351550958"/>
      <w:bookmarkStart w:id="348" w:name="_Toc351551142"/>
      <w:bookmarkStart w:id="349" w:name="_Toc351551264"/>
      <w:bookmarkStart w:id="350" w:name="_Toc351551386"/>
      <w:bookmarkStart w:id="351" w:name="_Toc351551514"/>
      <w:bookmarkStart w:id="352" w:name="_Toc351551636"/>
      <w:bookmarkStart w:id="353" w:name="_Toc351551758"/>
      <w:bookmarkStart w:id="354" w:name="_Toc351551881"/>
      <w:bookmarkStart w:id="355" w:name="_Toc351552048"/>
      <w:bookmarkStart w:id="356" w:name="_Toc351552170"/>
      <w:bookmarkStart w:id="357" w:name="_Toc351552292"/>
      <w:bookmarkStart w:id="358" w:name="_Toc351552503"/>
      <w:bookmarkStart w:id="359" w:name="_Toc351461700"/>
      <w:bookmarkStart w:id="360" w:name="_Toc351461831"/>
      <w:bookmarkStart w:id="361" w:name="_Toc351461964"/>
      <w:bookmarkStart w:id="362" w:name="_Toc351533786"/>
      <w:bookmarkStart w:id="363" w:name="_Toc351548533"/>
      <w:bookmarkStart w:id="364" w:name="_Toc351549288"/>
      <w:bookmarkStart w:id="365" w:name="_Toc351549451"/>
      <w:bookmarkStart w:id="366" w:name="_Toc351549571"/>
      <w:bookmarkStart w:id="367" w:name="_Toc351549710"/>
      <w:bookmarkStart w:id="368" w:name="_Toc351549830"/>
      <w:bookmarkStart w:id="369" w:name="_Toc351549950"/>
      <w:bookmarkStart w:id="370" w:name="_Toc351550070"/>
      <w:bookmarkStart w:id="371" w:name="_Toc351550190"/>
      <w:bookmarkStart w:id="372" w:name="_Toc351550310"/>
      <w:bookmarkStart w:id="373" w:name="_Toc351550599"/>
      <w:bookmarkStart w:id="374" w:name="_Toc351550719"/>
      <w:bookmarkStart w:id="375" w:name="_Toc351550839"/>
      <w:bookmarkStart w:id="376" w:name="_Toc351550959"/>
      <w:bookmarkStart w:id="377" w:name="_Toc351551143"/>
      <w:bookmarkStart w:id="378" w:name="_Toc351551265"/>
      <w:bookmarkStart w:id="379" w:name="_Toc351551387"/>
      <w:bookmarkStart w:id="380" w:name="_Toc351551515"/>
      <w:bookmarkStart w:id="381" w:name="_Toc351551637"/>
      <w:bookmarkStart w:id="382" w:name="_Toc351551759"/>
      <w:bookmarkStart w:id="383" w:name="_Toc351551882"/>
      <w:bookmarkStart w:id="384" w:name="_Toc351552049"/>
      <w:bookmarkStart w:id="385" w:name="_Toc351552171"/>
      <w:bookmarkStart w:id="386" w:name="_Toc351552293"/>
      <w:bookmarkStart w:id="387" w:name="_Toc351552504"/>
      <w:bookmarkStart w:id="388" w:name="_Toc351461701"/>
      <w:bookmarkStart w:id="389" w:name="_Toc351461832"/>
      <w:bookmarkStart w:id="390" w:name="_Toc351461965"/>
      <w:bookmarkStart w:id="391" w:name="_Toc351533787"/>
      <w:bookmarkStart w:id="392" w:name="_Toc351548534"/>
      <w:bookmarkStart w:id="393" w:name="_Toc351549289"/>
      <w:bookmarkStart w:id="394" w:name="_Toc351549452"/>
      <w:bookmarkStart w:id="395" w:name="_Toc351549572"/>
      <w:bookmarkStart w:id="396" w:name="_Toc351549711"/>
      <w:bookmarkStart w:id="397" w:name="_Toc351549831"/>
      <w:bookmarkStart w:id="398" w:name="_Toc351549951"/>
      <w:bookmarkStart w:id="399" w:name="_Toc351550071"/>
      <w:bookmarkStart w:id="400" w:name="_Toc351550191"/>
      <w:bookmarkStart w:id="401" w:name="_Toc351550311"/>
      <w:bookmarkStart w:id="402" w:name="_Toc351550600"/>
      <w:bookmarkStart w:id="403" w:name="_Toc351550720"/>
      <w:bookmarkStart w:id="404" w:name="_Toc351550840"/>
      <w:bookmarkStart w:id="405" w:name="_Toc351550960"/>
      <w:bookmarkStart w:id="406" w:name="_Toc351551144"/>
      <w:bookmarkStart w:id="407" w:name="_Toc351551266"/>
      <w:bookmarkStart w:id="408" w:name="_Toc351551388"/>
      <w:bookmarkStart w:id="409" w:name="_Toc351551516"/>
      <w:bookmarkStart w:id="410" w:name="_Toc351551638"/>
      <w:bookmarkStart w:id="411" w:name="_Toc351551760"/>
      <w:bookmarkStart w:id="412" w:name="_Toc351551883"/>
      <w:bookmarkStart w:id="413" w:name="_Toc351552050"/>
      <w:bookmarkStart w:id="414" w:name="_Toc351552172"/>
      <w:bookmarkStart w:id="415" w:name="_Toc351552294"/>
      <w:bookmarkStart w:id="416" w:name="_Toc351552505"/>
      <w:bookmarkStart w:id="417" w:name="_Toc351461702"/>
      <w:bookmarkStart w:id="418" w:name="_Toc351461833"/>
      <w:bookmarkStart w:id="419" w:name="_Toc351461966"/>
      <w:bookmarkStart w:id="420" w:name="_Toc351533788"/>
      <w:bookmarkStart w:id="421" w:name="_Toc351548535"/>
      <w:bookmarkStart w:id="422" w:name="_Toc351549290"/>
      <w:bookmarkStart w:id="423" w:name="_Toc351549453"/>
      <w:bookmarkStart w:id="424" w:name="_Toc351549573"/>
      <w:bookmarkStart w:id="425" w:name="_Toc351549712"/>
      <w:bookmarkStart w:id="426" w:name="_Toc351549832"/>
      <w:bookmarkStart w:id="427" w:name="_Toc351549952"/>
      <w:bookmarkStart w:id="428" w:name="_Toc351550072"/>
      <w:bookmarkStart w:id="429" w:name="_Toc351550192"/>
      <w:bookmarkStart w:id="430" w:name="_Toc351550312"/>
      <w:bookmarkStart w:id="431" w:name="_Toc351550601"/>
      <w:bookmarkStart w:id="432" w:name="_Toc351550721"/>
      <w:bookmarkStart w:id="433" w:name="_Toc351550841"/>
      <w:bookmarkStart w:id="434" w:name="_Toc351550961"/>
      <w:bookmarkStart w:id="435" w:name="_Toc351551145"/>
      <w:bookmarkStart w:id="436" w:name="_Toc351551267"/>
      <w:bookmarkStart w:id="437" w:name="_Toc351551389"/>
      <w:bookmarkStart w:id="438" w:name="_Toc351551517"/>
      <w:bookmarkStart w:id="439" w:name="_Toc351551639"/>
      <w:bookmarkStart w:id="440" w:name="_Toc351551761"/>
      <w:bookmarkStart w:id="441" w:name="_Toc351551884"/>
      <w:bookmarkStart w:id="442" w:name="_Toc351552051"/>
      <w:bookmarkStart w:id="443" w:name="_Toc351552173"/>
      <w:bookmarkStart w:id="444" w:name="_Toc351552295"/>
      <w:bookmarkStart w:id="445" w:name="_Toc351552506"/>
      <w:bookmarkStart w:id="446" w:name="_Toc351461703"/>
      <w:bookmarkStart w:id="447" w:name="_Toc351461834"/>
      <w:bookmarkStart w:id="448" w:name="_Toc351461967"/>
      <w:bookmarkStart w:id="449" w:name="_Toc351533789"/>
      <w:bookmarkStart w:id="450" w:name="_Toc351548536"/>
      <w:bookmarkStart w:id="451" w:name="_Toc351549291"/>
      <w:bookmarkStart w:id="452" w:name="_Toc351549454"/>
      <w:bookmarkStart w:id="453" w:name="_Toc351549574"/>
      <w:bookmarkStart w:id="454" w:name="_Toc351549713"/>
      <w:bookmarkStart w:id="455" w:name="_Toc351549833"/>
      <w:bookmarkStart w:id="456" w:name="_Toc351549953"/>
      <w:bookmarkStart w:id="457" w:name="_Toc351550073"/>
      <w:bookmarkStart w:id="458" w:name="_Toc351550193"/>
      <w:bookmarkStart w:id="459" w:name="_Toc351550313"/>
      <w:bookmarkStart w:id="460" w:name="_Toc351550602"/>
      <w:bookmarkStart w:id="461" w:name="_Toc351550722"/>
      <w:bookmarkStart w:id="462" w:name="_Toc351550842"/>
      <w:bookmarkStart w:id="463" w:name="_Toc351550962"/>
      <w:bookmarkStart w:id="464" w:name="_Toc351551146"/>
      <w:bookmarkStart w:id="465" w:name="_Toc351551268"/>
      <w:bookmarkStart w:id="466" w:name="_Toc351551390"/>
      <w:bookmarkStart w:id="467" w:name="_Toc351551518"/>
      <w:bookmarkStart w:id="468" w:name="_Toc351551640"/>
      <w:bookmarkStart w:id="469" w:name="_Toc351551762"/>
      <w:bookmarkStart w:id="470" w:name="_Toc351551885"/>
      <w:bookmarkStart w:id="471" w:name="_Toc351552052"/>
      <w:bookmarkStart w:id="472" w:name="_Toc351552174"/>
      <w:bookmarkStart w:id="473" w:name="_Toc351552296"/>
      <w:bookmarkStart w:id="474" w:name="_Toc351552507"/>
      <w:bookmarkStart w:id="475" w:name="_Toc351461704"/>
      <w:bookmarkStart w:id="476" w:name="_Toc351461835"/>
      <w:bookmarkStart w:id="477" w:name="_Toc351461968"/>
      <w:bookmarkStart w:id="478" w:name="_Toc351533790"/>
      <w:bookmarkStart w:id="479" w:name="_Toc351548537"/>
      <w:bookmarkStart w:id="480" w:name="_Toc351549292"/>
      <w:bookmarkStart w:id="481" w:name="_Toc351549455"/>
      <w:bookmarkStart w:id="482" w:name="_Toc351549575"/>
      <w:bookmarkStart w:id="483" w:name="_Toc351549714"/>
      <w:bookmarkStart w:id="484" w:name="_Toc351549834"/>
      <w:bookmarkStart w:id="485" w:name="_Toc351549954"/>
      <w:bookmarkStart w:id="486" w:name="_Toc351550074"/>
      <w:bookmarkStart w:id="487" w:name="_Toc351550194"/>
      <w:bookmarkStart w:id="488" w:name="_Toc351550314"/>
      <w:bookmarkStart w:id="489" w:name="_Toc351550603"/>
      <w:bookmarkStart w:id="490" w:name="_Toc351550723"/>
      <w:bookmarkStart w:id="491" w:name="_Toc351550843"/>
      <w:bookmarkStart w:id="492" w:name="_Toc351550963"/>
      <w:bookmarkStart w:id="493" w:name="_Toc351551147"/>
      <w:bookmarkStart w:id="494" w:name="_Toc351551269"/>
      <w:bookmarkStart w:id="495" w:name="_Toc351551391"/>
      <w:bookmarkStart w:id="496" w:name="_Toc351551519"/>
      <w:bookmarkStart w:id="497" w:name="_Toc351551641"/>
      <w:bookmarkStart w:id="498" w:name="_Toc351551763"/>
      <w:bookmarkStart w:id="499" w:name="_Toc351551886"/>
      <w:bookmarkStart w:id="500" w:name="_Toc351552053"/>
      <w:bookmarkStart w:id="501" w:name="_Toc351552175"/>
      <w:bookmarkStart w:id="502" w:name="_Toc351552297"/>
      <w:bookmarkStart w:id="503" w:name="_Toc351552508"/>
      <w:bookmarkStart w:id="504" w:name="_Toc351461705"/>
      <w:bookmarkStart w:id="505" w:name="_Toc351461836"/>
      <w:bookmarkStart w:id="506" w:name="_Toc351461969"/>
      <w:bookmarkStart w:id="507" w:name="_Toc351533791"/>
      <w:bookmarkStart w:id="508" w:name="_Toc351548538"/>
      <w:bookmarkStart w:id="509" w:name="_Toc351549293"/>
      <w:bookmarkStart w:id="510" w:name="_Toc351549456"/>
      <w:bookmarkStart w:id="511" w:name="_Toc351549576"/>
      <w:bookmarkStart w:id="512" w:name="_Toc351549715"/>
      <w:bookmarkStart w:id="513" w:name="_Toc351549835"/>
      <w:bookmarkStart w:id="514" w:name="_Toc351549955"/>
      <w:bookmarkStart w:id="515" w:name="_Toc351550075"/>
      <w:bookmarkStart w:id="516" w:name="_Toc351550195"/>
      <w:bookmarkStart w:id="517" w:name="_Toc351550315"/>
      <w:bookmarkStart w:id="518" w:name="_Toc351550604"/>
      <w:bookmarkStart w:id="519" w:name="_Toc351550724"/>
      <w:bookmarkStart w:id="520" w:name="_Toc351550844"/>
      <w:bookmarkStart w:id="521" w:name="_Toc351550964"/>
      <w:bookmarkStart w:id="522" w:name="_Toc351551148"/>
      <w:bookmarkStart w:id="523" w:name="_Toc351551270"/>
      <w:bookmarkStart w:id="524" w:name="_Toc351551392"/>
      <w:bookmarkStart w:id="525" w:name="_Toc351551520"/>
      <w:bookmarkStart w:id="526" w:name="_Toc351551642"/>
      <w:bookmarkStart w:id="527" w:name="_Toc351551764"/>
      <w:bookmarkStart w:id="528" w:name="_Toc351551887"/>
      <w:bookmarkStart w:id="529" w:name="_Toc351552054"/>
      <w:bookmarkStart w:id="530" w:name="_Toc351552176"/>
      <w:bookmarkStart w:id="531" w:name="_Toc351552298"/>
      <w:bookmarkStart w:id="532" w:name="_Toc351552509"/>
      <w:bookmarkStart w:id="533" w:name="_Toc351461706"/>
      <w:bookmarkStart w:id="534" w:name="_Toc351461837"/>
      <w:bookmarkStart w:id="535" w:name="_Toc351461970"/>
      <w:bookmarkStart w:id="536" w:name="_Toc351533792"/>
      <w:bookmarkStart w:id="537" w:name="_Toc351548539"/>
      <w:bookmarkStart w:id="538" w:name="_Toc351549294"/>
      <w:bookmarkStart w:id="539" w:name="_Toc351549457"/>
      <w:bookmarkStart w:id="540" w:name="_Toc351549577"/>
      <w:bookmarkStart w:id="541" w:name="_Toc351549716"/>
      <w:bookmarkStart w:id="542" w:name="_Toc351549836"/>
      <w:bookmarkStart w:id="543" w:name="_Toc351549956"/>
      <w:bookmarkStart w:id="544" w:name="_Toc351550076"/>
      <w:bookmarkStart w:id="545" w:name="_Toc351550196"/>
      <w:bookmarkStart w:id="546" w:name="_Toc351550316"/>
      <w:bookmarkStart w:id="547" w:name="_Toc351550605"/>
      <w:bookmarkStart w:id="548" w:name="_Toc351550725"/>
      <w:bookmarkStart w:id="549" w:name="_Toc351550845"/>
      <w:bookmarkStart w:id="550" w:name="_Toc351550965"/>
      <w:bookmarkStart w:id="551" w:name="_Toc351551149"/>
      <w:bookmarkStart w:id="552" w:name="_Toc351551271"/>
      <w:bookmarkStart w:id="553" w:name="_Toc351551393"/>
      <w:bookmarkStart w:id="554" w:name="_Toc351551521"/>
      <w:bookmarkStart w:id="555" w:name="_Toc351551643"/>
      <w:bookmarkStart w:id="556" w:name="_Toc351551765"/>
      <w:bookmarkStart w:id="557" w:name="_Toc351551888"/>
      <w:bookmarkStart w:id="558" w:name="_Toc351552055"/>
      <w:bookmarkStart w:id="559" w:name="_Toc351552177"/>
      <w:bookmarkStart w:id="560" w:name="_Toc351552299"/>
      <w:bookmarkStart w:id="561" w:name="_Toc351552510"/>
      <w:bookmarkStart w:id="562" w:name="_Toc351461707"/>
      <w:bookmarkStart w:id="563" w:name="_Toc351461838"/>
      <w:bookmarkStart w:id="564" w:name="_Toc351461971"/>
      <w:bookmarkStart w:id="565" w:name="_Toc351533793"/>
      <w:bookmarkStart w:id="566" w:name="_Toc351548540"/>
      <w:bookmarkStart w:id="567" w:name="_Toc351549295"/>
      <w:bookmarkStart w:id="568" w:name="_Toc351549458"/>
      <w:bookmarkStart w:id="569" w:name="_Toc351549578"/>
      <w:bookmarkStart w:id="570" w:name="_Toc351549717"/>
      <w:bookmarkStart w:id="571" w:name="_Toc351549837"/>
      <w:bookmarkStart w:id="572" w:name="_Toc351549957"/>
      <w:bookmarkStart w:id="573" w:name="_Toc351550077"/>
      <w:bookmarkStart w:id="574" w:name="_Toc351550197"/>
      <w:bookmarkStart w:id="575" w:name="_Toc351550317"/>
      <w:bookmarkStart w:id="576" w:name="_Toc351550606"/>
      <w:bookmarkStart w:id="577" w:name="_Toc351550726"/>
      <w:bookmarkStart w:id="578" w:name="_Toc351550846"/>
      <w:bookmarkStart w:id="579" w:name="_Toc351550966"/>
      <w:bookmarkStart w:id="580" w:name="_Toc351551150"/>
      <w:bookmarkStart w:id="581" w:name="_Toc351551272"/>
      <w:bookmarkStart w:id="582" w:name="_Toc351551394"/>
      <w:bookmarkStart w:id="583" w:name="_Toc351551522"/>
      <w:bookmarkStart w:id="584" w:name="_Toc351551644"/>
      <w:bookmarkStart w:id="585" w:name="_Toc351551766"/>
      <w:bookmarkStart w:id="586" w:name="_Toc351551889"/>
      <w:bookmarkStart w:id="587" w:name="_Toc351552056"/>
      <w:bookmarkStart w:id="588" w:name="_Toc351552178"/>
      <w:bookmarkStart w:id="589" w:name="_Toc351552300"/>
      <w:bookmarkStart w:id="590" w:name="_Toc351552511"/>
      <w:bookmarkStart w:id="591" w:name="_Toc351461708"/>
      <w:bookmarkStart w:id="592" w:name="_Toc351461839"/>
      <w:bookmarkStart w:id="593" w:name="_Toc351461972"/>
      <w:bookmarkStart w:id="594" w:name="_Toc351533794"/>
      <w:bookmarkStart w:id="595" w:name="_Toc351548541"/>
      <w:bookmarkStart w:id="596" w:name="_Toc351549296"/>
      <w:bookmarkStart w:id="597" w:name="_Toc351549459"/>
      <w:bookmarkStart w:id="598" w:name="_Toc351549579"/>
      <w:bookmarkStart w:id="599" w:name="_Toc351549718"/>
      <w:bookmarkStart w:id="600" w:name="_Toc351549838"/>
      <w:bookmarkStart w:id="601" w:name="_Toc351549958"/>
      <w:bookmarkStart w:id="602" w:name="_Toc351550078"/>
      <w:bookmarkStart w:id="603" w:name="_Toc351550198"/>
      <w:bookmarkStart w:id="604" w:name="_Toc351550318"/>
      <w:bookmarkStart w:id="605" w:name="_Toc351550607"/>
      <w:bookmarkStart w:id="606" w:name="_Toc351550727"/>
      <w:bookmarkStart w:id="607" w:name="_Toc351550847"/>
      <w:bookmarkStart w:id="608" w:name="_Toc351550967"/>
      <w:bookmarkStart w:id="609" w:name="_Toc351551151"/>
      <w:bookmarkStart w:id="610" w:name="_Toc351551273"/>
      <w:bookmarkStart w:id="611" w:name="_Toc351551395"/>
      <w:bookmarkStart w:id="612" w:name="_Toc351551523"/>
      <w:bookmarkStart w:id="613" w:name="_Toc351551645"/>
      <w:bookmarkStart w:id="614" w:name="_Toc351551767"/>
      <w:bookmarkStart w:id="615" w:name="_Toc351551890"/>
      <w:bookmarkStart w:id="616" w:name="_Toc351552057"/>
      <w:bookmarkStart w:id="617" w:name="_Toc351552179"/>
      <w:bookmarkStart w:id="618" w:name="_Toc351552301"/>
      <w:bookmarkStart w:id="619" w:name="_Toc351552512"/>
      <w:bookmarkStart w:id="620" w:name="_Toc351461716"/>
      <w:bookmarkStart w:id="621" w:name="_Toc351461847"/>
      <w:bookmarkStart w:id="622" w:name="_Toc351461980"/>
      <w:bookmarkStart w:id="623" w:name="_Toc351533802"/>
      <w:bookmarkStart w:id="624" w:name="_Toc351548549"/>
      <w:bookmarkStart w:id="625" w:name="_Toc351549304"/>
      <w:bookmarkStart w:id="626" w:name="_Toc351549467"/>
      <w:bookmarkStart w:id="627" w:name="_Toc351549587"/>
      <w:bookmarkStart w:id="628" w:name="_Toc351549726"/>
      <w:bookmarkStart w:id="629" w:name="_Toc351549846"/>
      <w:bookmarkStart w:id="630" w:name="_Toc351549966"/>
      <w:bookmarkStart w:id="631" w:name="_Toc351550086"/>
      <w:bookmarkStart w:id="632" w:name="_Toc351550206"/>
      <w:bookmarkStart w:id="633" w:name="_Toc351550326"/>
      <w:bookmarkStart w:id="634" w:name="_Toc351550615"/>
      <w:bookmarkStart w:id="635" w:name="_Toc351550735"/>
      <w:bookmarkStart w:id="636" w:name="_Toc351550855"/>
      <w:bookmarkStart w:id="637" w:name="_Toc351550975"/>
      <w:bookmarkStart w:id="638" w:name="_Toc351551159"/>
      <w:bookmarkStart w:id="639" w:name="_Toc351551281"/>
      <w:bookmarkStart w:id="640" w:name="_Toc351551403"/>
      <w:bookmarkStart w:id="641" w:name="_Toc351551531"/>
      <w:bookmarkStart w:id="642" w:name="_Toc351551653"/>
      <w:bookmarkStart w:id="643" w:name="_Toc351551775"/>
      <w:bookmarkStart w:id="644" w:name="_Toc351551898"/>
      <w:bookmarkStart w:id="645" w:name="_Toc351552065"/>
      <w:bookmarkStart w:id="646" w:name="_Toc351552187"/>
      <w:bookmarkStart w:id="647" w:name="_Toc351552309"/>
      <w:bookmarkStart w:id="648" w:name="_Toc351552520"/>
      <w:bookmarkStart w:id="649" w:name="_Toc351461717"/>
      <w:bookmarkStart w:id="650" w:name="_Toc351461848"/>
      <w:bookmarkStart w:id="651" w:name="_Toc351461981"/>
      <w:bookmarkStart w:id="652" w:name="_Toc351533803"/>
      <w:bookmarkStart w:id="653" w:name="_Toc351548550"/>
      <w:bookmarkStart w:id="654" w:name="_Toc351549305"/>
      <w:bookmarkStart w:id="655" w:name="_Toc351549468"/>
      <w:bookmarkStart w:id="656" w:name="_Toc351549588"/>
      <w:bookmarkStart w:id="657" w:name="_Toc351549727"/>
      <w:bookmarkStart w:id="658" w:name="_Toc351549847"/>
      <w:bookmarkStart w:id="659" w:name="_Toc351549967"/>
      <w:bookmarkStart w:id="660" w:name="_Toc351550087"/>
      <w:bookmarkStart w:id="661" w:name="_Toc351550207"/>
      <w:bookmarkStart w:id="662" w:name="_Toc351550327"/>
      <w:bookmarkStart w:id="663" w:name="_Toc351550616"/>
      <w:bookmarkStart w:id="664" w:name="_Toc351550736"/>
      <w:bookmarkStart w:id="665" w:name="_Toc351550856"/>
      <w:bookmarkStart w:id="666" w:name="_Toc351550976"/>
      <w:bookmarkStart w:id="667" w:name="_Toc351551160"/>
      <w:bookmarkStart w:id="668" w:name="_Toc351551282"/>
      <w:bookmarkStart w:id="669" w:name="_Toc351551404"/>
      <w:bookmarkStart w:id="670" w:name="_Toc351551532"/>
      <w:bookmarkStart w:id="671" w:name="_Toc351551654"/>
      <w:bookmarkStart w:id="672" w:name="_Toc351551776"/>
      <w:bookmarkStart w:id="673" w:name="_Toc351551899"/>
      <w:bookmarkStart w:id="674" w:name="_Toc351552066"/>
      <w:bookmarkStart w:id="675" w:name="_Toc351552188"/>
      <w:bookmarkStart w:id="676" w:name="_Toc351552310"/>
      <w:bookmarkStart w:id="677" w:name="_Toc351552521"/>
      <w:bookmarkStart w:id="678" w:name="_Toc351461718"/>
      <w:bookmarkStart w:id="679" w:name="_Toc351461849"/>
      <w:bookmarkStart w:id="680" w:name="_Toc351461982"/>
      <w:bookmarkStart w:id="681" w:name="_Toc351533804"/>
      <w:bookmarkStart w:id="682" w:name="_Toc351548551"/>
      <w:bookmarkStart w:id="683" w:name="_Toc351549306"/>
      <w:bookmarkStart w:id="684" w:name="_Toc351549469"/>
      <w:bookmarkStart w:id="685" w:name="_Toc351549589"/>
      <w:bookmarkStart w:id="686" w:name="_Toc351549728"/>
      <w:bookmarkStart w:id="687" w:name="_Toc351549848"/>
      <w:bookmarkStart w:id="688" w:name="_Toc351549968"/>
      <w:bookmarkStart w:id="689" w:name="_Toc351550088"/>
      <w:bookmarkStart w:id="690" w:name="_Toc351550208"/>
      <w:bookmarkStart w:id="691" w:name="_Toc351550328"/>
      <w:bookmarkStart w:id="692" w:name="_Toc351550617"/>
      <w:bookmarkStart w:id="693" w:name="_Toc351550737"/>
      <w:bookmarkStart w:id="694" w:name="_Toc351550857"/>
      <w:bookmarkStart w:id="695" w:name="_Toc351550977"/>
      <w:bookmarkStart w:id="696" w:name="_Toc351551161"/>
      <w:bookmarkStart w:id="697" w:name="_Toc351551283"/>
      <w:bookmarkStart w:id="698" w:name="_Toc351551405"/>
      <w:bookmarkStart w:id="699" w:name="_Toc351551533"/>
      <w:bookmarkStart w:id="700" w:name="_Toc351551655"/>
      <w:bookmarkStart w:id="701" w:name="_Toc351551777"/>
      <w:bookmarkStart w:id="702" w:name="_Toc351551900"/>
      <w:bookmarkStart w:id="703" w:name="_Toc351552067"/>
      <w:bookmarkStart w:id="704" w:name="_Toc351552189"/>
      <w:bookmarkStart w:id="705" w:name="_Toc351552311"/>
      <w:bookmarkStart w:id="706" w:name="_Toc351552522"/>
      <w:bookmarkStart w:id="707" w:name="_Toc351461720"/>
      <w:bookmarkStart w:id="708" w:name="_Toc351461851"/>
      <w:bookmarkStart w:id="709" w:name="_Toc351461984"/>
      <w:bookmarkStart w:id="710" w:name="_Toc351533806"/>
      <w:bookmarkStart w:id="711" w:name="_Toc351548553"/>
      <w:bookmarkStart w:id="712" w:name="_Toc351549308"/>
      <w:bookmarkStart w:id="713" w:name="_Toc351549471"/>
      <w:bookmarkStart w:id="714" w:name="_Toc351549591"/>
      <w:bookmarkStart w:id="715" w:name="_Toc351549730"/>
      <w:bookmarkStart w:id="716" w:name="_Toc351549850"/>
      <w:bookmarkStart w:id="717" w:name="_Toc351549970"/>
      <w:bookmarkStart w:id="718" w:name="_Toc351550090"/>
      <w:bookmarkStart w:id="719" w:name="_Toc351550210"/>
      <w:bookmarkStart w:id="720" w:name="_Toc351550330"/>
      <w:bookmarkStart w:id="721" w:name="_Toc351550619"/>
      <w:bookmarkStart w:id="722" w:name="_Toc351550739"/>
      <w:bookmarkStart w:id="723" w:name="_Toc351550859"/>
      <w:bookmarkStart w:id="724" w:name="_Toc351550979"/>
      <w:bookmarkStart w:id="725" w:name="_Toc351551163"/>
      <w:bookmarkStart w:id="726" w:name="_Toc351551285"/>
      <w:bookmarkStart w:id="727" w:name="_Toc351551407"/>
      <w:bookmarkStart w:id="728" w:name="_Toc351551535"/>
      <w:bookmarkStart w:id="729" w:name="_Toc351551657"/>
      <w:bookmarkStart w:id="730" w:name="_Toc351551779"/>
      <w:bookmarkStart w:id="731" w:name="_Toc351551902"/>
      <w:bookmarkStart w:id="732" w:name="_Toc351552069"/>
      <w:bookmarkStart w:id="733" w:name="_Toc351552191"/>
      <w:bookmarkStart w:id="734" w:name="_Toc351552313"/>
      <w:bookmarkStart w:id="735" w:name="_Toc351552402"/>
      <w:bookmarkStart w:id="736" w:name="_Toc351552523"/>
      <w:bookmarkStart w:id="737" w:name="_Toc351461721"/>
      <w:bookmarkStart w:id="738" w:name="_Toc351461852"/>
      <w:bookmarkStart w:id="739" w:name="_Toc351461985"/>
      <w:bookmarkStart w:id="740" w:name="_Toc351533807"/>
      <w:bookmarkStart w:id="741" w:name="_Toc351548554"/>
      <w:bookmarkStart w:id="742" w:name="_Toc351549309"/>
      <w:bookmarkStart w:id="743" w:name="_Toc351549472"/>
      <w:bookmarkStart w:id="744" w:name="_Toc351549592"/>
      <w:bookmarkStart w:id="745" w:name="_Toc351549731"/>
      <w:bookmarkStart w:id="746" w:name="_Toc351549851"/>
      <w:bookmarkStart w:id="747" w:name="_Toc351549971"/>
      <w:bookmarkStart w:id="748" w:name="_Toc351550091"/>
      <w:bookmarkStart w:id="749" w:name="_Toc351550211"/>
      <w:bookmarkStart w:id="750" w:name="_Toc351550331"/>
      <w:bookmarkStart w:id="751" w:name="_Toc351550620"/>
      <w:bookmarkStart w:id="752" w:name="_Toc351550740"/>
      <w:bookmarkStart w:id="753" w:name="_Toc351550860"/>
      <w:bookmarkStart w:id="754" w:name="_Toc351550980"/>
      <w:bookmarkStart w:id="755" w:name="_Toc351551164"/>
      <w:bookmarkStart w:id="756" w:name="_Toc351551286"/>
      <w:bookmarkStart w:id="757" w:name="_Toc351551408"/>
      <w:bookmarkStart w:id="758" w:name="_Toc351551536"/>
      <w:bookmarkStart w:id="759" w:name="_Toc351551658"/>
      <w:bookmarkStart w:id="760" w:name="_Toc351551780"/>
      <w:bookmarkStart w:id="761" w:name="_Toc351551903"/>
      <w:bookmarkStart w:id="762" w:name="_Toc351552070"/>
      <w:bookmarkStart w:id="763" w:name="_Toc351552192"/>
      <w:bookmarkStart w:id="764" w:name="_Toc351552314"/>
      <w:bookmarkStart w:id="765" w:name="_Toc351552403"/>
      <w:bookmarkStart w:id="766" w:name="_Toc351552524"/>
      <w:bookmarkStart w:id="767" w:name="_Toc351461722"/>
      <w:bookmarkStart w:id="768" w:name="_Toc351461853"/>
      <w:bookmarkStart w:id="769" w:name="_Toc351461986"/>
      <w:bookmarkStart w:id="770" w:name="_Toc351533808"/>
      <w:bookmarkStart w:id="771" w:name="_Toc351548555"/>
      <w:bookmarkStart w:id="772" w:name="_Toc351549310"/>
      <w:bookmarkStart w:id="773" w:name="_Toc351549473"/>
      <w:bookmarkStart w:id="774" w:name="_Toc351549593"/>
      <w:bookmarkStart w:id="775" w:name="_Toc351549732"/>
      <w:bookmarkStart w:id="776" w:name="_Toc351549852"/>
      <w:bookmarkStart w:id="777" w:name="_Toc351549972"/>
      <w:bookmarkStart w:id="778" w:name="_Toc351550092"/>
      <w:bookmarkStart w:id="779" w:name="_Toc351550212"/>
      <w:bookmarkStart w:id="780" w:name="_Toc351550332"/>
      <w:bookmarkStart w:id="781" w:name="_Toc351550621"/>
      <w:bookmarkStart w:id="782" w:name="_Toc351550741"/>
      <w:bookmarkStart w:id="783" w:name="_Toc351550861"/>
      <w:bookmarkStart w:id="784" w:name="_Toc351550981"/>
      <w:bookmarkStart w:id="785" w:name="_Toc351551165"/>
      <w:bookmarkStart w:id="786" w:name="_Toc351551287"/>
      <w:bookmarkStart w:id="787" w:name="_Toc351551409"/>
      <w:bookmarkStart w:id="788" w:name="_Toc351551537"/>
      <w:bookmarkStart w:id="789" w:name="_Toc351551659"/>
      <w:bookmarkStart w:id="790" w:name="_Toc351551781"/>
      <w:bookmarkStart w:id="791" w:name="_Toc351551904"/>
      <w:bookmarkStart w:id="792" w:name="_Toc351552071"/>
      <w:bookmarkStart w:id="793" w:name="_Toc351552193"/>
      <w:bookmarkStart w:id="794" w:name="_Toc351552315"/>
      <w:bookmarkStart w:id="795" w:name="_Toc351552404"/>
      <w:bookmarkStart w:id="796" w:name="_Toc351552525"/>
      <w:bookmarkStart w:id="797" w:name="_Toc351551538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</w:p>
    <w:sectPr w:rsidR="006F0D5B" w:rsidRPr="006F0D5B" w:rsidSect="00167FF6">
      <w:headerReference w:type="default" r:id="rId8"/>
      <w:footerReference w:type="default" r:id="rId9"/>
      <w:headerReference w:type="first" r:id="rId10"/>
      <w:pgSz w:w="11906" w:h="16838"/>
      <w:pgMar w:top="851" w:right="707" w:bottom="1135" w:left="709" w:header="0" w:footer="6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9F3" w:rsidRDefault="00BF39F3" w:rsidP="003B0BD7">
      <w:pPr>
        <w:spacing w:after="0" w:line="240" w:lineRule="auto"/>
      </w:pPr>
      <w:r>
        <w:separator/>
      </w:r>
    </w:p>
  </w:endnote>
  <w:endnote w:type="continuationSeparator" w:id="0">
    <w:p w:rsidR="00BF39F3" w:rsidRDefault="00BF39F3" w:rsidP="003B0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umanst521EUNorm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C25" w:rsidRPr="00335FA7" w:rsidRDefault="00AB3C25" w:rsidP="00AB3C25">
    <w:pPr>
      <w:autoSpaceDE w:val="0"/>
      <w:autoSpaceDN w:val="0"/>
      <w:adjustRightInd w:val="0"/>
      <w:spacing w:after="0" w:line="240" w:lineRule="auto"/>
      <w:ind w:left="232"/>
      <w:jc w:val="center"/>
      <w:rPr>
        <w:rFonts w:ascii="Humanst521EUNormal" w:eastAsia="Times New Roman" w:hAnsi="Humanst521EUNormal" w:cs="Humanst521EUNormal"/>
        <w:color w:val="738080"/>
        <w:kern w:val="28"/>
        <w:sz w:val="17"/>
        <w:szCs w:val="17"/>
        <w:lang w:eastAsia="pl-PL"/>
      </w:rPr>
    </w:pPr>
    <w:r w:rsidRPr="00335FA7">
      <w:rPr>
        <w:rFonts w:ascii="Humanst521EUNormal" w:eastAsia="Times New Roman" w:hAnsi="Humanst521EUNormal" w:cs="Humanst521EUNormal"/>
        <w:color w:val="738080"/>
        <w:kern w:val="28"/>
        <w:sz w:val="17"/>
        <w:szCs w:val="17"/>
        <w:lang w:eastAsia="pl-PL"/>
      </w:rPr>
      <w:t>Rządowe Centrum Bezpieczeństwa</w:t>
    </w:r>
  </w:p>
  <w:p w:rsidR="00AB3C25" w:rsidRPr="00335FA7" w:rsidRDefault="00AB3C25" w:rsidP="00AB3C25">
    <w:pPr>
      <w:autoSpaceDE w:val="0"/>
      <w:autoSpaceDN w:val="0"/>
      <w:adjustRightInd w:val="0"/>
      <w:spacing w:after="0" w:line="240" w:lineRule="auto"/>
      <w:ind w:left="232"/>
      <w:jc w:val="center"/>
      <w:rPr>
        <w:rFonts w:ascii="Humanst521EUNormal" w:eastAsia="Times New Roman" w:hAnsi="Humanst521EUNormal" w:cs="Humanst521EUNormal"/>
        <w:color w:val="738080"/>
        <w:kern w:val="28"/>
        <w:sz w:val="17"/>
        <w:szCs w:val="17"/>
        <w:lang w:eastAsia="pl-PL"/>
      </w:rPr>
    </w:pPr>
    <w:r w:rsidRPr="00335FA7">
      <w:rPr>
        <w:rFonts w:ascii="Humanst521EUNormal" w:eastAsia="Times New Roman" w:hAnsi="Humanst521EUNormal" w:cs="Humanst521EUNormal"/>
        <w:color w:val="738080"/>
        <w:kern w:val="28"/>
        <w:sz w:val="17"/>
        <w:szCs w:val="17"/>
        <w:lang w:eastAsia="pl-PL"/>
      </w:rPr>
      <w:t>Al. Ujazdowskie 5, 00-583 Warszawa | tel./fax +48 22 236 59 75</w:t>
    </w:r>
  </w:p>
  <w:p w:rsidR="00AB3C25" w:rsidRPr="00335FA7" w:rsidRDefault="00AB3C25" w:rsidP="00AB3C25">
    <w:pPr>
      <w:spacing w:after="0" w:line="271" w:lineRule="auto"/>
      <w:ind w:left="232"/>
      <w:jc w:val="center"/>
      <w:rPr>
        <w:rFonts w:ascii="Humanst521EUNormal" w:eastAsia="Times New Roman" w:hAnsi="Humanst521EUNormal" w:cs="Humanst521EUNormal"/>
        <w:color w:val="738080"/>
        <w:kern w:val="28"/>
        <w:sz w:val="17"/>
        <w:szCs w:val="17"/>
        <w:lang w:eastAsia="pl-PL"/>
      </w:rPr>
    </w:pPr>
    <w:r w:rsidRPr="00335FA7">
      <w:rPr>
        <w:rFonts w:ascii="Humanst521EUNormal" w:eastAsia="Times New Roman" w:hAnsi="Humanst521EUNormal" w:cs="Humanst521EUNormal"/>
        <w:color w:val="738080"/>
        <w:kern w:val="28"/>
        <w:sz w:val="17"/>
        <w:szCs w:val="17"/>
        <w:lang w:eastAsia="pl-PL"/>
      </w:rPr>
      <w:t>analizy@rcb.gov.pl | www . r c b . g o v . p l</w:t>
    </w:r>
  </w:p>
  <w:p w:rsidR="00F84046" w:rsidRPr="00AB3C25" w:rsidRDefault="00F84046" w:rsidP="00AB3C25">
    <w:pPr>
      <w:pStyle w:val="Stopka"/>
      <w:spacing w:after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9F3" w:rsidRDefault="00BF39F3" w:rsidP="003B0BD7">
      <w:pPr>
        <w:spacing w:after="0" w:line="240" w:lineRule="auto"/>
      </w:pPr>
      <w:r>
        <w:separator/>
      </w:r>
    </w:p>
  </w:footnote>
  <w:footnote w:type="continuationSeparator" w:id="0">
    <w:p w:rsidR="00BF39F3" w:rsidRDefault="00BF39F3" w:rsidP="003B0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046" w:rsidRDefault="00F84046" w:rsidP="00B4342E">
    <w:pPr>
      <w:spacing w:after="0"/>
      <w:rPr>
        <w:rFonts w:ascii="Bookman Old Style" w:hAnsi="Bookman Old Style"/>
        <w:b/>
      </w:rPr>
    </w:pPr>
  </w:p>
  <w:p w:rsidR="00F84046" w:rsidRDefault="00F84046" w:rsidP="00B4342E">
    <w:pPr>
      <w:spacing w:after="0"/>
      <w:rPr>
        <w:rFonts w:ascii="Bookman Old Style" w:hAnsi="Bookman Old Style"/>
        <w:b/>
      </w:rPr>
    </w:pPr>
  </w:p>
  <w:p w:rsidR="00F84046" w:rsidRPr="00520673" w:rsidRDefault="00F84046" w:rsidP="00B4342E">
    <w:pPr>
      <w:spacing w:after="0"/>
      <w:rPr>
        <w:rFonts w:ascii="Bookman Old Style" w:hAnsi="Bookman Old Style"/>
        <w:color w:val="595959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046" w:rsidRDefault="00F84046" w:rsidP="002F1E78">
    <w:pPr>
      <w:spacing w:after="0"/>
      <w:rPr>
        <w:rFonts w:ascii="Bookman Old Style" w:hAnsi="Bookman Old Style"/>
        <w:b/>
        <w:color w:val="595959"/>
        <w:sz w:val="20"/>
        <w:szCs w:val="20"/>
      </w:rPr>
    </w:pPr>
  </w:p>
  <w:p w:rsidR="00F84046" w:rsidRDefault="00F84046" w:rsidP="002F1E78">
    <w:pPr>
      <w:spacing w:after="0"/>
      <w:rPr>
        <w:rFonts w:ascii="Bookman Old Style" w:hAnsi="Bookman Old Style"/>
        <w:b/>
        <w:color w:val="595959"/>
        <w:sz w:val="20"/>
        <w:szCs w:val="20"/>
      </w:rPr>
    </w:pPr>
  </w:p>
  <w:p w:rsidR="00F84046" w:rsidRPr="00335FA7" w:rsidRDefault="00F84046" w:rsidP="004C7E4A">
    <w:pPr>
      <w:spacing w:after="0" w:line="240" w:lineRule="auto"/>
      <w:rPr>
        <w:rFonts w:asciiTheme="minorHAnsi" w:hAnsiTheme="minorHAnsi" w:cstheme="minorHAnsi"/>
        <w:b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7643C"/>
    <w:multiLevelType w:val="hybridMultilevel"/>
    <w:tmpl w:val="50CAC33C"/>
    <w:lvl w:ilvl="0" w:tplc="A8287076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sz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02994"/>
    <w:multiLevelType w:val="hybridMultilevel"/>
    <w:tmpl w:val="B9EC0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26704E"/>
    <w:multiLevelType w:val="hybridMultilevel"/>
    <w:tmpl w:val="735AC542"/>
    <w:lvl w:ilvl="0" w:tplc="6EE4AE76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3">
    <w:nsid w:val="37667C6B"/>
    <w:multiLevelType w:val="hybridMultilevel"/>
    <w:tmpl w:val="D1703D62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FB36945"/>
    <w:multiLevelType w:val="hybridMultilevel"/>
    <w:tmpl w:val="7004BDF8"/>
    <w:lvl w:ilvl="0" w:tplc="78A2453C">
      <w:start w:val="1"/>
      <w:numFmt w:val="bullet"/>
      <w:lvlText w:val=""/>
      <w:lvlJc w:val="left"/>
      <w:pPr>
        <w:ind w:left="1571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5064B6A"/>
    <w:multiLevelType w:val="hybridMultilevel"/>
    <w:tmpl w:val="940612CE"/>
    <w:lvl w:ilvl="0" w:tplc="FE3C07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77F0791"/>
    <w:multiLevelType w:val="hybridMultilevel"/>
    <w:tmpl w:val="6B90CD56"/>
    <w:lvl w:ilvl="0" w:tplc="0A6AD2EA">
      <w:start w:val="1"/>
      <w:numFmt w:val="bullet"/>
      <w:lvlText w:val=""/>
      <w:lvlJc w:val="left"/>
      <w:pPr>
        <w:ind w:left="502" w:hanging="360"/>
      </w:pPr>
      <w:rPr>
        <w:rFonts w:ascii="Wingdings" w:hAnsi="Wingdings" w:hint="default"/>
        <w:color w:val="auto"/>
        <w:sz w:val="36"/>
      </w:rPr>
    </w:lvl>
    <w:lvl w:ilvl="1" w:tplc="0415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B930E6D"/>
    <w:multiLevelType w:val="hybridMultilevel"/>
    <w:tmpl w:val="2A14AD8C"/>
    <w:lvl w:ilvl="0" w:tplc="FE3C07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4046A1B"/>
    <w:multiLevelType w:val="hybridMultilevel"/>
    <w:tmpl w:val="99E69AB4"/>
    <w:lvl w:ilvl="0" w:tplc="C0DA0D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EE4D11"/>
    <w:multiLevelType w:val="hybridMultilevel"/>
    <w:tmpl w:val="A8740830"/>
    <w:lvl w:ilvl="0" w:tplc="A8287076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9917EE"/>
    <w:multiLevelType w:val="hybridMultilevel"/>
    <w:tmpl w:val="91840824"/>
    <w:lvl w:ilvl="0" w:tplc="FE3C07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72011"/>
    <w:multiLevelType w:val="hybridMultilevel"/>
    <w:tmpl w:val="0B5054C8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7FB1A41"/>
    <w:multiLevelType w:val="hybridMultilevel"/>
    <w:tmpl w:val="C9520952"/>
    <w:lvl w:ilvl="0" w:tplc="FE3C07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B45610C"/>
    <w:multiLevelType w:val="hybridMultilevel"/>
    <w:tmpl w:val="9D82F920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0"/>
  </w:num>
  <w:num w:numId="5">
    <w:abstractNumId w:val="7"/>
  </w:num>
  <w:num w:numId="6">
    <w:abstractNumId w:val="11"/>
  </w:num>
  <w:num w:numId="7">
    <w:abstractNumId w:val="6"/>
  </w:num>
  <w:num w:numId="8">
    <w:abstractNumId w:val="4"/>
  </w:num>
  <w:num w:numId="9">
    <w:abstractNumId w:val="13"/>
  </w:num>
  <w:num w:numId="10">
    <w:abstractNumId w:val="3"/>
  </w:num>
  <w:num w:numId="11">
    <w:abstractNumId w:val="0"/>
  </w:num>
  <w:num w:numId="12">
    <w:abstractNumId w:val="1"/>
  </w:num>
  <w:num w:numId="13">
    <w:abstractNumId w:val="9"/>
  </w:num>
  <w:num w:numId="1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511"/>
    <w:rsid w:val="0000313C"/>
    <w:rsid w:val="000060D2"/>
    <w:rsid w:val="00006108"/>
    <w:rsid w:val="00013912"/>
    <w:rsid w:val="00014086"/>
    <w:rsid w:val="00016AAD"/>
    <w:rsid w:val="0002044D"/>
    <w:rsid w:val="000211A2"/>
    <w:rsid w:val="00025F84"/>
    <w:rsid w:val="00026B54"/>
    <w:rsid w:val="0003692B"/>
    <w:rsid w:val="00037626"/>
    <w:rsid w:val="00042B08"/>
    <w:rsid w:val="00043546"/>
    <w:rsid w:val="00043707"/>
    <w:rsid w:val="0004480A"/>
    <w:rsid w:val="00044921"/>
    <w:rsid w:val="00044FB8"/>
    <w:rsid w:val="00045B9B"/>
    <w:rsid w:val="00050C82"/>
    <w:rsid w:val="000515C3"/>
    <w:rsid w:val="00053371"/>
    <w:rsid w:val="00061625"/>
    <w:rsid w:val="0006591A"/>
    <w:rsid w:val="000666D2"/>
    <w:rsid w:val="00066733"/>
    <w:rsid w:val="00071466"/>
    <w:rsid w:val="000715B4"/>
    <w:rsid w:val="000720AA"/>
    <w:rsid w:val="00075B69"/>
    <w:rsid w:val="00076668"/>
    <w:rsid w:val="00077231"/>
    <w:rsid w:val="00077550"/>
    <w:rsid w:val="00084D2F"/>
    <w:rsid w:val="00087CE8"/>
    <w:rsid w:val="0009241C"/>
    <w:rsid w:val="00092BFC"/>
    <w:rsid w:val="00093D96"/>
    <w:rsid w:val="000A2509"/>
    <w:rsid w:val="000A29CA"/>
    <w:rsid w:val="000A3869"/>
    <w:rsid w:val="000A4D7E"/>
    <w:rsid w:val="000A53E8"/>
    <w:rsid w:val="000A62E6"/>
    <w:rsid w:val="000B1B01"/>
    <w:rsid w:val="000B209F"/>
    <w:rsid w:val="000B3FB5"/>
    <w:rsid w:val="000B468D"/>
    <w:rsid w:val="000B4AE7"/>
    <w:rsid w:val="000B57FC"/>
    <w:rsid w:val="000B782B"/>
    <w:rsid w:val="000B7DC5"/>
    <w:rsid w:val="000C26B1"/>
    <w:rsid w:val="000C441D"/>
    <w:rsid w:val="000C6406"/>
    <w:rsid w:val="000C6DDD"/>
    <w:rsid w:val="000D533D"/>
    <w:rsid w:val="000D612B"/>
    <w:rsid w:val="000D6955"/>
    <w:rsid w:val="000E07A3"/>
    <w:rsid w:val="000E142C"/>
    <w:rsid w:val="000E46C5"/>
    <w:rsid w:val="000E46DB"/>
    <w:rsid w:val="000E52AF"/>
    <w:rsid w:val="000E79AE"/>
    <w:rsid w:val="000F09E1"/>
    <w:rsid w:val="000F3F07"/>
    <w:rsid w:val="000F51A3"/>
    <w:rsid w:val="000F6CF8"/>
    <w:rsid w:val="000F6F18"/>
    <w:rsid w:val="000F7FD2"/>
    <w:rsid w:val="0010222E"/>
    <w:rsid w:val="00102849"/>
    <w:rsid w:val="001039CF"/>
    <w:rsid w:val="001075C8"/>
    <w:rsid w:val="00107735"/>
    <w:rsid w:val="00110C40"/>
    <w:rsid w:val="00115DAA"/>
    <w:rsid w:val="0011652E"/>
    <w:rsid w:val="00124A11"/>
    <w:rsid w:val="00124F69"/>
    <w:rsid w:val="00125182"/>
    <w:rsid w:val="001312EC"/>
    <w:rsid w:val="001359F1"/>
    <w:rsid w:val="00140217"/>
    <w:rsid w:val="00140844"/>
    <w:rsid w:val="00141367"/>
    <w:rsid w:val="00141AC9"/>
    <w:rsid w:val="00141B60"/>
    <w:rsid w:val="00141DBB"/>
    <w:rsid w:val="00144511"/>
    <w:rsid w:val="00144723"/>
    <w:rsid w:val="00147FF5"/>
    <w:rsid w:val="00154567"/>
    <w:rsid w:val="00154CC8"/>
    <w:rsid w:val="00157885"/>
    <w:rsid w:val="00157CD0"/>
    <w:rsid w:val="0016014B"/>
    <w:rsid w:val="001666C4"/>
    <w:rsid w:val="00167FF6"/>
    <w:rsid w:val="001704F6"/>
    <w:rsid w:val="00172131"/>
    <w:rsid w:val="0017479B"/>
    <w:rsid w:val="0017672C"/>
    <w:rsid w:val="0017707B"/>
    <w:rsid w:val="00177C6C"/>
    <w:rsid w:val="00182A3D"/>
    <w:rsid w:val="001867F4"/>
    <w:rsid w:val="00187557"/>
    <w:rsid w:val="0019302E"/>
    <w:rsid w:val="00195EFF"/>
    <w:rsid w:val="001A357A"/>
    <w:rsid w:val="001A59F3"/>
    <w:rsid w:val="001A6748"/>
    <w:rsid w:val="001B03CB"/>
    <w:rsid w:val="001B2463"/>
    <w:rsid w:val="001B5749"/>
    <w:rsid w:val="001B5ED2"/>
    <w:rsid w:val="001C50C5"/>
    <w:rsid w:val="001C54C3"/>
    <w:rsid w:val="001C702F"/>
    <w:rsid w:val="001C7598"/>
    <w:rsid w:val="001D0BCE"/>
    <w:rsid w:val="001D429C"/>
    <w:rsid w:val="001E3548"/>
    <w:rsid w:val="001E46C0"/>
    <w:rsid w:val="001E5060"/>
    <w:rsid w:val="001E59C8"/>
    <w:rsid w:val="001F17F3"/>
    <w:rsid w:val="001F24FA"/>
    <w:rsid w:val="001F2846"/>
    <w:rsid w:val="001F2F53"/>
    <w:rsid w:val="001F7736"/>
    <w:rsid w:val="002012C8"/>
    <w:rsid w:val="00204B05"/>
    <w:rsid w:val="0020624E"/>
    <w:rsid w:val="0021062F"/>
    <w:rsid w:val="00211254"/>
    <w:rsid w:val="002134AE"/>
    <w:rsid w:val="00213B72"/>
    <w:rsid w:val="002224AC"/>
    <w:rsid w:val="00222C4A"/>
    <w:rsid w:val="00226225"/>
    <w:rsid w:val="00227EFC"/>
    <w:rsid w:val="00230881"/>
    <w:rsid w:val="00231107"/>
    <w:rsid w:val="00231EC4"/>
    <w:rsid w:val="0023484E"/>
    <w:rsid w:val="0023488C"/>
    <w:rsid w:val="002358E2"/>
    <w:rsid w:val="00236A8C"/>
    <w:rsid w:val="00240E06"/>
    <w:rsid w:val="00241F15"/>
    <w:rsid w:val="002420B8"/>
    <w:rsid w:val="00244771"/>
    <w:rsid w:val="002459AA"/>
    <w:rsid w:val="00246187"/>
    <w:rsid w:val="002529DF"/>
    <w:rsid w:val="0025308E"/>
    <w:rsid w:val="00255275"/>
    <w:rsid w:val="00261DE1"/>
    <w:rsid w:val="00263AD7"/>
    <w:rsid w:val="00266D42"/>
    <w:rsid w:val="00267E59"/>
    <w:rsid w:val="00270D20"/>
    <w:rsid w:val="00271F5F"/>
    <w:rsid w:val="00273008"/>
    <w:rsid w:val="00274F26"/>
    <w:rsid w:val="00282B52"/>
    <w:rsid w:val="0028448F"/>
    <w:rsid w:val="002858C5"/>
    <w:rsid w:val="00296A8E"/>
    <w:rsid w:val="00296D1A"/>
    <w:rsid w:val="00297C0F"/>
    <w:rsid w:val="002A1BDD"/>
    <w:rsid w:val="002A3FEB"/>
    <w:rsid w:val="002A6415"/>
    <w:rsid w:val="002A7AAE"/>
    <w:rsid w:val="002B2EE5"/>
    <w:rsid w:val="002B3A1B"/>
    <w:rsid w:val="002B49BA"/>
    <w:rsid w:val="002B575D"/>
    <w:rsid w:val="002B7028"/>
    <w:rsid w:val="002C14A6"/>
    <w:rsid w:val="002D106A"/>
    <w:rsid w:val="002D1BB9"/>
    <w:rsid w:val="002D515E"/>
    <w:rsid w:val="002D5901"/>
    <w:rsid w:val="002D6660"/>
    <w:rsid w:val="002D7E64"/>
    <w:rsid w:val="002E167D"/>
    <w:rsid w:val="002E2A21"/>
    <w:rsid w:val="002E3EA3"/>
    <w:rsid w:val="002E5457"/>
    <w:rsid w:val="002E6AE2"/>
    <w:rsid w:val="002F1C71"/>
    <w:rsid w:val="002F1E78"/>
    <w:rsid w:val="00313702"/>
    <w:rsid w:val="003205B2"/>
    <w:rsid w:val="003215FD"/>
    <w:rsid w:val="00321D7C"/>
    <w:rsid w:val="003249E9"/>
    <w:rsid w:val="003249F7"/>
    <w:rsid w:val="00325DA1"/>
    <w:rsid w:val="00330CD2"/>
    <w:rsid w:val="0033140E"/>
    <w:rsid w:val="00333E96"/>
    <w:rsid w:val="00335FA7"/>
    <w:rsid w:val="00342629"/>
    <w:rsid w:val="00343EE7"/>
    <w:rsid w:val="00344BC8"/>
    <w:rsid w:val="00351C76"/>
    <w:rsid w:val="0035310A"/>
    <w:rsid w:val="0035331D"/>
    <w:rsid w:val="0035541D"/>
    <w:rsid w:val="00356B1F"/>
    <w:rsid w:val="00356B74"/>
    <w:rsid w:val="00357797"/>
    <w:rsid w:val="00362422"/>
    <w:rsid w:val="00364A45"/>
    <w:rsid w:val="00365529"/>
    <w:rsid w:val="003723EC"/>
    <w:rsid w:val="00374A4F"/>
    <w:rsid w:val="003753D3"/>
    <w:rsid w:val="00377ADC"/>
    <w:rsid w:val="00380699"/>
    <w:rsid w:val="0038156C"/>
    <w:rsid w:val="0038260D"/>
    <w:rsid w:val="00385208"/>
    <w:rsid w:val="00387C70"/>
    <w:rsid w:val="00392087"/>
    <w:rsid w:val="00392BB2"/>
    <w:rsid w:val="00394E5B"/>
    <w:rsid w:val="0039528E"/>
    <w:rsid w:val="00395B83"/>
    <w:rsid w:val="003974C9"/>
    <w:rsid w:val="00397E45"/>
    <w:rsid w:val="003A0A85"/>
    <w:rsid w:val="003A5E2B"/>
    <w:rsid w:val="003B0BD7"/>
    <w:rsid w:val="003C266C"/>
    <w:rsid w:val="003C4631"/>
    <w:rsid w:val="003C5FCE"/>
    <w:rsid w:val="003C67F7"/>
    <w:rsid w:val="003D01D7"/>
    <w:rsid w:val="003D1072"/>
    <w:rsid w:val="003D21E9"/>
    <w:rsid w:val="003D4BB3"/>
    <w:rsid w:val="003D70F7"/>
    <w:rsid w:val="003D74C9"/>
    <w:rsid w:val="003E242A"/>
    <w:rsid w:val="003E2A56"/>
    <w:rsid w:val="003E3E4A"/>
    <w:rsid w:val="003E501F"/>
    <w:rsid w:val="003E5559"/>
    <w:rsid w:val="003E6A8D"/>
    <w:rsid w:val="003E789B"/>
    <w:rsid w:val="003F035C"/>
    <w:rsid w:val="003F21FB"/>
    <w:rsid w:val="003F3917"/>
    <w:rsid w:val="003F5FF4"/>
    <w:rsid w:val="004030F3"/>
    <w:rsid w:val="004112DC"/>
    <w:rsid w:val="0041334B"/>
    <w:rsid w:val="00413B44"/>
    <w:rsid w:val="004145F0"/>
    <w:rsid w:val="00423E35"/>
    <w:rsid w:val="0042475D"/>
    <w:rsid w:val="004306C2"/>
    <w:rsid w:val="00431B05"/>
    <w:rsid w:val="00432B44"/>
    <w:rsid w:val="004337E9"/>
    <w:rsid w:val="004405C7"/>
    <w:rsid w:val="00442391"/>
    <w:rsid w:val="00442704"/>
    <w:rsid w:val="00446A29"/>
    <w:rsid w:val="00451A6A"/>
    <w:rsid w:val="0045203A"/>
    <w:rsid w:val="004531FC"/>
    <w:rsid w:val="00454BFB"/>
    <w:rsid w:val="00454F24"/>
    <w:rsid w:val="004553BD"/>
    <w:rsid w:val="00455D68"/>
    <w:rsid w:val="00456C70"/>
    <w:rsid w:val="00463D49"/>
    <w:rsid w:val="00465089"/>
    <w:rsid w:val="0046757D"/>
    <w:rsid w:val="004723B2"/>
    <w:rsid w:val="00472E26"/>
    <w:rsid w:val="00475A1A"/>
    <w:rsid w:val="00475BE3"/>
    <w:rsid w:val="0048011D"/>
    <w:rsid w:val="00481C83"/>
    <w:rsid w:val="00485550"/>
    <w:rsid w:val="004871AD"/>
    <w:rsid w:val="00490553"/>
    <w:rsid w:val="00492A54"/>
    <w:rsid w:val="0049377A"/>
    <w:rsid w:val="004B42D2"/>
    <w:rsid w:val="004B4544"/>
    <w:rsid w:val="004C145E"/>
    <w:rsid w:val="004C1C37"/>
    <w:rsid w:val="004C2C49"/>
    <w:rsid w:val="004C7E4A"/>
    <w:rsid w:val="004D36DE"/>
    <w:rsid w:val="004D3EDF"/>
    <w:rsid w:val="004D4EB0"/>
    <w:rsid w:val="004D6B2E"/>
    <w:rsid w:val="004D7724"/>
    <w:rsid w:val="004E2814"/>
    <w:rsid w:val="004E3473"/>
    <w:rsid w:val="004E36BE"/>
    <w:rsid w:val="004E7EDA"/>
    <w:rsid w:val="004F25D5"/>
    <w:rsid w:val="004F27FF"/>
    <w:rsid w:val="004F2A0D"/>
    <w:rsid w:val="004F3EAE"/>
    <w:rsid w:val="004F4EC1"/>
    <w:rsid w:val="004F5688"/>
    <w:rsid w:val="00500F44"/>
    <w:rsid w:val="00501ABE"/>
    <w:rsid w:val="00507E40"/>
    <w:rsid w:val="00510241"/>
    <w:rsid w:val="005116DC"/>
    <w:rsid w:val="00520673"/>
    <w:rsid w:val="0052248E"/>
    <w:rsid w:val="005315EC"/>
    <w:rsid w:val="0053174B"/>
    <w:rsid w:val="0053448C"/>
    <w:rsid w:val="00541E04"/>
    <w:rsid w:val="005477A1"/>
    <w:rsid w:val="0055041D"/>
    <w:rsid w:val="00553348"/>
    <w:rsid w:val="00555B37"/>
    <w:rsid w:val="0055649C"/>
    <w:rsid w:val="005565C9"/>
    <w:rsid w:val="0056387F"/>
    <w:rsid w:val="00565632"/>
    <w:rsid w:val="00565AC5"/>
    <w:rsid w:val="00571705"/>
    <w:rsid w:val="005741FE"/>
    <w:rsid w:val="005771CD"/>
    <w:rsid w:val="00577408"/>
    <w:rsid w:val="00577472"/>
    <w:rsid w:val="005814F1"/>
    <w:rsid w:val="00583585"/>
    <w:rsid w:val="00584241"/>
    <w:rsid w:val="0058426B"/>
    <w:rsid w:val="00587E76"/>
    <w:rsid w:val="005902F5"/>
    <w:rsid w:val="005950AF"/>
    <w:rsid w:val="005A0071"/>
    <w:rsid w:val="005A3050"/>
    <w:rsid w:val="005A62F9"/>
    <w:rsid w:val="005A69FF"/>
    <w:rsid w:val="005B3826"/>
    <w:rsid w:val="005B5108"/>
    <w:rsid w:val="005B7032"/>
    <w:rsid w:val="005B7294"/>
    <w:rsid w:val="005C672C"/>
    <w:rsid w:val="005D3D82"/>
    <w:rsid w:val="005D5C90"/>
    <w:rsid w:val="005E06C2"/>
    <w:rsid w:val="005E366C"/>
    <w:rsid w:val="005E7445"/>
    <w:rsid w:val="005F2E23"/>
    <w:rsid w:val="005F4379"/>
    <w:rsid w:val="005F46D7"/>
    <w:rsid w:val="005F57BF"/>
    <w:rsid w:val="006023B5"/>
    <w:rsid w:val="006065A9"/>
    <w:rsid w:val="00617763"/>
    <w:rsid w:val="0062066C"/>
    <w:rsid w:val="00623637"/>
    <w:rsid w:val="0062580E"/>
    <w:rsid w:val="00626C5F"/>
    <w:rsid w:val="00626F87"/>
    <w:rsid w:val="00627CE4"/>
    <w:rsid w:val="006305A9"/>
    <w:rsid w:val="00632484"/>
    <w:rsid w:val="00632EF5"/>
    <w:rsid w:val="00635606"/>
    <w:rsid w:val="0063755E"/>
    <w:rsid w:val="0064116F"/>
    <w:rsid w:val="00642229"/>
    <w:rsid w:val="006423CC"/>
    <w:rsid w:val="006445A0"/>
    <w:rsid w:val="00651B55"/>
    <w:rsid w:val="00655FD8"/>
    <w:rsid w:val="006605C0"/>
    <w:rsid w:val="006731F3"/>
    <w:rsid w:val="006740D8"/>
    <w:rsid w:val="00675C7C"/>
    <w:rsid w:val="00677767"/>
    <w:rsid w:val="0068206D"/>
    <w:rsid w:val="006836C6"/>
    <w:rsid w:val="00683EBD"/>
    <w:rsid w:val="006842EA"/>
    <w:rsid w:val="00687AC8"/>
    <w:rsid w:val="00690A8D"/>
    <w:rsid w:val="0069120F"/>
    <w:rsid w:val="00691F07"/>
    <w:rsid w:val="00692D92"/>
    <w:rsid w:val="00695923"/>
    <w:rsid w:val="00695EA5"/>
    <w:rsid w:val="0069680B"/>
    <w:rsid w:val="00696F28"/>
    <w:rsid w:val="006A0B57"/>
    <w:rsid w:val="006A2808"/>
    <w:rsid w:val="006A42A1"/>
    <w:rsid w:val="006A6559"/>
    <w:rsid w:val="006B1137"/>
    <w:rsid w:val="006B3077"/>
    <w:rsid w:val="006B4547"/>
    <w:rsid w:val="006B52EC"/>
    <w:rsid w:val="006B7A47"/>
    <w:rsid w:val="006C4B96"/>
    <w:rsid w:val="006C6A23"/>
    <w:rsid w:val="006C7924"/>
    <w:rsid w:val="006C7ED8"/>
    <w:rsid w:val="006D79D6"/>
    <w:rsid w:val="006E3A59"/>
    <w:rsid w:val="006E3D97"/>
    <w:rsid w:val="006F0D5B"/>
    <w:rsid w:val="006F2B45"/>
    <w:rsid w:val="006F2D4A"/>
    <w:rsid w:val="006F30A2"/>
    <w:rsid w:val="006F444F"/>
    <w:rsid w:val="006F70EA"/>
    <w:rsid w:val="00700827"/>
    <w:rsid w:val="00700B65"/>
    <w:rsid w:val="0070556C"/>
    <w:rsid w:val="007069BE"/>
    <w:rsid w:val="00712B7A"/>
    <w:rsid w:val="007155DA"/>
    <w:rsid w:val="0071677E"/>
    <w:rsid w:val="00716CF5"/>
    <w:rsid w:val="00722DF9"/>
    <w:rsid w:val="0072517A"/>
    <w:rsid w:val="0072633E"/>
    <w:rsid w:val="007265C6"/>
    <w:rsid w:val="00727A6F"/>
    <w:rsid w:val="007322BD"/>
    <w:rsid w:val="0073484A"/>
    <w:rsid w:val="00736630"/>
    <w:rsid w:val="007373D0"/>
    <w:rsid w:val="007401F2"/>
    <w:rsid w:val="00743008"/>
    <w:rsid w:val="007515CD"/>
    <w:rsid w:val="00754BBA"/>
    <w:rsid w:val="0076020E"/>
    <w:rsid w:val="00766F0C"/>
    <w:rsid w:val="00770A4D"/>
    <w:rsid w:val="00771385"/>
    <w:rsid w:val="007714B5"/>
    <w:rsid w:val="00774877"/>
    <w:rsid w:val="00777D05"/>
    <w:rsid w:val="00780C2A"/>
    <w:rsid w:val="0078175A"/>
    <w:rsid w:val="00782467"/>
    <w:rsid w:val="007831DC"/>
    <w:rsid w:val="00783C76"/>
    <w:rsid w:val="0078559A"/>
    <w:rsid w:val="007857D0"/>
    <w:rsid w:val="0078636E"/>
    <w:rsid w:val="0078674C"/>
    <w:rsid w:val="007876DD"/>
    <w:rsid w:val="00794157"/>
    <w:rsid w:val="00795A23"/>
    <w:rsid w:val="007978E7"/>
    <w:rsid w:val="007A1FF0"/>
    <w:rsid w:val="007A26CD"/>
    <w:rsid w:val="007A31A4"/>
    <w:rsid w:val="007A4472"/>
    <w:rsid w:val="007A487E"/>
    <w:rsid w:val="007B0030"/>
    <w:rsid w:val="007B05ED"/>
    <w:rsid w:val="007B1AC0"/>
    <w:rsid w:val="007B3594"/>
    <w:rsid w:val="007B603B"/>
    <w:rsid w:val="007C06E2"/>
    <w:rsid w:val="007C0D7B"/>
    <w:rsid w:val="007C32C5"/>
    <w:rsid w:val="007D3406"/>
    <w:rsid w:val="007D6CF0"/>
    <w:rsid w:val="007D6F5F"/>
    <w:rsid w:val="007E02A2"/>
    <w:rsid w:val="007E1512"/>
    <w:rsid w:val="007E2A68"/>
    <w:rsid w:val="007E2FB4"/>
    <w:rsid w:val="007E3EB4"/>
    <w:rsid w:val="007F54FE"/>
    <w:rsid w:val="007F5E78"/>
    <w:rsid w:val="008009FA"/>
    <w:rsid w:val="00806458"/>
    <w:rsid w:val="00812342"/>
    <w:rsid w:val="008139B8"/>
    <w:rsid w:val="00820D66"/>
    <w:rsid w:val="00824E12"/>
    <w:rsid w:val="008255D1"/>
    <w:rsid w:val="008259DF"/>
    <w:rsid w:val="00827601"/>
    <w:rsid w:val="00827873"/>
    <w:rsid w:val="00827BAC"/>
    <w:rsid w:val="00835CBA"/>
    <w:rsid w:val="008368DD"/>
    <w:rsid w:val="00837201"/>
    <w:rsid w:val="008422B4"/>
    <w:rsid w:val="00842376"/>
    <w:rsid w:val="00850603"/>
    <w:rsid w:val="00853551"/>
    <w:rsid w:val="008541C3"/>
    <w:rsid w:val="00855C5F"/>
    <w:rsid w:val="008563B4"/>
    <w:rsid w:val="00857B2E"/>
    <w:rsid w:val="0086464E"/>
    <w:rsid w:val="0086531D"/>
    <w:rsid w:val="00865866"/>
    <w:rsid w:val="008707D8"/>
    <w:rsid w:val="00874304"/>
    <w:rsid w:val="00874693"/>
    <w:rsid w:val="0088410E"/>
    <w:rsid w:val="008841E4"/>
    <w:rsid w:val="0088485B"/>
    <w:rsid w:val="00891278"/>
    <w:rsid w:val="0089508A"/>
    <w:rsid w:val="008A10BA"/>
    <w:rsid w:val="008A2A3B"/>
    <w:rsid w:val="008A5073"/>
    <w:rsid w:val="008A6C33"/>
    <w:rsid w:val="008A7F8C"/>
    <w:rsid w:val="008B0E7B"/>
    <w:rsid w:val="008C28AB"/>
    <w:rsid w:val="008C2908"/>
    <w:rsid w:val="008C311A"/>
    <w:rsid w:val="008C3327"/>
    <w:rsid w:val="008C582C"/>
    <w:rsid w:val="008D2AFE"/>
    <w:rsid w:val="008D2B61"/>
    <w:rsid w:val="008D3139"/>
    <w:rsid w:val="008D37A0"/>
    <w:rsid w:val="008D6878"/>
    <w:rsid w:val="008D6930"/>
    <w:rsid w:val="008E27D1"/>
    <w:rsid w:val="008E2BE5"/>
    <w:rsid w:val="008E3463"/>
    <w:rsid w:val="008E542F"/>
    <w:rsid w:val="008E5AF0"/>
    <w:rsid w:val="008E6D27"/>
    <w:rsid w:val="008F3428"/>
    <w:rsid w:val="008F4D42"/>
    <w:rsid w:val="008F4D48"/>
    <w:rsid w:val="008F59DC"/>
    <w:rsid w:val="00900928"/>
    <w:rsid w:val="00903A87"/>
    <w:rsid w:val="0090457A"/>
    <w:rsid w:val="00906B33"/>
    <w:rsid w:val="009121DA"/>
    <w:rsid w:val="00916901"/>
    <w:rsid w:val="00921D63"/>
    <w:rsid w:val="0092252E"/>
    <w:rsid w:val="00922670"/>
    <w:rsid w:val="00925C9E"/>
    <w:rsid w:val="00925D4C"/>
    <w:rsid w:val="00927BAF"/>
    <w:rsid w:val="00927E1A"/>
    <w:rsid w:val="00930865"/>
    <w:rsid w:val="00931DFB"/>
    <w:rsid w:val="009321CE"/>
    <w:rsid w:val="0093268D"/>
    <w:rsid w:val="0093392F"/>
    <w:rsid w:val="009376DF"/>
    <w:rsid w:val="00941D94"/>
    <w:rsid w:val="00942ACA"/>
    <w:rsid w:val="00946C54"/>
    <w:rsid w:val="00953CE7"/>
    <w:rsid w:val="009547B4"/>
    <w:rsid w:val="0095765E"/>
    <w:rsid w:val="00960703"/>
    <w:rsid w:val="00962D9B"/>
    <w:rsid w:val="0097081D"/>
    <w:rsid w:val="009738AA"/>
    <w:rsid w:val="00975631"/>
    <w:rsid w:val="00977EA5"/>
    <w:rsid w:val="00977FB4"/>
    <w:rsid w:val="00981EEC"/>
    <w:rsid w:val="00982544"/>
    <w:rsid w:val="009828F0"/>
    <w:rsid w:val="00985379"/>
    <w:rsid w:val="00987A17"/>
    <w:rsid w:val="00987A60"/>
    <w:rsid w:val="0099221C"/>
    <w:rsid w:val="00993B21"/>
    <w:rsid w:val="00994CDA"/>
    <w:rsid w:val="009A3375"/>
    <w:rsid w:val="009A3680"/>
    <w:rsid w:val="009A765E"/>
    <w:rsid w:val="009B3035"/>
    <w:rsid w:val="009B399A"/>
    <w:rsid w:val="009B4377"/>
    <w:rsid w:val="009B4C38"/>
    <w:rsid w:val="009B7FC0"/>
    <w:rsid w:val="009C29B9"/>
    <w:rsid w:val="009C2C1E"/>
    <w:rsid w:val="009C501A"/>
    <w:rsid w:val="009D09F4"/>
    <w:rsid w:val="009D0C93"/>
    <w:rsid w:val="009D1773"/>
    <w:rsid w:val="009D193A"/>
    <w:rsid w:val="009D1B95"/>
    <w:rsid w:val="009D232B"/>
    <w:rsid w:val="009D4285"/>
    <w:rsid w:val="009D49A8"/>
    <w:rsid w:val="009D4DDE"/>
    <w:rsid w:val="009E1821"/>
    <w:rsid w:val="009E253E"/>
    <w:rsid w:val="009E296C"/>
    <w:rsid w:val="009E3A91"/>
    <w:rsid w:val="009E40F1"/>
    <w:rsid w:val="009F14E7"/>
    <w:rsid w:val="009F2F7C"/>
    <w:rsid w:val="009F3B94"/>
    <w:rsid w:val="009F79AF"/>
    <w:rsid w:val="009F7C69"/>
    <w:rsid w:val="00A004E1"/>
    <w:rsid w:val="00A11441"/>
    <w:rsid w:val="00A152D4"/>
    <w:rsid w:val="00A17893"/>
    <w:rsid w:val="00A213E4"/>
    <w:rsid w:val="00A23720"/>
    <w:rsid w:val="00A23FA3"/>
    <w:rsid w:val="00A25BC9"/>
    <w:rsid w:val="00A27518"/>
    <w:rsid w:val="00A275D5"/>
    <w:rsid w:val="00A40CCE"/>
    <w:rsid w:val="00A41643"/>
    <w:rsid w:val="00A42578"/>
    <w:rsid w:val="00A44D10"/>
    <w:rsid w:val="00A51E3C"/>
    <w:rsid w:val="00A52F0C"/>
    <w:rsid w:val="00A540C2"/>
    <w:rsid w:val="00A5795F"/>
    <w:rsid w:val="00A57EB7"/>
    <w:rsid w:val="00A602B3"/>
    <w:rsid w:val="00A605BD"/>
    <w:rsid w:val="00A63420"/>
    <w:rsid w:val="00A63CB5"/>
    <w:rsid w:val="00A6647B"/>
    <w:rsid w:val="00A668B6"/>
    <w:rsid w:val="00A67A9B"/>
    <w:rsid w:val="00A705DD"/>
    <w:rsid w:val="00A732D2"/>
    <w:rsid w:val="00A75A81"/>
    <w:rsid w:val="00A77A7D"/>
    <w:rsid w:val="00A80BF8"/>
    <w:rsid w:val="00A818A9"/>
    <w:rsid w:val="00A8302F"/>
    <w:rsid w:val="00A8313E"/>
    <w:rsid w:val="00A845E4"/>
    <w:rsid w:val="00A84F77"/>
    <w:rsid w:val="00A86C75"/>
    <w:rsid w:val="00A96140"/>
    <w:rsid w:val="00AA0F44"/>
    <w:rsid w:val="00AA437F"/>
    <w:rsid w:val="00AB0D9A"/>
    <w:rsid w:val="00AB1FAF"/>
    <w:rsid w:val="00AB3C25"/>
    <w:rsid w:val="00AB3F8B"/>
    <w:rsid w:val="00AC0F60"/>
    <w:rsid w:val="00AC4537"/>
    <w:rsid w:val="00AC4649"/>
    <w:rsid w:val="00AC6C73"/>
    <w:rsid w:val="00AD1A74"/>
    <w:rsid w:val="00AD4CE2"/>
    <w:rsid w:val="00AD4DE9"/>
    <w:rsid w:val="00AD543A"/>
    <w:rsid w:val="00AD6A95"/>
    <w:rsid w:val="00AE0E5F"/>
    <w:rsid w:val="00AE111D"/>
    <w:rsid w:val="00AE170F"/>
    <w:rsid w:val="00AE25F9"/>
    <w:rsid w:val="00AE4288"/>
    <w:rsid w:val="00AE5469"/>
    <w:rsid w:val="00AE5D89"/>
    <w:rsid w:val="00AF10D3"/>
    <w:rsid w:val="00AF2942"/>
    <w:rsid w:val="00AF2CE4"/>
    <w:rsid w:val="00B054D5"/>
    <w:rsid w:val="00B05E39"/>
    <w:rsid w:val="00B12B22"/>
    <w:rsid w:val="00B14E3B"/>
    <w:rsid w:val="00B157BD"/>
    <w:rsid w:val="00B219B5"/>
    <w:rsid w:val="00B21EB6"/>
    <w:rsid w:val="00B23E62"/>
    <w:rsid w:val="00B2503A"/>
    <w:rsid w:val="00B25316"/>
    <w:rsid w:val="00B278E0"/>
    <w:rsid w:val="00B30357"/>
    <w:rsid w:val="00B32AA7"/>
    <w:rsid w:val="00B32DB8"/>
    <w:rsid w:val="00B33267"/>
    <w:rsid w:val="00B37950"/>
    <w:rsid w:val="00B4342E"/>
    <w:rsid w:val="00B45032"/>
    <w:rsid w:val="00B50244"/>
    <w:rsid w:val="00B504A1"/>
    <w:rsid w:val="00B50D75"/>
    <w:rsid w:val="00B53536"/>
    <w:rsid w:val="00B546B2"/>
    <w:rsid w:val="00B566F8"/>
    <w:rsid w:val="00B61B22"/>
    <w:rsid w:val="00B62EE6"/>
    <w:rsid w:val="00B6342A"/>
    <w:rsid w:val="00B63C0C"/>
    <w:rsid w:val="00B6480E"/>
    <w:rsid w:val="00B653D5"/>
    <w:rsid w:val="00B653E7"/>
    <w:rsid w:val="00B702DC"/>
    <w:rsid w:val="00B71836"/>
    <w:rsid w:val="00B71C39"/>
    <w:rsid w:val="00B71D65"/>
    <w:rsid w:val="00B72EB6"/>
    <w:rsid w:val="00B7496E"/>
    <w:rsid w:val="00B762E4"/>
    <w:rsid w:val="00B80845"/>
    <w:rsid w:val="00B8232B"/>
    <w:rsid w:val="00B82BEE"/>
    <w:rsid w:val="00B85DF1"/>
    <w:rsid w:val="00B87588"/>
    <w:rsid w:val="00B93283"/>
    <w:rsid w:val="00BA03B5"/>
    <w:rsid w:val="00BA3195"/>
    <w:rsid w:val="00BA3609"/>
    <w:rsid w:val="00BA42BC"/>
    <w:rsid w:val="00BA5B94"/>
    <w:rsid w:val="00BB1ACC"/>
    <w:rsid w:val="00BB1C67"/>
    <w:rsid w:val="00BB300A"/>
    <w:rsid w:val="00BB34A1"/>
    <w:rsid w:val="00BB3C21"/>
    <w:rsid w:val="00BB44C8"/>
    <w:rsid w:val="00BB5CD5"/>
    <w:rsid w:val="00BB784E"/>
    <w:rsid w:val="00BB7B58"/>
    <w:rsid w:val="00BC1E50"/>
    <w:rsid w:val="00BC34B6"/>
    <w:rsid w:val="00BC5668"/>
    <w:rsid w:val="00BC5BB4"/>
    <w:rsid w:val="00BC7809"/>
    <w:rsid w:val="00BD3429"/>
    <w:rsid w:val="00BD3BB5"/>
    <w:rsid w:val="00BD7219"/>
    <w:rsid w:val="00BE1540"/>
    <w:rsid w:val="00BE5256"/>
    <w:rsid w:val="00BF12A2"/>
    <w:rsid w:val="00BF39F3"/>
    <w:rsid w:val="00BF4C2D"/>
    <w:rsid w:val="00BF5C9F"/>
    <w:rsid w:val="00C037C3"/>
    <w:rsid w:val="00C03ED9"/>
    <w:rsid w:val="00C05721"/>
    <w:rsid w:val="00C060FE"/>
    <w:rsid w:val="00C067B2"/>
    <w:rsid w:val="00C076FE"/>
    <w:rsid w:val="00C10816"/>
    <w:rsid w:val="00C16947"/>
    <w:rsid w:val="00C175E8"/>
    <w:rsid w:val="00C241D7"/>
    <w:rsid w:val="00C2494F"/>
    <w:rsid w:val="00C260E7"/>
    <w:rsid w:val="00C2750B"/>
    <w:rsid w:val="00C30000"/>
    <w:rsid w:val="00C3374E"/>
    <w:rsid w:val="00C34BC5"/>
    <w:rsid w:val="00C35531"/>
    <w:rsid w:val="00C359CC"/>
    <w:rsid w:val="00C46564"/>
    <w:rsid w:val="00C56E96"/>
    <w:rsid w:val="00C57C5E"/>
    <w:rsid w:val="00C6160E"/>
    <w:rsid w:val="00C63CE3"/>
    <w:rsid w:val="00C65A67"/>
    <w:rsid w:val="00C71123"/>
    <w:rsid w:val="00C715E9"/>
    <w:rsid w:val="00C7719A"/>
    <w:rsid w:val="00C77990"/>
    <w:rsid w:val="00C84253"/>
    <w:rsid w:val="00C843DA"/>
    <w:rsid w:val="00C85D3C"/>
    <w:rsid w:val="00C86415"/>
    <w:rsid w:val="00C86D2D"/>
    <w:rsid w:val="00C91B1F"/>
    <w:rsid w:val="00C92AE2"/>
    <w:rsid w:val="00C94B33"/>
    <w:rsid w:val="00CA0476"/>
    <w:rsid w:val="00CA2BDD"/>
    <w:rsid w:val="00CA4008"/>
    <w:rsid w:val="00CB350E"/>
    <w:rsid w:val="00CB4C4A"/>
    <w:rsid w:val="00CB6DD6"/>
    <w:rsid w:val="00CB731C"/>
    <w:rsid w:val="00CC10D8"/>
    <w:rsid w:val="00CC3988"/>
    <w:rsid w:val="00CD12C1"/>
    <w:rsid w:val="00CD4BEF"/>
    <w:rsid w:val="00CE031A"/>
    <w:rsid w:val="00CE04AD"/>
    <w:rsid w:val="00CE1906"/>
    <w:rsid w:val="00CE75C3"/>
    <w:rsid w:val="00CF19F6"/>
    <w:rsid w:val="00CF2131"/>
    <w:rsid w:val="00CF2289"/>
    <w:rsid w:val="00CF6E61"/>
    <w:rsid w:val="00D02698"/>
    <w:rsid w:val="00D052E9"/>
    <w:rsid w:val="00D100CA"/>
    <w:rsid w:val="00D10590"/>
    <w:rsid w:val="00D11EA0"/>
    <w:rsid w:val="00D11ED0"/>
    <w:rsid w:val="00D13E6E"/>
    <w:rsid w:val="00D16818"/>
    <w:rsid w:val="00D17C93"/>
    <w:rsid w:val="00D17EBB"/>
    <w:rsid w:val="00D25520"/>
    <w:rsid w:val="00D25E09"/>
    <w:rsid w:val="00D26094"/>
    <w:rsid w:val="00D26C34"/>
    <w:rsid w:val="00D304A0"/>
    <w:rsid w:val="00D31A16"/>
    <w:rsid w:val="00D323E7"/>
    <w:rsid w:val="00D36946"/>
    <w:rsid w:val="00D37364"/>
    <w:rsid w:val="00D37FB5"/>
    <w:rsid w:val="00D411EF"/>
    <w:rsid w:val="00D42370"/>
    <w:rsid w:val="00D43836"/>
    <w:rsid w:val="00D44AD7"/>
    <w:rsid w:val="00D46AB3"/>
    <w:rsid w:val="00D51EB3"/>
    <w:rsid w:val="00D51EB7"/>
    <w:rsid w:val="00D526E1"/>
    <w:rsid w:val="00D52AB0"/>
    <w:rsid w:val="00D53E43"/>
    <w:rsid w:val="00D55527"/>
    <w:rsid w:val="00D57B80"/>
    <w:rsid w:val="00D6008B"/>
    <w:rsid w:val="00D60B7D"/>
    <w:rsid w:val="00D61CCD"/>
    <w:rsid w:val="00D61DCA"/>
    <w:rsid w:val="00D63681"/>
    <w:rsid w:val="00D7209D"/>
    <w:rsid w:val="00D7359D"/>
    <w:rsid w:val="00D7528F"/>
    <w:rsid w:val="00D75908"/>
    <w:rsid w:val="00D76B13"/>
    <w:rsid w:val="00D76F0C"/>
    <w:rsid w:val="00D80F61"/>
    <w:rsid w:val="00D8238E"/>
    <w:rsid w:val="00D82919"/>
    <w:rsid w:val="00D91E45"/>
    <w:rsid w:val="00D93975"/>
    <w:rsid w:val="00D9630A"/>
    <w:rsid w:val="00DA1942"/>
    <w:rsid w:val="00DA4C8C"/>
    <w:rsid w:val="00DA5D62"/>
    <w:rsid w:val="00DA7FC4"/>
    <w:rsid w:val="00DB0F8A"/>
    <w:rsid w:val="00DB1B87"/>
    <w:rsid w:val="00DB7ADE"/>
    <w:rsid w:val="00DC3CCB"/>
    <w:rsid w:val="00DD2E80"/>
    <w:rsid w:val="00DD31EF"/>
    <w:rsid w:val="00DE1BAF"/>
    <w:rsid w:val="00DE40B2"/>
    <w:rsid w:val="00DF329E"/>
    <w:rsid w:val="00DF59E3"/>
    <w:rsid w:val="00DF5FA0"/>
    <w:rsid w:val="00E0065A"/>
    <w:rsid w:val="00E01A5E"/>
    <w:rsid w:val="00E02631"/>
    <w:rsid w:val="00E038BB"/>
    <w:rsid w:val="00E0517A"/>
    <w:rsid w:val="00E13E58"/>
    <w:rsid w:val="00E1412B"/>
    <w:rsid w:val="00E1505C"/>
    <w:rsid w:val="00E16233"/>
    <w:rsid w:val="00E16D96"/>
    <w:rsid w:val="00E2081D"/>
    <w:rsid w:val="00E2164F"/>
    <w:rsid w:val="00E277AC"/>
    <w:rsid w:val="00E31228"/>
    <w:rsid w:val="00E32302"/>
    <w:rsid w:val="00E32894"/>
    <w:rsid w:val="00E343EA"/>
    <w:rsid w:val="00E3456D"/>
    <w:rsid w:val="00E37F47"/>
    <w:rsid w:val="00E45AF3"/>
    <w:rsid w:val="00E47501"/>
    <w:rsid w:val="00E47E11"/>
    <w:rsid w:val="00E51419"/>
    <w:rsid w:val="00E5222E"/>
    <w:rsid w:val="00E53BDF"/>
    <w:rsid w:val="00E60D91"/>
    <w:rsid w:val="00E61DE0"/>
    <w:rsid w:val="00E65441"/>
    <w:rsid w:val="00E65C08"/>
    <w:rsid w:val="00E65FEE"/>
    <w:rsid w:val="00E67940"/>
    <w:rsid w:val="00E71270"/>
    <w:rsid w:val="00E7150B"/>
    <w:rsid w:val="00E73C0E"/>
    <w:rsid w:val="00E74337"/>
    <w:rsid w:val="00E75C35"/>
    <w:rsid w:val="00E90140"/>
    <w:rsid w:val="00E92883"/>
    <w:rsid w:val="00E95775"/>
    <w:rsid w:val="00E9741A"/>
    <w:rsid w:val="00EA2C3E"/>
    <w:rsid w:val="00EA49AC"/>
    <w:rsid w:val="00EB0015"/>
    <w:rsid w:val="00EB17D8"/>
    <w:rsid w:val="00EB2705"/>
    <w:rsid w:val="00EB3FD2"/>
    <w:rsid w:val="00EB6C1E"/>
    <w:rsid w:val="00EB761B"/>
    <w:rsid w:val="00EB7CC4"/>
    <w:rsid w:val="00EC093F"/>
    <w:rsid w:val="00EC0D78"/>
    <w:rsid w:val="00EC1E84"/>
    <w:rsid w:val="00EC62CB"/>
    <w:rsid w:val="00ED0454"/>
    <w:rsid w:val="00ED4E8E"/>
    <w:rsid w:val="00EE2267"/>
    <w:rsid w:val="00EE3500"/>
    <w:rsid w:val="00EE54AA"/>
    <w:rsid w:val="00EF42D9"/>
    <w:rsid w:val="00F003BC"/>
    <w:rsid w:val="00F015EF"/>
    <w:rsid w:val="00F02593"/>
    <w:rsid w:val="00F029A5"/>
    <w:rsid w:val="00F0405F"/>
    <w:rsid w:val="00F046EF"/>
    <w:rsid w:val="00F05009"/>
    <w:rsid w:val="00F050B3"/>
    <w:rsid w:val="00F05654"/>
    <w:rsid w:val="00F1045C"/>
    <w:rsid w:val="00F140BD"/>
    <w:rsid w:val="00F22830"/>
    <w:rsid w:val="00F2378E"/>
    <w:rsid w:val="00F26575"/>
    <w:rsid w:val="00F304F1"/>
    <w:rsid w:val="00F3509D"/>
    <w:rsid w:val="00F35AEA"/>
    <w:rsid w:val="00F425AC"/>
    <w:rsid w:val="00F4770D"/>
    <w:rsid w:val="00F52B86"/>
    <w:rsid w:val="00F5334A"/>
    <w:rsid w:val="00F61809"/>
    <w:rsid w:val="00F62C5F"/>
    <w:rsid w:val="00F6306A"/>
    <w:rsid w:val="00F642A5"/>
    <w:rsid w:val="00F758C0"/>
    <w:rsid w:val="00F821BE"/>
    <w:rsid w:val="00F84046"/>
    <w:rsid w:val="00F84BB8"/>
    <w:rsid w:val="00F85EF3"/>
    <w:rsid w:val="00F87217"/>
    <w:rsid w:val="00F92717"/>
    <w:rsid w:val="00FA21B2"/>
    <w:rsid w:val="00FA225C"/>
    <w:rsid w:val="00FA444B"/>
    <w:rsid w:val="00FA4546"/>
    <w:rsid w:val="00FA5FDC"/>
    <w:rsid w:val="00FA6779"/>
    <w:rsid w:val="00FA7CCE"/>
    <w:rsid w:val="00FB030A"/>
    <w:rsid w:val="00FB0A0D"/>
    <w:rsid w:val="00FB14CA"/>
    <w:rsid w:val="00FB2547"/>
    <w:rsid w:val="00FB2654"/>
    <w:rsid w:val="00FB4222"/>
    <w:rsid w:val="00FC0EE8"/>
    <w:rsid w:val="00FC440D"/>
    <w:rsid w:val="00FC4D2F"/>
    <w:rsid w:val="00FC7BEE"/>
    <w:rsid w:val="00FC7C95"/>
    <w:rsid w:val="00FD2F3D"/>
    <w:rsid w:val="00FE0AF3"/>
    <w:rsid w:val="00FE453D"/>
    <w:rsid w:val="00FE771F"/>
    <w:rsid w:val="00FF0428"/>
    <w:rsid w:val="00FF681D"/>
    <w:rsid w:val="00FF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28F7D5-F14E-4E05-BADD-FDB7C31B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475D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0A3869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4D2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BD7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B0BD7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B0BD7"/>
    <w:rPr>
      <w:vertAlign w:val="superscript"/>
    </w:rPr>
  </w:style>
  <w:style w:type="character" w:styleId="Hipercze">
    <w:name w:val="Hyperlink"/>
    <w:uiPriority w:val="99"/>
    <w:unhideWhenUsed/>
    <w:rsid w:val="009121D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121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40C2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540C2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540C2"/>
    <w:rPr>
      <w:vertAlign w:val="superscript"/>
    </w:rPr>
  </w:style>
  <w:style w:type="paragraph" w:customStyle="1" w:styleId="Default">
    <w:name w:val="Default"/>
    <w:rsid w:val="008259D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customStyle="1" w:styleId="zajawka">
    <w:name w:val="zajawka"/>
    <w:basedOn w:val="Normalny"/>
    <w:rsid w:val="00AF2C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rlp24633b29b6dcd467a729a48ad608855070a04e10ce6423d9671c638e6842884c">
    <w:name w:val="url_p_24633b29b6dcd467a729a48ad608855070a04e10ce6423d9671c638e6842884c"/>
    <w:basedOn w:val="Domylnaczcionkaakapitu"/>
    <w:rsid w:val="0095765E"/>
  </w:style>
  <w:style w:type="character" w:styleId="Pogrubienie">
    <w:name w:val="Strong"/>
    <w:uiPriority w:val="22"/>
    <w:qFormat/>
    <w:rsid w:val="007F5E7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4342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4342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4342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4342E"/>
    <w:rPr>
      <w:sz w:val="22"/>
      <w:szCs w:val="22"/>
      <w:lang w:eastAsia="en-US"/>
    </w:rPr>
  </w:style>
  <w:style w:type="character" w:customStyle="1" w:styleId="czytajto">
    <w:name w:val="czytajto"/>
    <w:basedOn w:val="Domylnaczcionkaakapitu"/>
    <w:rsid w:val="005A62F9"/>
  </w:style>
  <w:style w:type="character" w:customStyle="1" w:styleId="h11">
    <w:name w:val="h11"/>
    <w:rsid w:val="002D106A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Nagwek2Znak">
    <w:name w:val="Nagłówek 2 Znak"/>
    <w:basedOn w:val="Domylnaczcionkaakapitu"/>
    <w:link w:val="Nagwek2"/>
    <w:rsid w:val="000A3869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resc">
    <w:name w:val="tresc"/>
    <w:basedOn w:val="Domylnaczcionkaakapitu"/>
    <w:rsid w:val="009D4285"/>
  </w:style>
  <w:style w:type="paragraph" w:styleId="Tekstdymka">
    <w:name w:val="Balloon Text"/>
    <w:basedOn w:val="Normalny"/>
    <w:link w:val="TekstdymkaZnak"/>
    <w:uiPriority w:val="99"/>
    <w:semiHidden/>
    <w:unhideWhenUsed/>
    <w:rsid w:val="009D4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4285"/>
    <w:rPr>
      <w:rFonts w:ascii="Tahoma" w:hAnsi="Tahoma" w:cs="Tahoma"/>
      <w:sz w:val="16"/>
      <w:szCs w:val="1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D4B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7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3810">
              <w:marLeft w:val="0"/>
              <w:marRight w:val="0"/>
              <w:marTop w:val="0"/>
              <w:marBottom w:val="0"/>
              <w:divBdr>
                <w:top w:val="single" w:sz="2" w:space="0" w:color="CCCCCC"/>
                <w:left w:val="none" w:sz="0" w:space="0" w:color="auto"/>
                <w:bottom w:val="single" w:sz="2" w:space="0" w:color="CCCCCC"/>
                <w:right w:val="none" w:sz="0" w:space="0" w:color="auto"/>
              </w:divBdr>
              <w:divsChild>
                <w:div w:id="191288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13690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88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47295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77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60384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2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83810-20BF-429C-A1F3-0BEBBA4E2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a.baraniewska</dc:creator>
  <cp:lastModifiedBy>Jankowska Małgorzata</cp:lastModifiedBy>
  <cp:revision>3</cp:revision>
  <cp:lastPrinted>2013-06-17T09:16:00Z</cp:lastPrinted>
  <dcterms:created xsi:type="dcterms:W3CDTF">2014-03-04T09:52:00Z</dcterms:created>
  <dcterms:modified xsi:type="dcterms:W3CDTF">2014-03-04T12:43:00Z</dcterms:modified>
</cp:coreProperties>
</file>