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E822FF" w:rsidRDefault="00374354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color w:val="343D3A"/>
        </w:rPr>
        <w:tab/>
      </w:r>
    </w:p>
    <w:p w:rsidR="00BA0C7E" w:rsidRPr="00324285" w:rsidRDefault="006561AA" w:rsidP="00BA0C7E">
      <w:pPr>
        <w:jc w:val="both"/>
        <w:rPr>
          <w:shadow/>
          <w:color w:val="333333"/>
        </w:rPr>
      </w:pPr>
      <w:r w:rsidRPr="006561A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324285" w:rsidRDefault="00662A87" w:rsidP="00BA0C7E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BA0C7E" w:rsidRPr="00324285" w:rsidRDefault="00BA0C7E" w:rsidP="00BA0C7E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520FAC" w:rsidRPr="007738FA" w:rsidRDefault="00923943" w:rsidP="00520FAC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="00520FAC" w:rsidRPr="007738FA">
                    <w:rPr>
                      <w:b/>
                      <w:bCs/>
                      <w:color w:val="333333"/>
                    </w:rPr>
                    <w:t>fax. 943739745</w:t>
                  </w:r>
                </w:p>
                <w:p w:rsidR="00520FAC" w:rsidRPr="00324285" w:rsidRDefault="006561AA" w:rsidP="00520FAC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8" w:history="1">
                    <w:r w:rsidR="00520FAC"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A75E0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520FAC" w:rsidRPr="00324285">
                    <w:rPr>
                      <w:b/>
                      <w:bCs/>
                      <w:lang w:val="de-DE"/>
                    </w:rPr>
                    <w:t xml:space="preserve">e-mail: </w:t>
                  </w:r>
                  <w:hyperlink r:id="rId9" w:history="1">
                    <w:r w:rsidR="00520FAC"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2966375" r:id="rId11"/>
        </w:object>
      </w:r>
    </w:p>
    <w:p w:rsidR="00BA0C7E" w:rsidRPr="00324285" w:rsidRDefault="006561AA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324285">
        <w:rPr>
          <w:shadow/>
          <w:color w:val="333333"/>
        </w:rPr>
        <w:t xml:space="preserve">        </w:t>
      </w:r>
    </w:p>
    <w:p w:rsidR="00BA0C7E" w:rsidRPr="00324285" w:rsidRDefault="00923943" w:rsidP="00BA0C7E">
      <w:pPr>
        <w:jc w:val="right"/>
      </w:pPr>
      <w:r>
        <w:t>Biały Bór dn. 30.05</w:t>
      </w:r>
      <w:r w:rsidR="0096358D">
        <w:t>.2014</w:t>
      </w:r>
      <w:r w:rsidR="00BA0C7E" w:rsidRPr="00324285">
        <w:t xml:space="preserve"> r.</w:t>
      </w:r>
    </w:p>
    <w:p w:rsidR="00BA0C7E" w:rsidRDefault="00923943" w:rsidP="00BA0C7E">
      <w:pPr>
        <w:rPr>
          <w:b/>
        </w:rPr>
      </w:pPr>
      <w:r>
        <w:rPr>
          <w:b/>
        </w:rPr>
        <w:t>RIZP.271.7</w:t>
      </w:r>
      <w:r w:rsidR="00925BE4">
        <w:rPr>
          <w:b/>
        </w:rPr>
        <w:t>.2014</w:t>
      </w:r>
      <w:r w:rsidR="00BA0C7E" w:rsidRPr="00324285">
        <w:rPr>
          <w:b/>
        </w:rPr>
        <w:t>.JA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662A87" w:rsidP="00662A87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324285">
        <w:rPr>
          <w:b/>
        </w:rPr>
        <w:t>ogłasza przetarg nieograniczony</w:t>
      </w:r>
      <w:r w:rsidR="0033484B">
        <w:rPr>
          <w:b/>
        </w:rPr>
        <w:t xml:space="preserve"> </w:t>
      </w:r>
      <w:r w:rsidR="00C9740A">
        <w:rPr>
          <w:b/>
        </w:rPr>
        <w:t>o wartości przekraczającej 30</w:t>
      </w:r>
      <w:r w:rsidRPr="00324285">
        <w:rPr>
          <w:b/>
        </w:rPr>
        <w:t>.000 euro na zadanie pn.:</w:t>
      </w:r>
    </w:p>
    <w:p w:rsidR="00BA0C7E" w:rsidRPr="00923943" w:rsidRDefault="00BA0C7E" w:rsidP="00A27D66">
      <w:pPr>
        <w:tabs>
          <w:tab w:val="left" w:pos="0"/>
        </w:tabs>
        <w:jc w:val="center"/>
        <w:rPr>
          <w:b/>
          <w:iCs/>
          <w:sz w:val="32"/>
          <w:szCs w:val="32"/>
        </w:rPr>
      </w:pPr>
      <w:r w:rsidRPr="00923943">
        <w:rPr>
          <w:b/>
          <w:iCs/>
          <w:sz w:val="32"/>
          <w:szCs w:val="32"/>
        </w:rPr>
        <w:t>„</w:t>
      </w:r>
      <w:r w:rsidR="00923943" w:rsidRPr="00923943">
        <w:rPr>
          <w:b/>
          <w:bCs/>
          <w:sz w:val="32"/>
          <w:szCs w:val="32"/>
        </w:rPr>
        <w:t>Świadczenie dla potrzeb Urzędu Miejskiego w Białym Borze usług pocztowych w obrocie krajowym i zagranicznym</w:t>
      </w:r>
      <w:r w:rsidRPr="00923943">
        <w:rPr>
          <w:b/>
          <w:iCs/>
          <w:sz w:val="32"/>
          <w:szCs w:val="32"/>
        </w:rPr>
        <w:t>”</w:t>
      </w:r>
    </w:p>
    <w:p w:rsidR="00772E70" w:rsidRDefault="006561AA" w:rsidP="00772E70">
      <w:pPr>
        <w:jc w:val="both"/>
      </w:pPr>
      <w:r w:rsidRPr="006561AA">
        <w:rPr>
          <w:rFonts w:ascii="Verdana" w:hAnsi="Verdana"/>
        </w:rPr>
        <w:pict>
          <v:rect id="_x0000_i1026" style="width:0;height:1.5pt" o:hralign="center" o:hrstd="t" o:hrnoshade="t" o:hr="t" fillcolor="black" stroked="f"/>
        </w:pict>
      </w:r>
    </w:p>
    <w:p w:rsidR="00923943" w:rsidRDefault="00923943" w:rsidP="00923943">
      <w:pPr>
        <w:spacing w:before="120"/>
      </w:pPr>
      <w:r>
        <w:rPr>
          <w:rStyle w:val="text2"/>
        </w:rPr>
        <w:t xml:space="preserve">Adres strony internetowej, na której Zamawiający udostępnia Specyfikację Istotnych Warunków Zamówienia: </w:t>
      </w:r>
      <w:hyperlink r:id="rId12" w:tgtFrame="_blank" w:history="1">
        <w:r>
          <w:rPr>
            <w:rStyle w:val="Hipercze"/>
          </w:rPr>
          <w:t>www.bip.bialybor.com.pl</w:t>
        </w:r>
      </w:hyperlink>
    </w:p>
    <w:p w:rsidR="00923943" w:rsidRDefault="00923943" w:rsidP="00923943">
      <w:pPr>
        <w:spacing w:before="120"/>
      </w:pPr>
      <w:r w:rsidRPr="00923943">
        <w:rPr>
          <w:b/>
          <w:bCs/>
        </w:rPr>
        <w:t>Numer ogłoszenia: 117419 - 2014; data zamieszczenia: 30.05.2014</w:t>
      </w:r>
    </w:p>
    <w:p w:rsidR="00923943" w:rsidRPr="00923943" w:rsidRDefault="00923943" w:rsidP="00923943">
      <w:pPr>
        <w:spacing w:before="120"/>
      </w:pPr>
      <w:r w:rsidRPr="00923943">
        <w:t>OGŁOSZENIE O ZAMÓWIENIU - usługi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Zamieszczanie ogłoszenia:</w:t>
      </w:r>
      <w:r w:rsidRPr="00923943">
        <w:t xml:space="preserve"> obowiązkowe.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Ogłoszenie dotyczy:</w:t>
      </w:r>
      <w:r w:rsidRPr="00923943">
        <w:t xml:space="preserve"> zamówienia publicznego.</w:t>
      </w:r>
    </w:p>
    <w:p w:rsidR="00923943" w:rsidRPr="00923943" w:rsidRDefault="00923943" w:rsidP="00923943">
      <w:pPr>
        <w:pStyle w:val="khtitle"/>
        <w:spacing w:before="120" w:beforeAutospacing="0" w:after="0" w:afterAutospacing="0"/>
        <w:jc w:val="both"/>
      </w:pPr>
      <w:r w:rsidRPr="00923943">
        <w:t>SEKCJA I: ZAMAWIAJĄCY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I. 1) NAZWA I ADRES:</w:t>
      </w:r>
      <w:r w:rsidRPr="00923943">
        <w:t xml:space="preserve"> Gmina Biały Bór , ul. Żymierskiego 10, 78-425 Biały Bór, woj.</w:t>
      </w:r>
      <w:r>
        <w:t xml:space="preserve"> zachodniopomorskie, tel. 094 37</w:t>
      </w:r>
      <w:r w:rsidRPr="00923943">
        <w:t>39002, faks 094 3739745.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I. 2) RODZAJ ZAMAWIAJĄCEGO:</w:t>
      </w:r>
      <w:r w:rsidRPr="00923943">
        <w:t xml:space="preserve"> Administracja samorządowa.</w:t>
      </w:r>
    </w:p>
    <w:p w:rsidR="00923943" w:rsidRPr="00923943" w:rsidRDefault="00923943" w:rsidP="00923943">
      <w:pPr>
        <w:pStyle w:val="khtitle"/>
        <w:spacing w:before="120" w:beforeAutospacing="0" w:after="0" w:afterAutospacing="0"/>
        <w:jc w:val="both"/>
      </w:pPr>
      <w:r w:rsidRPr="00923943">
        <w:t>SEKCJA II: PRZEDMIOT ZAMÓWIENIA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II.1) OKREŚLENIE PRZEDMIOTU ZAMÓWIENIA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II.1.1) Nazwa nadana zamówieniu przez zamawiającego:</w:t>
      </w:r>
      <w:r w:rsidRPr="00923943">
        <w:t xml:space="preserve"> Świadczenie dla potrzeb Urzędu Miejskiego w Białym Borze usług pocztowych w obrocie krajowym i zagranicznym.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II.1.2) Rodzaj zamówienia:</w:t>
      </w:r>
      <w:r w:rsidRPr="00923943">
        <w:t xml:space="preserve"> usługi.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II.1.4) Określenie przedmiotu oraz wielkości lub zakresu zamówienia:</w:t>
      </w:r>
      <w:r w:rsidRPr="00923943">
        <w:t xml:space="preserve"> 1. Przedmiotem niniejszego zamówienia jest świadczenie dla potrzeb Urzędu Miejskiego w Białym Borze usług pocztowych w obrocie krajowym i zagranicznym, w zakresie przyjmowania, przemieszczania, doręczania przesyłek pocztowych i ich ewentualnych zwrotów, w rozumieniu ustawy z dnia 23 listopada 2012 r. Prawo pocztowe (Dz. U. z 2012 r. poz. 1529). 2. Szczegółowy opis przedmiotu zamówienia został określony w Załączniku nr 7 do SIWZ. Pozostałe warunki dotyczące realizacji zamówienia zostały określone w Istotnych Postanowieniach Umowy. 3. Podane ilości w Załączniku nr 7 do SIWZ są szacunkowe, przyjęte dla celów porównania ofert i wyboru najkorzystniejszej oferty. Zamawiający zastrzega sobie, że rzeczywiste ilości przesyłek będą wynikały z aktualnych potrzeb Zamawiającego i mogą odbiegać od ilości </w:t>
      </w:r>
      <w:r w:rsidRPr="00923943">
        <w:lastRenderedPageBreak/>
        <w:t>podanych w formularzu ofertowym. Wykonawcy nie przysługuje roszczenie o wykonanie ilości przesyłek określonych w w/w załączniku.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II.1.6) Wspólny Słownik Zamówień (CPV):</w:t>
      </w:r>
      <w:r w:rsidRPr="00923943">
        <w:t xml:space="preserve"> 64.10.00.00-7, 64.20.00.00-8.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II.1.7) Czy dopuszcza się złożenie oferty częściowej:</w:t>
      </w:r>
      <w:r w:rsidRPr="00923943">
        <w:t xml:space="preserve"> nie.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II.1.8) Czy dopuszcza się złożenie oferty wariantowej:</w:t>
      </w:r>
      <w:r w:rsidRPr="00923943">
        <w:t xml:space="preserve"> nie.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II.2) CZAS TRWANIA ZAMÓWIENIA LUB TERMIN WYKONANIA:</w:t>
      </w:r>
      <w:r w:rsidRPr="00923943">
        <w:t xml:space="preserve"> Zakończenie: 31.05.2015.</w:t>
      </w:r>
    </w:p>
    <w:p w:rsidR="00923943" w:rsidRPr="00923943" w:rsidRDefault="00923943" w:rsidP="00923943">
      <w:pPr>
        <w:pStyle w:val="khtitle"/>
        <w:spacing w:before="120" w:beforeAutospacing="0" w:after="0" w:afterAutospacing="0"/>
        <w:jc w:val="both"/>
      </w:pPr>
      <w:r w:rsidRPr="00923943">
        <w:t>SEKCJA III: INFORMACJE O CHARAKTERZE PRAWNYM, EKONOMICZNYM, FINANSOWYM I TECHNICZNYM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III.2) ZALICZKI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III.3) WARUNKI UDZIAŁU W POSTĘPOWANIU ORAZ OPIS SPOSOBU DOKONYWANIA OCENY SPEŁNIANIA TYCH WARUNKÓW</w:t>
      </w:r>
    </w:p>
    <w:p w:rsidR="00923943" w:rsidRPr="00923943" w:rsidRDefault="00923943" w:rsidP="00923943">
      <w:pPr>
        <w:pStyle w:val="NormalnyWeb"/>
        <w:numPr>
          <w:ilvl w:val="0"/>
          <w:numId w:val="27"/>
        </w:numPr>
        <w:spacing w:before="120" w:beforeAutospacing="0" w:after="0" w:afterAutospacing="0"/>
        <w:jc w:val="both"/>
      </w:pPr>
      <w:r w:rsidRPr="00923943">
        <w:rPr>
          <w:b/>
          <w:bCs/>
        </w:rPr>
        <w:t>III. 3.1) Uprawnienia do wykonywania określonej działalności lub czynności, jeżeli przepisy prawa nakładają obowiązek ich posiadania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ind w:left="720"/>
        <w:jc w:val="both"/>
      </w:pPr>
      <w:r w:rsidRPr="00923943">
        <w:rPr>
          <w:b/>
          <w:bCs/>
        </w:rPr>
        <w:t>Opis sposobu dokonywania oceny spełniania tego warunku</w:t>
      </w:r>
    </w:p>
    <w:p w:rsidR="00923943" w:rsidRPr="00923943" w:rsidRDefault="00923943" w:rsidP="00923943">
      <w:pPr>
        <w:pStyle w:val="NormalnyWeb"/>
        <w:numPr>
          <w:ilvl w:val="1"/>
          <w:numId w:val="27"/>
        </w:numPr>
        <w:spacing w:before="120" w:beforeAutospacing="0" w:after="0" w:afterAutospacing="0"/>
        <w:jc w:val="both"/>
      </w:pPr>
      <w:r w:rsidRPr="00923943">
        <w:t>warunek ten zostanie spełniony, jeśli Wykonawca złoży: oświadczenie o spełnianiu warunków udziału w postępowaniu z art. 22 ust. 1 Pzp, wykaże, iż posiada uprawnienia do wykonywania działalności pocztowej, na podstawie wpisu do rejestru operatorów pocztowych, który jest prowadzony przez Prezesa Urzędu Komunikacji Elektronicznej, zgodnie z art. 6 ustawy z dnia 23 listopada 2012 r. Prawo pocztowe (Dz. U. z 2012 r. poz. 1529). Zamawiający dokona oceny spełnienia warunków udziału w postępowaniu na podstawie złożonych wraz z ofertą oświadczeń i dokumentów, wymienionych w dziale 5 specyfikacji wg formuły spełnia - nie spełnia</w:t>
      </w:r>
    </w:p>
    <w:p w:rsidR="00923943" w:rsidRPr="00923943" w:rsidRDefault="00923943" w:rsidP="00923943">
      <w:pPr>
        <w:pStyle w:val="NormalnyWeb"/>
        <w:numPr>
          <w:ilvl w:val="0"/>
          <w:numId w:val="27"/>
        </w:numPr>
        <w:spacing w:before="120" w:beforeAutospacing="0" w:after="0" w:afterAutospacing="0"/>
        <w:jc w:val="both"/>
      </w:pPr>
      <w:r w:rsidRPr="00923943">
        <w:rPr>
          <w:b/>
          <w:bCs/>
        </w:rPr>
        <w:t>III.3.2) Wiedza i doświadczenie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ind w:left="720"/>
        <w:jc w:val="both"/>
      </w:pPr>
      <w:r w:rsidRPr="00923943">
        <w:rPr>
          <w:b/>
          <w:bCs/>
        </w:rPr>
        <w:t>Opis sposobu dokonywania oceny spełniania tego warunku</w:t>
      </w:r>
    </w:p>
    <w:p w:rsidR="00923943" w:rsidRPr="00923943" w:rsidRDefault="00923943" w:rsidP="00923943">
      <w:pPr>
        <w:pStyle w:val="NormalnyWeb"/>
        <w:numPr>
          <w:ilvl w:val="1"/>
          <w:numId w:val="27"/>
        </w:numPr>
        <w:spacing w:before="120" w:beforeAutospacing="0" w:after="0" w:afterAutospacing="0"/>
        <w:jc w:val="both"/>
      </w:pPr>
      <w:r w:rsidRPr="00923943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923943" w:rsidRPr="00923943" w:rsidRDefault="00923943" w:rsidP="00923943">
      <w:pPr>
        <w:pStyle w:val="NormalnyWeb"/>
        <w:numPr>
          <w:ilvl w:val="0"/>
          <w:numId w:val="27"/>
        </w:numPr>
        <w:spacing w:before="120" w:beforeAutospacing="0" w:after="0" w:afterAutospacing="0"/>
        <w:jc w:val="both"/>
      </w:pPr>
      <w:r w:rsidRPr="00923943">
        <w:rPr>
          <w:b/>
          <w:bCs/>
        </w:rPr>
        <w:t>III.3.3) Potencjał techniczny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ind w:left="720"/>
        <w:jc w:val="both"/>
      </w:pPr>
      <w:r w:rsidRPr="00923943">
        <w:rPr>
          <w:b/>
          <w:bCs/>
        </w:rPr>
        <w:t>Opis sposobu dokonywania oceny spełniania tego warunku</w:t>
      </w:r>
    </w:p>
    <w:p w:rsidR="00923943" w:rsidRPr="00923943" w:rsidRDefault="00923943" w:rsidP="00923943">
      <w:pPr>
        <w:pStyle w:val="NormalnyWeb"/>
        <w:numPr>
          <w:ilvl w:val="1"/>
          <w:numId w:val="27"/>
        </w:numPr>
        <w:spacing w:before="120" w:beforeAutospacing="0" w:after="0" w:afterAutospacing="0"/>
        <w:jc w:val="both"/>
      </w:pPr>
      <w:r w:rsidRPr="00923943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923943" w:rsidRPr="00923943" w:rsidRDefault="00923943" w:rsidP="00923943">
      <w:pPr>
        <w:pStyle w:val="NormalnyWeb"/>
        <w:numPr>
          <w:ilvl w:val="0"/>
          <w:numId w:val="27"/>
        </w:numPr>
        <w:spacing w:before="120" w:beforeAutospacing="0" w:after="0" w:afterAutospacing="0"/>
        <w:jc w:val="both"/>
      </w:pPr>
      <w:r w:rsidRPr="00923943">
        <w:rPr>
          <w:b/>
          <w:bCs/>
        </w:rPr>
        <w:t>III.3.4) Osoby zdolne do wykonania zamówienia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ind w:left="720"/>
        <w:jc w:val="both"/>
      </w:pPr>
      <w:r w:rsidRPr="00923943">
        <w:rPr>
          <w:b/>
          <w:bCs/>
        </w:rPr>
        <w:t>Opis sposobu dokonywania oceny spełniania tego warunku</w:t>
      </w:r>
    </w:p>
    <w:p w:rsidR="00923943" w:rsidRPr="00923943" w:rsidRDefault="00923943" w:rsidP="00923943">
      <w:pPr>
        <w:pStyle w:val="NormalnyWeb"/>
        <w:numPr>
          <w:ilvl w:val="1"/>
          <w:numId w:val="27"/>
        </w:numPr>
        <w:spacing w:before="120" w:beforeAutospacing="0" w:after="0" w:afterAutospacing="0"/>
        <w:jc w:val="both"/>
      </w:pPr>
      <w:r w:rsidRPr="00923943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923943" w:rsidRPr="00923943" w:rsidRDefault="00923943" w:rsidP="00923943">
      <w:pPr>
        <w:pStyle w:val="NormalnyWeb"/>
        <w:numPr>
          <w:ilvl w:val="0"/>
          <w:numId w:val="27"/>
        </w:numPr>
        <w:spacing w:before="120" w:beforeAutospacing="0" w:after="0" w:afterAutospacing="0"/>
        <w:jc w:val="both"/>
      </w:pPr>
      <w:r w:rsidRPr="00923943">
        <w:rPr>
          <w:b/>
          <w:bCs/>
        </w:rPr>
        <w:t>III.3.5) Sytuacja ekonomiczna i finansowa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ind w:left="720"/>
        <w:jc w:val="both"/>
      </w:pPr>
      <w:r w:rsidRPr="00923943">
        <w:rPr>
          <w:b/>
          <w:bCs/>
        </w:rPr>
        <w:t>Opis sposobu dokonywania oceny spełniania tego warunku</w:t>
      </w:r>
    </w:p>
    <w:p w:rsidR="00923943" w:rsidRPr="00923943" w:rsidRDefault="00923943" w:rsidP="00923943">
      <w:pPr>
        <w:pStyle w:val="NormalnyWeb"/>
        <w:numPr>
          <w:ilvl w:val="1"/>
          <w:numId w:val="27"/>
        </w:numPr>
        <w:spacing w:before="120" w:beforeAutospacing="0" w:after="0" w:afterAutospacing="0"/>
        <w:jc w:val="both"/>
      </w:pPr>
      <w:r w:rsidRPr="00923943">
        <w:lastRenderedPageBreak/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923943" w:rsidRPr="00923943" w:rsidRDefault="00923943" w:rsidP="00923943">
      <w:pPr>
        <w:numPr>
          <w:ilvl w:val="0"/>
          <w:numId w:val="28"/>
        </w:numPr>
        <w:spacing w:before="120"/>
        <w:ind w:right="300"/>
        <w:jc w:val="both"/>
      </w:pPr>
      <w:r w:rsidRPr="00923943">
        <w:t>potwierdzenie posiadania uprawnień do wykonywania określonej działalności lub czynności, jeżeli przepisy prawa nakładają obowiązek ich posiadania, w szczególności koncesje, zezwolenia lub licencje;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III.4.2) W zakresie potwierdzenia niepodlegania wykluczeniu na podstawie art. 24 ust. 1 ustawy, należy przedłożyć:</w:t>
      </w:r>
    </w:p>
    <w:p w:rsidR="00923943" w:rsidRPr="00923943" w:rsidRDefault="00923943" w:rsidP="00923943">
      <w:pPr>
        <w:numPr>
          <w:ilvl w:val="0"/>
          <w:numId w:val="29"/>
        </w:numPr>
        <w:spacing w:before="120"/>
        <w:ind w:right="300"/>
        <w:jc w:val="both"/>
      </w:pPr>
      <w:r w:rsidRPr="00923943">
        <w:t>oświadczenie o braku podstaw do wykluczenia;</w:t>
      </w:r>
    </w:p>
    <w:p w:rsidR="00923943" w:rsidRPr="00923943" w:rsidRDefault="00923943" w:rsidP="00923943">
      <w:pPr>
        <w:numPr>
          <w:ilvl w:val="0"/>
          <w:numId w:val="29"/>
        </w:numPr>
        <w:spacing w:before="120"/>
        <w:ind w:right="300"/>
        <w:jc w:val="both"/>
      </w:pPr>
      <w:r w:rsidRPr="00923943"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923943" w:rsidRPr="00923943" w:rsidRDefault="00923943" w:rsidP="00923943">
      <w:pPr>
        <w:numPr>
          <w:ilvl w:val="0"/>
          <w:numId w:val="29"/>
        </w:numPr>
        <w:spacing w:before="120"/>
        <w:ind w:right="300"/>
        <w:jc w:val="both"/>
      </w:pPr>
      <w:r w:rsidRPr="00923943"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923943" w:rsidRPr="00923943" w:rsidRDefault="00923943" w:rsidP="00923943">
      <w:pPr>
        <w:pStyle w:val="bold"/>
        <w:spacing w:before="120" w:beforeAutospacing="0" w:after="0" w:afterAutospacing="0"/>
        <w:jc w:val="both"/>
      </w:pPr>
      <w:r w:rsidRPr="00923943">
        <w:t>III.4.3) Dokumenty podmiotów zagranicznych</w:t>
      </w:r>
    </w:p>
    <w:p w:rsidR="00923943" w:rsidRPr="00923943" w:rsidRDefault="00923943" w:rsidP="00923943">
      <w:pPr>
        <w:pStyle w:val="bold"/>
        <w:spacing w:before="120" w:beforeAutospacing="0" w:after="0" w:afterAutospacing="0"/>
        <w:jc w:val="both"/>
      </w:pPr>
      <w:r w:rsidRPr="00923943">
        <w:t>Jeżeli wykonawca ma siedzibę lub miejsce zamieszkania poza terytorium Rzeczypospolitej Polskiej, przedkłada:</w:t>
      </w:r>
    </w:p>
    <w:p w:rsidR="00923943" w:rsidRPr="00923943" w:rsidRDefault="00923943" w:rsidP="00923943">
      <w:pPr>
        <w:pStyle w:val="bold"/>
        <w:spacing w:before="120" w:beforeAutospacing="0" w:after="0" w:afterAutospacing="0"/>
        <w:jc w:val="both"/>
      </w:pPr>
      <w:r w:rsidRPr="00923943">
        <w:t>III.4.3.1) dokument wystawiony w kraju, w którym ma siedzibę lub miejsce zamieszkania potwierdzający, że:</w:t>
      </w:r>
    </w:p>
    <w:p w:rsidR="00923943" w:rsidRPr="00923943" w:rsidRDefault="00923943" w:rsidP="00923943">
      <w:pPr>
        <w:numPr>
          <w:ilvl w:val="0"/>
          <w:numId w:val="30"/>
        </w:numPr>
        <w:spacing w:before="120"/>
        <w:ind w:right="300"/>
        <w:jc w:val="both"/>
      </w:pPr>
      <w:r w:rsidRPr="00923943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923943" w:rsidRPr="00923943" w:rsidRDefault="00923943" w:rsidP="00923943">
      <w:pPr>
        <w:pStyle w:val="bold"/>
        <w:spacing w:before="120" w:beforeAutospacing="0" w:after="0" w:afterAutospacing="0"/>
        <w:jc w:val="both"/>
      </w:pPr>
      <w:r w:rsidRPr="00923943">
        <w:t>III.4.4) Dokumenty dotyczące przynależności do tej samej grupy kapitałowej</w:t>
      </w:r>
    </w:p>
    <w:p w:rsidR="00923943" w:rsidRPr="00923943" w:rsidRDefault="00923943" w:rsidP="00923943">
      <w:pPr>
        <w:numPr>
          <w:ilvl w:val="0"/>
          <w:numId w:val="31"/>
        </w:numPr>
        <w:spacing w:before="120"/>
        <w:ind w:right="300"/>
        <w:jc w:val="both"/>
      </w:pPr>
      <w:r w:rsidRPr="00923943">
        <w:t>lista podmiotów należących do tej samej grupy kapitałowej w rozumieniu ustawy z dnia 16 lutego 2007 r. o ochronie konkurencji i konsumentów albo informacji o tym, że nie należy do grupy kapitałowej;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III.6) INNE DOKUMENTY</w:t>
      </w:r>
    </w:p>
    <w:p w:rsidR="00923943" w:rsidRPr="00923943" w:rsidRDefault="00923943" w:rsidP="00923943">
      <w:pPr>
        <w:pStyle w:val="bold"/>
        <w:spacing w:before="120" w:beforeAutospacing="0" w:after="0" w:afterAutospacing="0"/>
        <w:jc w:val="both"/>
      </w:pPr>
      <w:r w:rsidRPr="00923943">
        <w:t>Inne dokumenty niewymienione w pkt III.4) albo w pkt III.5)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t xml:space="preserve">Obligatoryjnie: 1) Formularz ofertowy wypełniony i podpisany przez Wykonawcę - wg zał. nr 1, 2) Oświadczenie o spełnieniu warunków udziału w postępowaniu z art. 22 ust. 1 Prawa zamówień publicznych - wg zał. nr 2, 3) Oświadczenie o braku podstaw do wykluczenia z postępowania o udzielenie zamówienia z art. 24 ust. 1 i 2 Prawa zamówień publicznych - wg zał. 3, 4) Oświadczenie o przynależności do grupy kapitałowej - wg zał. 6, 5) Aktualny odpis z właściwego rejestru lub centralnej ewidencji i informacji o działalności gospodarczej. 6) </w:t>
      </w:r>
      <w:r w:rsidRPr="00923943">
        <w:lastRenderedPageBreak/>
        <w:t>Zaświadczenie potwierdzające, iż Wykonawca został wpisany do rejestru operatorów pocztowych. Fakultatywnie: 7) Oświadczenie Wykonawcy dotyczące zlecenia usług podwykonawcom - wg zał. 4, 8) Zobowiązanie innych podmiotów - wg zał. 5, 9) Dokumenty potwierdzające posiadanie uprawnień/pełnomocnictw osób składających ofertę, o ile nie wynikają z przepisów prawa lub z przedstawionych dokumentów rejestrowych</w:t>
      </w:r>
    </w:p>
    <w:p w:rsidR="00923943" w:rsidRPr="00923943" w:rsidRDefault="00923943" w:rsidP="00923943">
      <w:pPr>
        <w:pStyle w:val="khtitle"/>
        <w:spacing w:before="120" w:beforeAutospacing="0" w:after="0" w:afterAutospacing="0"/>
        <w:jc w:val="both"/>
      </w:pPr>
      <w:r w:rsidRPr="00923943">
        <w:t>SEKCJA IV: PROCEDURA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IV.1) TRYB UDZIELENIA ZAMÓWIENIA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IV.1.1) Tryb udzielenia zamówienia:</w:t>
      </w:r>
      <w:r w:rsidRPr="00923943">
        <w:t xml:space="preserve"> przetarg nieograniczony.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IV.2) KRYTERIA OCENY OFERT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 xml:space="preserve">IV.2.1) Kryteria oceny ofert: </w:t>
      </w:r>
      <w:r w:rsidRPr="00923943">
        <w:t>najniższa cena.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IV.3) ZMIANA UMOWY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 xml:space="preserve">przewiduje się istotne zmiany postanowień zawartej umowy w stosunku do treści oferty, na podstawie której dokonano wyboru wykonawcy: 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Dopuszczalne zmiany postanowień umowy oraz określenie warunków zmian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t>Zmiana może dotyczyć w szczególności: 1. terminu wykonania przedmiotu zamówienia, 2. wynagrodzenia w przypadku ustawowej zmiany stawki podatku od towarów i usług, 3. obniżenia cen jednostkowych, 4. zmniejszenia lub zwiększenia zakresu zamówienia w razie wzrostu potrzeb Zamawiającego, 5. zmian, do których strony upoważnione są na podstawie ustawy lub niniejszej umowy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IV.4) INFORMACJE ADMINISTRACYJNE</w:t>
      </w:r>
    </w:p>
    <w:p w:rsid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IV.4.1)</w:t>
      </w:r>
      <w:r w:rsidRPr="00923943">
        <w:t> </w:t>
      </w:r>
      <w:r w:rsidRPr="00923943">
        <w:rPr>
          <w:b/>
          <w:bCs/>
        </w:rPr>
        <w:t>Adres strony internetowej, na której jest dostępna specyfikacja istotnych warunków zamówienia:</w:t>
      </w:r>
      <w:r w:rsidRPr="00923943">
        <w:t xml:space="preserve"> </w:t>
      </w:r>
      <w:hyperlink r:id="rId13" w:history="1">
        <w:r w:rsidRPr="00040ADB">
          <w:rPr>
            <w:rStyle w:val="Hipercze"/>
          </w:rPr>
          <w:t>www.bip.bialybor.com.pl</w:t>
        </w:r>
      </w:hyperlink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Specyfikację istotnych warunków zamówienia można uzyskać pod adresem:</w:t>
      </w:r>
      <w:r w:rsidRPr="00923943">
        <w:t xml:space="preserve"> Urząd Miejski w Białym Borze, 78-425 Biały Bór, ul. Żymierskiego 10, pok. Nr 28.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IV.4.4) Termin składania wniosków o dopuszczenie do udziału w postępowaniu lub ofert:</w:t>
      </w:r>
      <w:r w:rsidRPr="00923943">
        <w:t xml:space="preserve"> 06.06.2014 godzina 11:30, miejsce: Urząd Miejski w Białym Borze, 78-425 Biały Bór, ul. Żymierskiego 10, Biuro Obsługi Interesanta, pok. Nr 8.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>IV.4.5) Termin związania ofertą:</w:t>
      </w:r>
      <w:r w:rsidRPr="00923943">
        <w:t xml:space="preserve"> okres w dniach: 30 (od ostatecznego terminu składania ofert).</w:t>
      </w:r>
    </w:p>
    <w:p w:rsidR="00923943" w:rsidRPr="00923943" w:rsidRDefault="00923943" w:rsidP="00923943">
      <w:pPr>
        <w:pStyle w:val="NormalnyWeb"/>
        <w:spacing w:before="120" w:beforeAutospacing="0" w:after="0" w:afterAutospacing="0"/>
        <w:jc w:val="both"/>
      </w:pPr>
      <w:r w:rsidRPr="00923943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923943">
        <w:t>nie</w:t>
      </w:r>
    </w:p>
    <w:p w:rsidR="00EF59EA" w:rsidRDefault="00EF59EA" w:rsidP="00923943">
      <w:pPr>
        <w:spacing w:before="120"/>
      </w:pPr>
    </w:p>
    <w:p w:rsidR="00DE07DE" w:rsidRPr="001F330B" w:rsidRDefault="00DE07DE" w:rsidP="00923943">
      <w:pPr>
        <w:pStyle w:val="NormalnyWeb"/>
        <w:spacing w:before="120" w:beforeAutospacing="0" w:after="0" w:afterAutospacing="0"/>
        <w:jc w:val="both"/>
      </w:pPr>
    </w:p>
    <w:p w:rsidR="001F330B" w:rsidRPr="001F330B" w:rsidRDefault="001F330B" w:rsidP="00BA0C7E">
      <w:pPr>
        <w:ind w:left="5664"/>
        <w:jc w:val="center"/>
      </w:pPr>
      <w:r>
        <w:t>Burmistrz Białego Boru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>(-) Paweł Stanisław Mikołajewski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C9740A">
      <w:footerReference w:type="default" r:id="rId14"/>
      <w:pgSz w:w="11906" w:h="16838"/>
      <w:pgMar w:top="993" w:right="1286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167" w:rsidRDefault="00531167" w:rsidP="00C9740A">
      <w:r>
        <w:separator/>
      </w:r>
    </w:p>
  </w:endnote>
  <w:endnote w:type="continuationSeparator" w:id="1">
    <w:p w:rsidR="00531167" w:rsidRDefault="00531167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167" w:rsidRDefault="00531167" w:rsidP="00C9740A">
      <w:r>
        <w:separator/>
      </w:r>
    </w:p>
  </w:footnote>
  <w:footnote w:type="continuationSeparator" w:id="1">
    <w:p w:rsidR="00531167" w:rsidRDefault="00531167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FE2"/>
    <w:multiLevelType w:val="multilevel"/>
    <w:tmpl w:val="F4DE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A41B1"/>
    <w:multiLevelType w:val="multilevel"/>
    <w:tmpl w:val="B57E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59077A"/>
    <w:multiLevelType w:val="multilevel"/>
    <w:tmpl w:val="033E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4E4552"/>
    <w:multiLevelType w:val="multilevel"/>
    <w:tmpl w:val="581C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ADF4AC8"/>
    <w:multiLevelType w:val="multilevel"/>
    <w:tmpl w:val="47E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2A568B5"/>
    <w:multiLevelType w:val="multilevel"/>
    <w:tmpl w:val="5C42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FCF6FBE"/>
    <w:multiLevelType w:val="multilevel"/>
    <w:tmpl w:val="5086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4C4ABB"/>
    <w:multiLevelType w:val="multilevel"/>
    <w:tmpl w:val="34E8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6D6124E"/>
    <w:multiLevelType w:val="multilevel"/>
    <w:tmpl w:val="CA86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A0D7E71"/>
    <w:multiLevelType w:val="multilevel"/>
    <w:tmpl w:val="307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DA13B1D"/>
    <w:multiLevelType w:val="multilevel"/>
    <w:tmpl w:val="EC32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06A1F16"/>
    <w:multiLevelType w:val="multilevel"/>
    <w:tmpl w:val="B1B2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4D1B7B"/>
    <w:multiLevelType w:val="multilevel"/>
    <w:tmpl w:val="F1A4E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0B74E6"/>
    <w:multiLevelType w:val="multilevel"/>
    <w:tmpl w:val="F1FAA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6FC1BA2"/>
    <w:multiLevelType w:val="multilevel"/>
    <w:tmpl w:val="7852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8960144"/>
    <w:multiLevelType w:val="multilevel"/>
    <w:tmpl w:val="5A5C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4F5DC7"/>
    <w:multiLevelType w:val="multilevel"/>
    <w:tmpl w:val="BF50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EB9754C"/>
    <w:multiLevelType w:val="multilevel"/>
    <w:tmpl w:val="5B74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0A0078"/>
    <w:multiLevelType w:val="multilevel"/>
    <w:tmpl w:val="3550A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0D13480"/>
    <w:multiLevelType w:val="multilevel"/>
    <w:tmpl w:val="91E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33D0785"/>
    <w:multiLevelType w:val="multilevel"/>
    <w:tmpl w:val="4DDC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7AF0E59"/>
    <w:multiLevelType w:val="multilevel"/>
    <w:tmpl w:val="49A4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0DA4E76"/>
    <w:multiLevelType w:val="multilevel"/>
    <w:tmpl w:val="803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3853B84"/>
    <w:multiLevelType w:val="multilevel"/>
    <w:tmpl w:val="051C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3C8393A"/>
    <w:multiLevelType w:val="multilevel"/>
    <w:tmpl w:val="40AC5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8360E25"/>
    <w:multiLevelType w:val="multilevel"/>
    <w:tmpl w:val="9638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9"/>
  </w:num>
  <w:num w:numId="3">
    <w:abstractNumId w:val="11"/>
  </w:num>
  <w:num w:numId="4">
    <w:abstractNumId w:val="30"/>
  </w:num>
  <w:num w:numId="5">
    <w:abstractNumId w:val="25"/>
  </w:num>
  <w:num w:numId="6">
    <w:abstractNumId w:val="16"/>
  </w:num>
  <w:num w:numId="7">
    <w:abstractNumId w:val="20"/>
  </w:num>
  <w:num w:numId="8">
    <w:abstractNumId w:val="29"/>
  </w:num>
  <w:num w:numId="9">
    <w:abstractNumId w:val="8"/>
  </w:num>
  <w:num w:numId="10">
    <w:abstractNumId w:val="26"/>
  </w:num>
  <w:num w:numId="11">
    <w:abstractNumId w:val="9"/>
  </w:num>
  <w:num w:numId="12">
    <w:abstractNumId w:val="6"/>
  </w:num>
  <w:num w:numId="13">
    <w:abstractNumId w:val="10"/>
  </w:num>
  <w:num w:numId="14">
    <w:abstractNumId w:val="23"/>
  </w:num>
  <w:num w:numId="15">
    <w:abstractNumId w:val="7"/>
  </w:num>
  <w:num w:numId="16">
    <w:abstractNumId w:val="15"/>
  </w:num>
  <w:num w:numId="17">
    <w:abstractNumId w:val="12"/>
  </w:num>
  <w:num w:numId="18">
    <w:abstractNumId w:val="18"/>
  </w:num>
  <w:num w:numId="19">
    <w:abstractNumId w:val="27"/>
  </w:num>
  <w:num w:numId="20">
    <w:abstractNumId w:val="4"/>
  </w:num>
  <w:num w:numId="21">
    <w:abstractNumId w:val="1"/>
  </w:num>
  <w:num w:numId="22">
    <w:abstractNumId w:val="0"/>
  </w:num>
  <w:num w:numId="23">
    <w:abstractNumId w:val="24"/>
  </w:num>
  <w:num w:numId="24">
    <w:abstractNumId w:val="2"/>
  </w:num>
  <w:num w:numId="25">
    <w:abstractNumId w:val="3"/>
  </w:num>
  <w:num w:numId="26">
    <w:abstractNumId w:val="22"/>
  </w:num>
  <w:num w:numId="27">
    <w:abstractNumId w:val="13"/>
  </w:num>
  <w:num w:numId="28">
    <w:abstractNumId w:val="21"/>
  </w:num>
  <w:num w:numId="29">
    <w:abstractNumId w:val="28"/>
  </w:num>
  <w:num w:numId="30">
    <w:abstractNumId w:val="14"/>
  </w:num>
  <w:num w:numId="31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F602B"/>
    <w:rsid w:val="00103D9B"/>
    <w:rsid w:val="001F330B"/>
    <w:rsid w:val="00292546"/>
    <w:rsid w:val="00324285"/>
    <w:rsid w:val="0033484B"/>
    <w:rsid w:val="00374354"/>
    <w:rsid w:val="003B2184"/>
    <w:rsid w:val="00520FAC"/>
    <w:rsid w:val="00531167"/>
    <w:rsid w:val="0056431D"/>
    <w:rsid w:val="005B6982"/>
    <w:rsid w:val="00620DD8"/>
    <w:rsid w:val="0063616C"/>
    <w:rsid w:val="006561AA"/>
    <w:rsid w:val="00662A87"/>
    <w:rsid w:val="0071345F"/>
    <w:rsid w:val="00772E70"/>
    <w:rsid w:val="007738FA"/>
    <w:rsid w:val="007A3B90"/>
    <w:rsid w:val="0084784E"/>
    <w:rsid w:val="00847B20"/>
    <w:rsid w:val="008B4934"/>
    <w:rsid w:val="008E195B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BA0C7E"/>
    <w:rsid w:val="00C9740A"/>
    <w:rsid w:val="00D56F6F"/>
    <w:rsid w:val="00DE07DE"/>
    <w:rsid w:val="00E113B1"/>
    <w:rsid w:val="00ED145E"/>
    <w:rsid w:val="00EF59EA"/>
    <w:rsid w:val="00F2373E"/>
    <w:rsid w:val="00FA2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hyperlink" Target="http://www.bip.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p.bialybor.c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1416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9893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2014-04-10T12:52:00Z</cp:lastPrinted>
  <dcterms:created xsi:type="dcterms:W3CDTF">2014-04-24T10:58:00Z</dcterms:created>
  <dcterms:modified xsi:type="dcterms:W3CDTF">2014-05-30T12:46:00Z</dcterms:modified>
</cp:coreProperties>
</file>