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354" w:rsidRPr="00E822FF" w:rsidRDefault="00374354" w:rsidP="00374354">
      <w:pPr>
        <w:pStyle w:val="pkt"/>
        <w:spacing w:before="0" w:after="0"/>
        <w:ind w:left="0" w:firstLine="0"/>
        <w:jc w:val="center"/>
        <w:rPr>
          <w:rFonts w:ascii="Verdana" w:hAnsi="Verdana"/>
          <w:color w:val="585858"/>
          <w:sz w:val="17"/>
          <w:szCs w:val="17"/>
        </w:rPr>
      </w:pPr>
      <w:r>
        <w:rPr>
          <w:rFonts w:ascii="Arial" w:hAnsi="Arial" w:cs="Arial"/>
          <w:color w:val="343D3A"/>
        </w:rPr>
        <w:tab/>
      </w:r>
    </w:p>
    <w:p w:rsidR="00BA0C7E" w:rsidRPr="00324285" w:rsidRDefault="00F526D2" w:rsidP="00BA0C7E">
      <w:pPr>
        <w:jc w:val="both"/>
        <w:rPr>
          <w:shadow/>
          <w:color w:val="333333"/>
        </w:rPr>
      </w:pPr>
      <w:r w:rsidRPr="00F526D2">
        <w:rPr>
          <w:noProof/>
        </w:rPr>
        <w:pict>
          <v:shapetype id="_x0000_t202" coordsize="21600,21600" o:spt="202" path="m,l,21600r21600,l21600,xe">
            <v:stroke joinstyle="miter"/>
            <v:path gradientshapeok="t" o:connecttype="rect"/>
          </v:shapetype>
          <v:shape id="_x0000_s1026" type="#_x0000_t202" style="position:absolute;left:0;text-align:left;margin-left:108pt;margin-top:13.2pt;width:5in;height:94.8pt;z-index:251657216" stroked="f">
            <v:textbox style="mso-next-textbox:#_x0000_s1026">
              <w:txbxContent>
                <w:p w:rsidR="00BA0C7E" w:rsidRPr="00324285" w:rsidRDefault="00662A87" w:rsidP="00BA0C7E">
                  <w:pPr>
                    <w:pStyle w:val="Nagwek1"/>
                    <w:rPr>
                      <w:szCs w:val="40"/>
                    </w:rPr>
                  </w:pPr>
                  <w:r>
                    <w:rPr>
                      <w:szCs w:val="40"/>
                    </w:rPr>
                    <w:t>GMINA BIAŁY BÓR</w:t>
                  </w:r>
                </w:p>
                <w:p w:rsidR="00BA0C7E" w:rsidRPr="00324285" w:rsidRDefault="00BA0C7E" w:rsidP="00BA0C7E">
                  <w:pPr>
                    <w:jc w:val="center"/>
                    <w:rPr>
                      <w:b/>
                      <w:color w:val="333333"/>
                    </w:rPr>
                  </w:pPr>
                  <w:r w:rsidRPr="00324285">
                    <w:rPr>
                      <w:b/>
                      <w:color w:val="333333"/>
                    </w:rPr>
                    <w:t>78-425 Biały Bór ul. Żymierskiego 10</w:t>
                  </w:r>
                </w:p>
                <w:p w:rsidR="00520FAC" w:rsidRPr="007738FA" w:rsidRDefault="00EB428B" w:rsidP="00520FAC">
                  <w:pPr>
                    <w:jc w:val="center"/>
                    <w:rPr>
                      <w:b/>
                      <w:bCs/>
                      <w:color w:val="333333"/>
                    </w:rPr>
                  </w:pPr>
                  <w:r>
                    <w:rPr>
                      <w:b/>
                      <w:bCs/>
                      <w:color w:val="333333"/>
                    </w:rPr>
                    <w:t xml:space="preserve">tel. 943739002, 943739029, </w:t>
                  </w:r>
                  <w:r w:rsidR="00520FAC" w:rsidRPr="007738FA">
                    <w:rPr>
                      <w:b/>
                      <w:bCs/>
                      <w:color w:val="333333"/>
                    </w:rPr>
                    <w:t>fax. 943739745</w:t>
                  </w:r>
                </w:p>
                <w:p w:rsidR="00520FAC" w:rsidRPr="00324285" w:rsidRDefault="00F526D2" w:rsidP="00520FAC">
                  <w:pPr>
                    <w:jc w:val="center"/>
                    <w:rPr>
                      <w:b/>
                      <w:bCs/>
                      <w:lang w:val="de-DE"/>
                    </w:rPr>
                  </w:pPr>
                  <w:hyperlink r:id="rId8" w:history="1">
                    <w:r w:rsidR="00520FAC" w:rsidRPr="00324285">
                      <w:rPr>
                        <w:rStyle w:val="Hipercze"/>
                        <w:lang w:val="de-DE"/>
                      </w:rPr>
                      <w:t>www.bialybor.com.pl</w:t>
                    </w:r>
                  </w:hyperlink>
                  <w:r w:rsidR="00520FAC" w:rsidRPr="00324285">
                    <w:rPr>
                      <w:b/>
                      <w:bCs/>
                      <w:lang w:val="de-DE"/>
                    </w:rPr>
                    <w:t xml:space="preserve"> </w:t>
                  </w:r>
                  <w:r w:rsidR="00A75E05">
                    <w:rPr>
                      <w:b/>
                      <w:bCs/>
                      <w:lang w:val="de-DE"/>
                    </w:rPr>
                    <w:t xml:space="preserve"> </w:t>
                  </w:r>
                  <w:r w:rsidR="00520FAC" w:rsidRPr="00324285">
                    <w:rPr>
                      <w:b/>
                      <w:bCs/>
                      <w:lang w:val="de-DE"/>
                    </w:rPr>
                    <w:t xml:space="preserve">e-mail: </w:t>
                  </w:r>
                  <w:hyperlink r:id="rId9" w:history="1">
                    <w:r w:rsidR="00520FAC" w:rsidRPr="00324285">
                      <w:rPr>
                        <w:rStyle w:val="Hipercze"/>
                        <w:lang w:val="de-DE"/>
                      </w:rPr>
                      <w:t>gmina@bialybor.com.pl</w:t>
                    </w:r>
                  </w:hyperlink>
                  <w:r w:rsidR="00520FAC" w:rsidRPr="00324285">
                    <w:rPr>
                      <w:b/>
                      <w:bCs/>
                      <w:lang w:val="de-DE"/>
                    </w:rPr>
                    <w:t xml:space="preserve"> </w:t>
                  </w:r>
                </w:p>
                <w:p w:rsidR="00BA0C7E" w:rsidRPr="00BA0C7E" w:rsidRDefault="00BA0C7E" w:rsidP="00520FAC">
                  <w:pPr>
                    <w:jc w:val="center"/>
                  </w:pPr>
                </w:p>
              </w:txbxContent>
            </v:textbox>
          </v:shape>
        </w:pict>
      </w:r>
      <w:r w:rsidR="00BA0C7E" w:rsidRPr="00324285">
        <w:object w:dxaOrig="1559" w:dyaOrig="2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103.5pt" o:ole="" fillcolor="window">
            <v:imagedata r:id="rId10" o:title=""/>
          </v:shape>
          <o:OLEObject Type="Embed" ProgID="Word.Picture.8" ShapeID="_x0000_i1025" DrawAspect="Content" ObjectID="_1463910388" r:id="rId11"/>
        </w:object>
      </w:r>
    </w:p>
    <w:p w:rsidR="00BA0C7E" w:rsidRPr="00324285" w:rsidRDefault="00F526D2" w:rsidP="00BA0C7E">
      <w:pPr>
        <w:jc w:val="both"/>
        <w:rPr>
          <w:shadow/>
          <w:color w:val="333333"/>
        </w:rPr>
      </w:pPr>
      <w:r>
        <w:rPr>
          <w:shadow/>
          <w:noProof/>
          <w:color w:val="333333"/>
        </w:rPr>
        <w:pict>
          <v:line id="_x0000_s1027" style="position:absolute;left:0;text-align:left;flip:y;z-index:251658240" from="0,4.5pt" to="450pt,4.5pt" strokeweight="1pt"/>
        </w:pict>
      </w:r>
      <w:r w:rsidR="00BA0C7E" w:rsidRPr="00324285">
        <w:rPr>
          <w:shadow/>
          <w:color w:val="333333"/>
        </w:rPr>
        <w:t xml:space="preserve">        </w:t>
      </w:r>
    </w:p>
    <w:p w:rsidR="00BA0C7E" w:rsidRPr="00324285" w:rsidRDefault="00EC485E" w:rsidP="00BA0C7E">
      <w:pPr>
        <w:jc w:val="right"/>
      </w:pPr>
      <w:r>
        <w:t>Biały Bór dn. 10.06</w:t>
      </w:r>
      <w:r w:rsidR="0096358D">
        <w:t>.2014</w:t>
      </w:r>
      <w:r w:rsidR="00BA0C7E" w:rsidRPr="00324285">
        <w:t xml:space="preserve"> r.</w:t>
      </w:r>
    </w:p>
    <w:p w:rsidR="00BA0C7E" w:rsidRDefault="00EC485E" w:rsidP="00BA0C7E">
      <w:pPr>
        <w:rPr>
          <w:b/>
        </w:rPr>
      </w:pPr>
      <w:r>
        <w:rPr>
          <w:b/>
        </w:rPr>
        <w:t>RIZP.271.8</w:t>
      </w:r>
      <w:r w:rsidR="00925BE4">
        <w:rPr>
          <w:b/>
        </w:rPr>
        <w:t>.2014</w:t>
      </w:r>
      <w:r>
        <w:rPr>
          <w:b/>
        </w:rPr>
        <w:t>.ML</w:t>
      </w:r>
    </w:p>
    <w:p w:rsidR="00C9740A" w:rsidRPr="00324285" w:rsidRDefault="00C9740A" w:rsidP="00BA0C7E">
      <w:pPr>
        <w:rPr>
          <w:b/>
        </w:rPr>
      </w:pPr>
    </w:p>
    <w:p w:rsidR="00BA0C7E" w:rsidRDefault="00BA0C7E" w:rsidP="00BA0C7E">
      <w:pPr>
        <w:jc w:val="center"/>
        <w:outlineLvl w:val="0"/>
        <w:rPr>
          <w:b/>
        </w:rPr>
      </w:pPr>
    </w:p>
    <w:p w:rsidR="00662A87" w:rsidRPr="00324285" w:rsidRDefault="00662A87" w:rsidP="00BA0C7E">
      <w:pPr>
        <w:jc w:val="center"/>
        <w:outlineLvl w:val="0"/>
        <w:rPr>
          <w:b/>
        </w:rPr>
      </w:pPr>
    </w:p>
    <w:p w:rsidR="0096358D" w:rsidRDefault="0096358D" w:rsidP="00662A87">
      <w:pPr>
        <w:pStyle w:val="Nagwek1"/>
        <w:rPr>
          <w:sz w:val="32"/>
          <w:szCs w:val="32"/>
        </w:rPr>
      </w:pPr>
    </w:p>
    <w:p w:rsidR="00BA0C7E" w:rsidRPr="00662A87" w:rsidRDefault="00662A87" w:rsidP="00662A87">
      <w:pPr>
        <w:pStyle w:val="Nagwek1"/>
        <w:rPr>
          <w:sz w:val="32"/>
          <w:szCs w:val="32"/>
        </w:rPr>
      </w:pPr>
      <w:r w:rsidRPr="00662A87">
        <w:rPr>
          <w:sz w:val="32"/>
          <w:szCs w:val="32"/>
        </w:rPr>
        <w:t>BURMISTRZ BIAŁEGO BORU</w:t>
      </w:r>
    </w:p>
    <w:p w:rsidR="00BA0C7E" w:rsidRPr="0033484B" w:rsidRDefault="00BA0C7E" w:rsidP="0033484B">
      <w:pPr>
        <w:spacing w:before="120" w:after="120"/>
        <w:jc w:val="center"/>
        <w:outlineLvl w:val="0"/>
        <w:rPr>
          <w:b/>
        </w:rPr>
      </w:pPr>
      <w:r w:rsidRPr="00EC485E">
        <w:rPr>
          <w:b/>
        </w:rPr>
        <w:t>ogłasza przetarg nieograniczony</w:t>
      </w:r>
      <w:r w:rsidR="0033484B" w:rsidRPr="00EC485E">
        <w:rPr>
          <w:b/>
        </w:rPr>
        <w:t xml:space="preserve"> </w:t>
      </w:r>
      <w:r w:rsidR="00C9740A" w:rsidRPr="00EC485E">
        <w:rPr>
          <w:b/>
        </w:rPr>
        <w:t xml:space="preserve">o wartości przekraczającej </w:t>
      </w:r>
      <w:r w:rsidR="00EC485E" w:rsidRPr="00EC485E">
        <w:rPr>
          <w:b/>
        </w:rPr>
        <w:t xml:space="preserve">kwoty określone w przepisach wydanych na podstawie art. 11 ust. 8 ustawy PZP, </w:t>
      </w:r>
      <w:r w:rsidRPr="00EC485E">
        <w:rPr>
          <w:b/>
        </w:rPr>
        <w:t>na zadanie</w:t>
      </w:r>
      <w:r w:rsidRPr="00324285">
        <w:rPr>
          <w:b/>
        </w:rPr>
        <w:t xml:space="preserve"> pn.:</w:t>
      </w:r>
    </w:p>
    <w:p w:rsidR="00BA0C7E" w:rsidRPr="00EC485E" w:rsidRDefault="00BA0C7E" w:rsidP="00A27D66">
      <w:pPr>
        <w:tabs>
          <w:tab w:val="left" w:pos="0"/>
        </w:tabs>
        <w:jc w:val="center"/>
        <w:rPr>
          <w:b/>
          <w:iCs/>
          <w:sz w:val="36"/>
          <w:szCs w:val="36"/>
        </w:rPr>
      </w:pPr>
      <w:r w:rsidRPr="00EC485E">
        <w:rPr>
          <w:b/>
          <w:iCs/>
          <w:sz w:val="36"/>
          <w:szCs w:val="36"/>
        </w:rPr>
        <w:t>„</w:t>
      </w:r>
      <w:r w:rsidR="00EC485E" w:rsidRPr="00EC485E">
        <w:rPr>
          <w:b/>
          <w:bCs/>
          <w:sz w:val="36"/>
          <w:szCs w:val="36"/>
        </w:rPr>
        <w:t>Rekultywacja składowiska odpadów innych niż niebezpieczne i obojętne w Białym Borze</w:t>
      </w:r>
      <w:r w:rsidRPr="00EC485E">
        <w:rPr>
          <w:b/>
          <w:iCs/>
          <w:sz w:val="36"/>
          <w:szCs w:val="36"/>
        </w:rPr>
        <w:t>”</w:t>
      </w:r>
    </w:p>
    <w:p w:rsidR="00772E70" w:rsidRDefault="00F526D2" w:rsidP="00772E70">
      <w:pPr>
        <w:jc w:val="both"/>
      </w:pPr>
      <w:r w:rsidRPr="00F526D2">
        <w:rPr>
          <w:rFonts w:ascii="Verdana" w:hAnsi="Verdana"/>
        </w:rPr>
        <w:pict>
          <v:rect id="_x0000_i1026" style="width:0;height:1.5pt" o:hralign="center" o:hrstd="t" o:hrnoshade="t" o:hr="t" fillcolor="black" stroked="f"/>
        </w:pict>
      </w:r>
    </w:p>
    <w:p w:rsidR="00EC485E" w:rsidRPr="00EC485E" w:rsidRDefault="00912E66" w:rsidP="00EC485E">
      <w:pPr>
        <w:spacing w:before="120"/>
        <w:jc w:val="both"/>
      </w:pPr>
      <w:r w:rsidRPr="00EC485E">
        <w:rPr>
          <w:rStyle w:val="text2"/>
        </w:rPr>
        <w:t>Adres strony internetowej, na której Zamawiający udostępnia Specyfikację Istotnych Warunków Zamówienia:</w:t>
      </w:r>
      <w:r w:rsidR="00EC485E" w:rsidRPr="00EC485E">
        <w:rPr>
          <w:rStyle w:val="text2"/>
        </w:rPr>
        <w:t xml:space="preserve"> </w:t>
      </w:r>
      <w:hyperlink r:id="rId12" w:tgtFrame="_blank" w:history="1">
        <w:r w:rsidRPr="00EC485E">
          <w:rPr>
            <w:rStyle w:val="Hipercze"/>
          </w:rPr>
          <w:t>www.bip.bialybor.com.pl</w:t>
        </w:r>
      </w:hyperlink>
    </w:p>
    <w:p w:rsidR="00EC485E" w:rsidRPr="00EC485E" w:rsidRDefault="00912E66" w:rsidP="00EC485E">
      <w:pPr>
        <w:spacing w:before="120"/>
        <w:jc w:val="both"/>
      </w:pPr>
      <w:r w:rsidRPr="00EC485E">
        <w:rPr>
          <w:b/>
          <w:bCs/>
        </w:rPr>
        <w:t>Numer ogłoszenia: 125035 - 2014; data zamieszczenia: 10.06.2014</w:t>
      </w:r>
    </w:p>
    <w:p w:rsidR="00912E66" w:rsidRPr="00EC485E" w:rsidRDefault="00912E66" w:rsidP="00EC485E">
      <w:pPr>
        <w:spacing w:before="120"/>
        <w:jc w:val="both"/>
      </w:pPr>
      <w:r w:rsidRPr="00EC485E">
        <w:t>OGŁOSZENIE O ZAMÓWIENIU - roboty budowlane</w:t>
      </w:r>
    </w:p>
    <w:p w:rsidR="00912E66" w:rsidRPr="00EC485E" w:rsidRDefault="00912E66" w:rsidP="00EC485E">
      <w:pPr>
        <w:pStyle w:val="NormalnyWeb"/>
        <w:spacing w:before="120" w:beforeAutospacing="0" w:after="0" w:afterAutospacing="0"/>
        <w:jc w:val="both"/>
      </w:pPr>
      <w:r w:rsidRPr="00EC485E">
        <w:rPr>
          <w:b/>
          <w:bCs/>
        </w:rPr>
        <w:t>Zamieszczanie ogłoszenia:</w:t>
      </w:r>
      <w:r w:rsidRPr="00EC485E">
        <w:t xml:space="preserve"> nieobowiązkowe</w:t>
      </w:r>
    </w:p>
    <w:p w:rsidR="00912E66" w:rsidRPr="00EC485E" w:rsidRDefault="00912E66" w:rsidP="00EC485E">
      <w:pPr>
        <w:pStyle w:val="NormalnyWeb"/>
        <w:spacing w:before="120" w:beforeAutospacing="0" w:after="0" w:afterAutospacing="0"/>
        <w:jc w:val="both"/>
      </w:pPr>
      <w:r w:rsidRPr="00EC485E">
        <w:rPr>
          <w:b/>
          <w:bCs/>
        </w:rPr>
        <w:t>Ogłoszenie dotyczy:</w:t>
      </w:r>
      <w:r w:rsidRPr="00EC485E">
        <w:t xml:space="preserve"> zamówienia publicznego.</w:t>
      </w:r>
    </w:p>
    <w:p w:rsidR="00912E66" w:rsidRPr="00EC485E" w:rsidRDefault="00912E66" w:rsidP="00EC485E">
      <w:pPr>
        <w:pStyle w:val="khtitle"/>
        <w:spacing w:before="120" w:beforeAutospacing="0" w:after="0" w:afterAutospacing="0"/>
        <w:jc w:val="both"/>
      </w:pPr>
      <w:r w:rsidRPr="00EC485E">
        <w:t>SEKCJA I: ZAMAWIAJĄCY</w:t>
      </w:r>
    </w:p>
    <w:p w:rsidR="00912E66" w:rsidRPr="00EC485E" w:rsidRDefault="00912E66" w:rsidP="00EC485E">
      <w:pPr>
        <w:pStyle w:val="NormalnyWeb"/>
        <w:spacing w:before="120" w:beforeAutospacing="0" w:after="0" w:afterAutospacing="0"/>
        <w:jc w:val="both"/>
      </w:pPr>
      <w:r w:rsidRPr="00EC485E">
        <w:rPr>
          <w:b/>
          <w:bCs/>
        </w:rPr>
        <w:t>I. 1) NAZWA I ADRES:</w:t>
      </w:r>
      <w:r w:rsidRPr="00EC485E">
        <w:t xml:space="preserve"> Gmina Biały Bór , ul. Żymierskiego 10, 78-425 Biały Bór, woj.</w:t>
      </w:r>
      <w:r w:rsidR="00EC485E" w:rsidRPr="00EC485E">
        <w:t xml:space="preserve"> zachodniopomorskie, tel. 094 37</w:t>
      </w:r>
      <w:r w:rsidRPr="00EC485E">
        <w:t>39002, faks 094 3739745.</w:t>
      </w:r>
    </w:p>
    <w:p w:rsidR="00912E66" w:rsidRPr="00EC485E" w:rsidRDefault="00912E66" w:rsidP="00EC485E">
      <w:pPr>
        <w:pStyle w:val="NormalnyWeb"/>
        <w:spacing w:before="120" w:beforeAutospacing="0" w:after="0" w:afterAutospacing="0"/>
        <w:jc w:val="both"/>
      </w:pPr>
      <w:r w:rsidRPr="00EC485E">
        <w:rPr>
          <w:b/>
          <w:bCs/>
        </w:rPr>
        <w:t>I. 2) RODZAJ ZAMAWIAJĄCEGO:</w:t>
      </w:r>
      <w:r w:rsidRPr="00EC485E">
        <w:t xml:space="preserve"> Administracja samorządowa.</w:t>
      </w:r>
    </w:p>
    <w:p w:rsidR="00912E66" w:rsidRPr="00EC485E" w:rsidRDefault="00912E66" w:rsidP="00EC485E">
      <w:pPr>
        <w:pStyle w:val="khtitle"/>
        <w:spacing w:before="120" w:beforeAutospacing="0" w:after="0" w:afterAutospacing="0"/>
        <w:jc w:val="both"/>
      </w:pPr>
      <w:r w:rsidRPr="00EC485E">
        <w:t>SEKCJA II: PRZEDMIOT ZAMÓWIENIA</w:t>
      </w:r>
    </w:p>
    <w:p w:rsidR="00912E66" w:rsidRPr="00EC485E" w:rsidRDefault="00912E66" w:rsidP="00EC485E">
      <w:pPr>
        <w:pStyle w:val="NormalnyWeb"/>
        <w:spacing w:before="120" w:beforeAutospacing="0" w:after="0" w:afterAutospacing="0"/>
        <w:jc w:val="both"/>
      </w:pPr>
      <w:r w:rsidRPr="00EC485E">
        <w:rPr>
          <w:b/>
          <w:bCs/>
        </w:rPr>
        <w:t>II.1) OKREŚLENIE PRZEDMIOTU ZAMÓWIENIA</w:t>
      </w:r>
    </w:p>
    <w:p w:rsidR="00912E66" w:rsidRPr="00EC485E" w:rsidRDefault="00912E66" w:rsidP="00EC485E">
      <w:pPr>
        <w:pStyle w:val="NormalnyWeb"/>
        <w:spacing w:before="120" w:beforeAutospacing="0" w:after="0" w:afterAutospacing="0"/>
        <w:jc w:val="both"/>
      </w:pPr>
      <w:r w:rsidRPr="00EC485E">
        <w:rPr>
          <w:b/>
          <w:bCs/>
        </w:rPr>
        <w:t>II.1.1) Nazwa nadana zamówieniu przez zamawiającego:</w:t>
      </w:r>
      <w:r w:rsidRPr="00EC485E">
        <w:t xml:space="preserve"> Rekultywacja składowiska odpadów innych niż niebezpieczne i obojętne w Białym Borze.</w:t>
      </w:r>
    </w:p>
    <w:p w:rsidR="00912E66" w:rsidRPr="00EC485E" w:rsidRDefault="00912E66" w:rsidP="00EC485E">
      <w:pPr>
        <w:pStyle w:val="NormalnyWeb"/>
        <w:spacing w:before="120" w:beforeAutospacing="0" w:after="0" w:afterAutospacing="0"/>
        <w:jc w:val="both"/>
      </w:pPr>
      <w:r w:rsidRPr="00EC485E">
        <w:rPr>
          <w:b/>
          <w:bCs/>
        </w:rPr>
        <w:t>II.1.2) Rodzaj zamówienia:</w:t>
      </w:r>
      <w:r w:rsidRPr="00EC485E">
        <w:t xml:space="preserve"> roboty budowlane.</w:t>
      </w:r>
    </w:p>
    <w:p w:rsidR="00912E66" w:rsidRPr="00EC485E" w:rsidRDefault="00912E66" w:rsidP="00EC485E">
      <w:pPr>
        <w:pStyle w:val="NormalnyWeb"/>
        <w:spacing w:before="120" w:beforeAutospacing="0" w:after="0" w:afterAutospacing="0"/>
        <w:jc w:val="both"/>
      </w:pPr>
      <w:r w:rsidRPr="00EC485E">
        <w:rPr>
          <w:b/>
          <w:bCs/>
        </w:rPr>
        <w:t>II.1.4) Określenie przedmiotu oraz wielkości lub zakresu zamówienia:</w:t>
      </w:r>
      <w:r w:rsidRPr="00EC485E">
        <w:t xml:space="preserve"> Przedmiotem zamówienia jest wykonanie robót budowlanych - mających na celu wykonanie rekultywacji składowiska odpadów innych niż niebezpieczne i obojętne wraz z zaprojektowaniem i wykonaniem ścieżki edukacyjnej oraz jej wyposażeniem na terenie nieczynnego wysypiska w Białym Borze, dz. nr 1/4; 1/5; 3 obr. 10 - w zakres których wchodzi, m.in.: 1. zaprojektowanie w niezbędnym zakresie; 2. przeprowadzenie wszelkich postępowań administracyjnych związanych z pracami, zgłoszenie lub uzyskanie wszelkich decyzji administracyjnych w oparciu o udzielone pełnomocnictwo; 3. wykonanie robót budowlanych; Rekultywacja nieczynnego składowiska odpadów a) Wyrównanie masy odpadów i wykonanie przesypki - </w:t>
      </w:r>
      <w:r w:rsidRPr="00EC485E">
        <w:lastRenderedPageBreak/>
        <w:t>32.000 m2, b) Wykonanie pokrywy z warstwy ziemi uprawowej - 9.600 m3, c) System odgazowania składowiska - 1 szt., d) Zasiewy - 1 kpl., Wykonanie ścieżki edukacyjnej z elementami związanymi z promocją projektu; a) Ścieżka - 250 mb, b) Plac rekreacyjny - 225 m2, c) Wyposażenie ścieżki - 1 kpl. 4. prace porządkowe; 5. świadczenie gwarancji jakości i rękojmi za wady w wykonanych pracach, zgodnie z dokumentacją, na którą składa się: Dokumentacja Projektowa (Plan rekultywacji nieczynnego składowiska odpadów innych niż niebezpieczne i obojętne w Białym Borze), Kosztorys (przedmiar), ST, Program Funkcjonalno Użytkowy na wykonanie ścieżki edukacyjnej, stanowiącymi łącznie załącznik nr 8 do niniejszej Specyfikacji Istotnych Warunków Zamówienia (dalej: SIWZ) i umową, której wzór stanowi załącznik nr 9 do niniejszej SIWZ.</w:t>
      </w:r>
    </w:p>
    <w:p w:rsidR="00912E66" w:rsidRPr="00EC485E" w:rsidRDefault="00912E66" w:rsidP="00EC485E">
      <w:pPr>
        <w:pStyle w:val="NormalnyWeb"/>
        <w:spacing w:before="120" w:beforeAutospacing="0" w:after="0" w:afterAutospacing="0"/>
        <w:jc w:val="both"/>
      </w:pPr>
      <w:r w:rsidRPr="00EC485E">
        <w:rPr>
          <w:b/>
          <w:bCs/>
        </w:rPr>
        <w:t>II.1.6) Wspólny Słownik Zamówień (CPV):</w:t>
      </w:r>
      <w:r w:rsidRPr="00EC485E">
        <w:t xml:space="preserve"> 45.11.10.00-8, 45.11.12.00-0, 45.11.23.20-4, 45.11.23.30-7, 45.11.23.50-3, 45.11.27.00-2, 45.11.27.23-9, 45.20.00.00-9, 45.22.21.10-3, 45.23.32.00-2, 45.23.31.61-5, 71.32.00.00-7, 77.31.00.00-6, 90.51.10.00-2.</w:t>
      </w:r>
    </w:p>
    <w:p w:rsidR="00912E66" w:rsidRPr="00EC485E" w:rsidRDefault="00912E66" w:rsidP="00EC485E">
      <w:pPr>
        <w:pStyle w:val="NormalnyWeb"/>
        <w:spacing w:before="120" w:beforeAutospacing="0" w:after="0" w:afterAutospacing="0"/>
        <w:jc w:val="both"/>
      </w:pPr>
      <w:r w:rsidRPr="00EC485E">
        <w:rPr>
          <w:b/>
          <w:bCs/>
        </w:rPr>
        <w:t>II.1.7) Czy dopuszcza się złożenie oferty częściowej:</w:t>
      </w:r>
      <w:r w:rsidRPr="00EC485E">
        <w:t xml:space="preserve"> nie.</w:t>
      </w:r>
    </w:p>
    <w:p w:rsidR="00912E66" w:rsidRPr="00EC485E" w:rsidRDefault="00912E66" w:rsidP="00EC485E">
      <w:pPr>
        <w:pStyle w:val="NormalnyWeb"/>
        <w:spacing w:before="120" w:beforeAutospacing="0" w:after="0" w:afterAutospacing="0"/>
        <w:jc w:val="both"/>
      </w:pPr>
      <w:r w:rsidRPr="00EC485E">
        <w:rPr>
          <w:b/>
          <w:bCs/>
        </w:rPr>
        <w:t>II.1.8) Czy dopuszcza się złożenie oferty wariantowej:</w:t>
      </w:r>
      <w:r w:rsidRPr="00EC485E">
        <w:t xml:space="preserve"> nie.</w:t>
      </w:r>
    </w:p>
    <w:p w:rsidR="00912E66" w:rsidRPr="00EC485E" w:rsidRDefault="00912E66" w:rsidP="00EC485E">
      <w:pPr>
        <w:pStyle w:val="NormalnyWeb"/>
        <w:spacing w:before="120" w:beforeAutospacing="0" w:after="0" w:afterAutospacing="0"/>
        <w:jc w:val="both"/>
      </w:pPr>
      <w:r w:rsidRPr="00EC485E">
        <w:rPr>
          <w:b/>
          <w:bCs/>
        </w:rPr>
        <w:t>II.2) CZAS TRWANIA ZAMÓWIENIA LUB TERMIN WYKONANIA:</w:t>
      </w:r>
      <w:r w:rsidRPr="00EC485E">
        <w:t xml:space="preserve"> Zakończenie: 31.08.2015.</w:t>
      </w:r>
    </w:p>
    <w:p w:rsidR="00912E66" w:rsidRPr="00EC485E" w:rsidRDefault="00912E66" w:rsidP="00EC485E">
      <w:pPr>
        <w:pStyle w:val="khtitle"/>
        <w:spacing w:before="120" w:beforeAutospacing="0" w:after="0" w:afterAutospacing="0"/>
        <w:jc w:val="both"/>
      </w:pPr>
      <w:r w:rsidRPr="00EC485E">
        <w:t>SEKCJA III: INFORMACJE O CHARAKTERZE PRAWNYM, EKONOMICZNYM, FINANSOWYM I TECHNICZNYM</w:t>
      </w:r>
    </w:p>
    <w:p w:rsidR="00912E66" w:rsidRPr="00EC485E" w:rsidRDefault="00912E66" w:rsidP="00EC485E">
      <w:pPr>
        <w:pStyle w:val="NormalnyWeb"/>
        <w:spacing w:before="120" w:beforeAutospacing="0" w:after="0" w:afterAutospacing="0"/>
        <w:jc w:val="both"/>
      </w:pPr>
      <w:r w:rsidRPr="00EC485E">
        <w:rPr>
          <w:b/>
          <w:bCs/>
        </w:rPr>
        <w:t>III.1) WADIUM</w:t>
      </w:r>
    </w:p>
    <w:p w:rsidR="00912E66" w:rsidRPr="00EC485E" w:rsidRDefault="00912E66" w:rsidP="00EC485E">
      <w:pPr>
        <w:pStyle w:val="NormalnyWeb"/>
        <w:spacing w:before="120" w:beforeAutospacing="0" w:after="0" w:afterAutospacing="0"/>
        <w:jc w:val="both"/>
      </w:pPr>
      <w:r w:rsidRPr="00EC485E">
        <w:rPr>
          <w:b/>
          <w:bCs/>
        </w:rPr>
        <w:t>Informacja na temat wadium:</w:t>
      </w:r>
      <w:r w:rsidRPr="00EC485E">
        <w:t xml:space="preserve"> 7.1. Wadium w wysokości: 50.000 zł (słownie: pięćdziesiąt tysięcy i 00/100 złotych) może być wnoszone w jednej lub kilku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7.2. Wadium w pieniądzu wpłacać należy przelewem na konto depozytowe Gmina Biały Bór, 78-425 Biały Bór, ul. Żymierskiego 10 - Bank Spółdzielczy w Sławnie oddział Biały Bór, nr konta: 15 9317 1025 1300 1023 2000 0011. 7.3. Dokument przelewu należy opisać, np: Wadium - Rekultywacja składowiska odpadów innych niż niebezpieczne i obojętne w Białym Borze. 7.4. Zamawiający uzna, że wadium w formie pieniężnej zostało wniesione w terminie, jeżeli do dnia i godziny składania ofert kwota wadium będzie zaksięgowana na koncie Zamawiającego. 7.5. Dowód wniesienia wadium w jednej lub kliku spośród form wskazanych w pkt 7.1. niniejsze SIWZ należy załączyć do oferty. 7.6. Poręczenia i gwarancje obejmować winny termin związania Wykonawcy ofertą, przy czym bieg terminu związania ofertą rozpoczyna się wraz z upływem terminu składania ofert. 7.7. Gwarancje wadialne winny zawierać co najmniej bezwarunkowe i nieodwołalne w okresie obowiązywania i wymagalne na pierwsze żądanie zobowiązanie gwaranta (ubezpieczyciela, banku) do wypłaty zamawiającemu pełnej kwoty wadium w okolicznościach zatrzymania wadium - zgodnie z przepisami ustawy. 7.8. Zamawiający zwraca wadium wszystkim wykonawcom niezwłocznie po wyborze oferty najkorzystniejszej lub unieważnieniu postępowania, z wyjątkiem Wykonawcy, którego oferta została wybrana jako najkorzystniejsza. 7.9. Wykonawcy, którego oferta została wybrana jako najkorzystniejsza, Zamawiający zwraca wadium niezwłocznie po zawarciu umowy w sprawie zamówienia publicznego oraz wniesieniu zabezpieczenia należytego wykonania umowy, jeżeli jego wniesienia żądano. 7.10. Na wniosek Wykonawcy, którego oferta została uznana za najkorzystniejszą Zamawiający zaliczy wadium wpłacone w pieniądzu na poczet zabezpieczenia należytego wykonania umowy. 7.11. Zamawiający zwraca niezwłocznie wadium na wniosek Wykonawcy, który wycofał ofertę przed upływem terminu składania ofert. 7.12. Zamawiający zażąda ponownego wniesienia wadium przez Wykonawcę, któremu zwrócono wadium na podstawie pkt 7.8., jeżeli w wyniku ostatecznego rozstrzygnięcia </w:t>
      </w:r>
      <w:r w:rsidRPr="00EC485E">
        <w:lastRenderedPageBreak/>
        <w:t>odwołania jego oferta została wybrana jako najkorzystniejsza. Wykonawca wnosi wadium w terminie określonym przez Zamawiającego. 7.13.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7.14. Zamawiający zatrzyma wadium wraz z odsetkami, jeżeli wykonawca w odpowiedzi na wezwanie, o którym mowa w art. 26 ust. 3, nie złoży dokumentów lub oświadczeń, o których mowa w art. 25 ust. 1, lub pełnomocnictw, chyba że udowodni, że wynika to z przyczyn nieleżących po jego stronie. 7.15.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w:t>
      </w:r>
      <w:r w:rsidR="00EC485E">
        <w:t>.</w:t>
      </w:r>
    </w:p>
    <w:p w:rsidR="00912E66" w:rsidRPr="00EC485E" w:rsidRDefault="00912E66" w:rsidP="00EC485E">
      <w:pPr>
        <w:pStyle w:val="NormalnyWeb"/>
        <w:spacing w:before="120" w:beforeAutospacing="0" w:after="0" w:afterAutospacing="0"/>
        <w:jc w:val="both"/>
      </w:pPr>
      <w:r w:rsidRPr="00EC485E">
        <w:rPr>
          <w:b/>
          <w:bCs/>
        </w:rPr>
        <w:t>III.2) ZALICZKI</w:t>
      </w:r>
    </w:p>
    <w:p w:rsidR="00912E66" w:rsidRPr="00EC485E" w:rsidRDefault="00912E66" w:rsidP="00EC485E">
      <w:pPr>
        <w:pStyle w:val="NormalnyWeb"/>
        <w:spacing w:before="120" w:beforeAutospacing="0" w:after="0" w:afterAutospacing="0"/>
        <w:jc w:val="both"/>
      </w:pPr>
      <w:r w:rsidRPr="00EC485E">
        <w:rPr>
          <w:b/>
          <w:bCs/>
        </w:rPr>
        <w:t>III.3) WARUNKI UDZIAŁU W POSTĘPOWANIU ORAZ OPIS SPOSOBU DOKONYWANIA OCENY SPEŁNIANIA TYCH WARUNKÓW</w:t>
      </w:r>
    </w:p>
    <w:p w:rsidR="00912E66" w:rsidRPr="00EC485E" w:rsidRDefault="00912E66" w:rsidP="00EC485E">
      <w:pPr>
        <w:pStyle w:val="NormalnyWeb"/>
        <w:numPr>
          <w:ilvl w:val="0"/>
          <w:numId w:val="27"/>
        </w:numPr>
        <w:spacing w:before="120" w:beforeAutospacing="0" w:after="0" w:afterAutospacing="0"/>
        <w:jc w:val="both"/>
      </w:pPr>
      <w:r w:rsidRPr="00EC485E">
        <w:rPr>
          <w:b/>
          <w:bCs/>
        </w:rPr>
        <w:t>III. 3.1) Uprawnienia do wykonywania określonej działalności lub czynności, jeżeli przepisy prawa nakładają obowiązek ich posiadania</w:t>
      </w:r>
    </w:p>
    <w:p w:rsidR="00912E66" w:rsidRPr="00EC485E" w:rsidRDefault="00912E66" w:rsidP="00EC485E">
      <w:pPr>
        <w:pStyle w:val="NormalnyWeb"/>
        <w:spacing w:before="120" w:beforeAutospacing="0" w:after="0" w:afterAutospacing="0"/>
        <w:ind w:left="720"/>
        <w:jc w:val="both"/>
      </w:pPr>
      <w:r w:rsidRPr="00EC485E">
        <w:rPr>
          <w:b/>
          <w:bCs/>
        </w:rPr>
        <w:t>Opis sposobu dokonywania oceny spełniania tego warunku</w:t>
      </w:r>
    </w:p>
    <w:p w:rsidR="00912E66" w:rsidRPr="00EC485E" w:rsidRDefault="00912E66" w:rsidP="00EC485E">
      <w:pPr>
        <w:pStyle w:val="NormalnyWeb"/>
        <w:numPr>
          <w:ilvl w:val="1"/>
          <w:numId w:val="27"/>
        </w:numPr>
        <w:spacing w:before="120" w:beforeAutospacing="0" w:after="0" w:afterAutospacing="0"/>
        <w:jc w:val="both"/>
      </w:pPr>
      <w:r w:rsidRPr="00EC485E">
        <w:t>Zamawiający nie stawia szczególnych wymagań w zakresie spełniania tego warunku - Wykonawca potwierdza spełnianie warunku poprzez złożenie oświadczenia o spełnianiu warunków udziału w postępowaniu z art. 22 ust. 1 Pzp (zał. nr 2 do SIWZ)</w:t>
      </w:r>
    </w:p>
    <w:p w:rsidR="00912E66" w:rsidRPr="00EC485E" w:rsidRDefault="00912E66" w:rsidP="00EC485E">
      <w:pPr>
        <w:pStyle w:val="NormalnyWeb"/>
        <w:numPr>
          <w:ilvl w:val="0"/>
          <w:numId w:val="27"/>
        </w:numPr>
        <w:spacing w:before="120" w:beforeAutospacing="0" w:after="0" w:afterAutospacing="0"/>
        <w:jc w:val="both"/>
      </w:pPr>
      <w:r w:rsidRPr="00EC485E">
        <w:rPr>
          <w:b/>
          <w:bCs/>
        </w:rPr>
        <w:t>III.3.2) Wiedza i doświadczenie</w:t>
      </w:r>
    </w:p>
    <w:p w:rsidR="00912E66" w:rsidRPr="00EC485E" w:rsidRDefault="00912E66" w:rsidP="00EC485E">
      <w:pPr>
        <w:pStyle w:val="NormalnyWeb"/>
        <w:spacing w:before="120" w:beforeAutospacing="0" w:after="0" w:afterAutospacing="0"/>
        <w:ind w:left="720"/>
        <w:jc w:val="both"/>
      </w:pPr>
      <w:r w:rsidRPr="00EC485E">
        <w:rPr>
          <w:b/>
          <w:bCs/>
        </w:rPr>
        <w:t>Opis sposobu dokonywania oceny spełniania tego warunku</w:t>
      </w:r>
    </w:p>
    <w:p w:rsidR="00912E66" w:rsidRPr="00EC485E" w:rsidRDefault="00912E66" w:rsidP="00EC485E">
      <w:pPr>
        <w:pStyle w:val="NormalnyWeb"/>
        <w:numPr>
          <w:ilvl w:val="1"/>
          <w:numId w:val="27"/>
        </w:numPr>
        <w:spacing w:before="120" w:beforeAutospacing="0" w:after="0" w:afterAutospacing="0"/>
        <w:jc w:val="both"/>
      </w:pPr>
      <w:r w:rsidRPr="00EC485E">
        <w:t>Warunek spełni Wykonawca, który wykaże wykonanie, co najmniej dwóch (2) robót ziemnych polegających na przemieszczeniu mas ziemnych (np.: rekultywacja środowiska, składowiska odpadów, terenów po kopalnianych, makroniwelacja terenu) o powierzchni nie mniejszej niż 1 ha, i o wartości robót nie mniejszej niż 100.000 zł netto (słownie: sto tysięcy i 00/100 złotych) każda w okresie ostatnich pięciu lat przed upływem terminu składania ofert, a jeżeli okres prowadzenia działalności jest krótszy - w tym okresie. W przypadku złożenia przez Wykonawców oświadczeń lub dokumentów zawierających dane podane w innych walutach niż w złoty polski, dane finansowe zostaną przeliczone według średniego kursu Narodowego Banku Polskiego (NBP) (strona internetowa: http://www.nbp.pl/Kursy/Kursya.html) opublikowanego w dniu ukazania się ogłoszenia o zamówieniu lub ostatniego kursu sprzed dnia ukazania się ogłoszenia o zamówieniu - w przypadku, gdyby w tym dniu kurs nie był podawany. Ten sam kurs Zamawiający przyjmie przy przeliczaniu wszelkich innych danych finansowych oferty. Zamawiający dokona oceny spełnienia warunków wymaganych od Wykonawców w następujący sposób: Zamawiający zbada obecność i prawidłowość każdego wymaganego dokumentu i oświadczenia, a także czy wymagany dokument i oświadczenie potwierdza spełnianie warunku nie później niż na dzień składania ofert. Zamawiający dokona formalnej oceny spełniania warunków udziału w postępowaniu w oparciu o analizę oświadczeń lub dokumentów załączonych do oferty lub uzupełnienia dokumentów czy wyjaśnień, zgodnie z formułą: spełnia / nie spełnia</w:t>
      </w:r>
    </w:p>
    <w:p w:rsidR="00912E66" w:rsidRPr="00EC485E" w:rsidRDefault="00912E66" w:rsidP="00EC485E">
      <w:pPr>
        <w:pStyle w:val="NormalnyWeb"/>
        <w:numPr>
          <w:ilvl w:val="0"/>
          <w:numId w:val="27"/>
        </w:numPr>
        <w:spacing w:before="120" w:beforeAutospacing="0" w:after="0" w:afterAutospacing="0"/>
        <w:jc w:val="both"/>
      </w:pPr>
      <w:r w:rsidRPr="00EC485E">
        <w:rPr>
          <w:b/>
          <w:bCs/>
        </w:rPr>
        <w:t>III.3.3) Potencjał techniczny</w:t>
      </w:r>
    </w:p>
    <w:p w:rsidR="00912E66" w:rsidRPr="00EC485E" w:rsidRDefault="00912E66" w:rsidP="00EC485E">
      <w:pPr>
        <w:pStyle w:val="NormalnyWeb"/>
        <w:spacing w:before="120" w:beforeAutospacing="0" w:after="0" w:afterAutospacing="0"/>
        <w:ind w:left="720"/>
        <w:jc w:val="both"/>
      </w:pPr>
      <w:r w:rsidRPr="00EC485E">
        <w:rPr>
          <w:b/>
          <w:bCs/>
        </w:rPr>
        <w:lastRenderedPageBreak/>
        <w:t>Opis sposobu dokonywania oceny spełniania tego warunku</w:t>
      </w:r>
    </w:p>
    <w:p w:rsidR="00912E66" w:rsidRPr="00EC485E" w:rsidRDefault="00912E66" w:rsidP="00EC485E">
      <w:pPr>
        <w:pStyle w:val="NormalnyWeb"/>
        <w:numPr>
          <w:ilvl w:val="1"/>
          <w:numId w:val="27"/>
        </w:numPr>
        <w:spacing w:before="120" w:beforeAutospacing="0" w:after="0" w:afterAutospacing="0"/>
        <w:jc w:val="both"/>
      </w:pPr>
      <w:r w:rsidRPr="00EC485E">
        <w:t>Zamawiający nie stawia szczególnych wymagań w zakresie spełniania tego warunku - Wykonawca potwierdza spełnianie warunku poprzez złożenie oświadczenia o spełnianiu warunków udziału w postępowaniu z art. 22 ust. 1 Pzp (zał. nr 2 do SIWZ)</w:t>
      </w:r>
    </w:p>
    <w:p w:rsidR="00912E66" w:rsidRPr="00EC485E" w:rsidRDefault="00912E66" w:rsidP="00EC485E">
      <w:pPr>
        <w:pStyle w:val="NormalnyWeb"/>
        <w:numPr>
          <w:ilvl w:val="0"/>
          <w:numId w:val="27"/>
        </w:numPr>
        <w:spacing w:before="120" w:beforeAutospacing="0" w:after="0" w:afterAutospacing="0"/>
        <w:jc w:val="both"/>
      </w:pPr>
      <w:r w:rsidRPr="00EC485E">
        <w:rPr>
          <w:b/>
          <w:bCs/>
        </w:rPr>
        <w:t>III.3.4) Osoby zdolne do wykonania zamówienia</w:t>
      </w:r>
    </w:p>
    <w:p w:rsidR="00912E66" w:rsidRPr="00EC485E" w:rsidRDefault="00912E66" w:rsidP="00EC485E">
      <w:pPr>
        <w:pStyle w:val="NormalnyWeb"/>
        <w:spacing w:before="120" w:beforeAutospacing="0" w:after="0" w:afterAutospacing="0"/>
        <w:ind w:left="720"/>
        <w:jc w:val="both"/>
      </w:pPr>
      <w:r w:rsidRPr="00EC485E">
        <w:rPr>
          <w:b/>
          <w:bCs/>
        </w:rPr>
        <w:t>Opis sposobu dokonywania oceny spełniania tego warunku</w:t>
      </w:r>
    </w:p>
    <w:p w:rsidR="00912E66" w:rsidRPr="00EC485E" w:rsidRDefault="00912E66" w:rsidP="00EC485E">
      <w:pPr>
        <w:pStyle w:val="NormalnyWeb"/>
        <w:numPr>
          <w:ilvl w:val="1"/>
          <w:numId w:val="27"/>
        </w:numPr>
        <w:spacing w:before="120" w:beforeAutospacing="0" w:after="0" w:afterAutospacing="0"/>
        <w:jc w:val="both"/>
      </w:pPr>
      <w:r w:rsidRPr="00EC485E">
        <w:t>Warunek spełni Wykonawca, który dysponuje lub będzie dysponować co najmniej jedną osobą na stanowisko: Kierownik prac ziemnych, osoba która posiada co najmniej dwuletnie doświadczenie w wykonywaniu prac albo kierowaniu pracami związanymi z pracami ziemnymi oraz posiadająca stosowne uprawnienia budowlane do kierowania robotami budowlanymi w specjalności: samodzielnej funkcji technicznej obejmującej kierowanie budową w specjalności konstrukcyjno-budowlanej lub drogowej. Zamawiający dokona oceny spełnienia warunków wymaganych od Wykonawców w następujący sposób: Zamawiający zbada obecność i prawidłowość każdego wymaganego dokumentu i oświadczenia, a także czy wymagany dokument i oświadczenie potwierdza spełnianie warunku nie później niż na dzień składania ofert. Zamawiający dokona formalnej oceny spełniania warunków udziału w postępowaniu w oparciu o analizę oświadczeń lub dokumentów załączonych do oferty lub uzupełnienia dokumentów czy wyjaśnień, zgodnie z formułą: spełnia / nie spełnia</w:t>
      </w:r>
    </w:p>
    <w:p w:rsidR="00912E66" w:rsidRPr="00EC485E" w:rsidRDefault="00912E66" w:rsidP="00EC485E">
      <w:pPr>
        <w:pStyle w:val="NormalnyWeb"/>
        <w:numPr>
          <w:ilvl w:val="0"/>
          <w:numId w:val="27"/>
        </w:numPr>
        <w:spacing w:before="120" w:beforeAutospacing="0" w:after="0" w:afterAutospacing="0"/>
        <w:jc w:val="both"/>
      </w:pPr>
      <w:r w:rsidRPr="00EC485E">
        <w:rPr>
          <w:b/>
          <w:bCs/>
        </w:rPr>
        <w:t>III.3.5) Sytuacja ekonomiczna i finansowa</w:t>
      </w:r>
    </w:p>
    <w:p w:rsidR="00912E66" w:rsidRPr="00EC485E" w:rsidRDefault="00912E66" w:rsidP="00EC485E">
      <w:pPr>
        <w:pStyle w:val="NormalnyWeb"/>
        <w:spacing w:before="120" w:beforeAutospacing="0" w:after="0" w:afterAutospacing="0"/>
        <w:ind w:left="720"/>
        <w:jc w:val="both"/>
      </w:pPr>
      <w:r w:rsidRPr="00EC485E">
        <w:rPr>
          <w:b/>
          <w:bCs/>
        </w:rPr>
        <w:t>Opis sposobu dokonywania oceny spełniania tego warunku</w:t>
      </w:r>
    </w:p>
    <w:p w:rsidR="00912E66" w:rsidRPr="00EC485E" w:rsidRDefault="00912E66" w:rsidP="00EC485E">
      <w:pPr>
        <w:pStyle w:val="NormalnyWeb"/>
        <w:numPr>
          <w:ilvl w:val="1"/>
          <w:numId w:val="27"/>
        </w:numPr>
        <w:spacing w:before="120" w:beforeAutospacing="0" w:after="0" w:afterAutospacing="0"/>
        <w:jc w:val="both"/>
      </w:pPr>
      <w:r w:rsidRPr="00EC485E">
        <w:t>Warunek spełni wykonawca, który posiada środki finansowe lub zdolność kredytową w wysokości, co najmniej 300.000 zł (słownie: trzysta tysięcy i 00/100 złotych). Warunek spełni wykonawca, który przedstawi opłaconą polisę na kwotę nie mniejszą niż 300.000 zł (słownie: trzysta tysięcy i 00/100 złotych), a w przypadku jej braku inny dokument potwierdzający, że Wykonawca jest ubezpieczony od odpowiedzialności cywilnej w zakresie prowadzonej działalności związanej z przedmiotem zamówienia. Zamawiający dokona oceny spełnienia warunków wymaganych od Wykonawców w następujący sposób: Zamawiający zbada obecność i prawidłowość każdego wymaganego dokumentu i oświadczenia, a także czy wymagany dokument i oświadczenie potwierdza spełnianie warunku nie później niż na dzień składania ofert. Zamawiający dokona formalnej oceny spełniania warunków udziału w postępowaniu w oparciu o analizę oświadczeń lub dokumentów załączonych do oferty lub uzupełnienia dokumentów czy wyjaśnień, zgodnie z formułą: spełnia / nie spełnia</w:t>
      </w:r>
    </w:p>
    <w:p w:rsidR="00912E66" w:rsidRPr="00EC485E" w:rsidRDefault="00912E66" w:rsidP="00EC485E">
      <w:pPr>
        <w:pStyle w:val="NormalnyWeb"/>
        <w:spacing w:before="120" w:beforeAutospacing="0" w:after="0" w:afterAutospacing="0"/>
        <w:jc w:val="both"/>
      </w:pPr>
      <w:r w:rsidRPr="00EC485E">
        <w:rPr>
          <w:b/>
          <w:bCs/>
        </w:rPr>
        <w:t>III.4) INFORMACJA O OŚWIADCZENIACH LUB DOKUMENTACH, JAKIE MAJĄ DOSTARCZYĆ WYKONAWCY W CELU POTWIERDZENIA SPEŁNIANIA WARUNKÓW UDZIAŁU W POSTĘPOWANIU ORAZ NIEPODLEGANIA WYKLUCZENIU NA PODSTAWIE ART. 24 UST. 1 USTAWY</w:t>
      </w:r>
    </w:p>
    <w:p w:rsidR="00912E66" w:rsidRPr="00EC485E" w:rsidRDefault="00912E66" w:rsidP="00EC485E">
      <w:pPr>
        <w:pStyle w:val="NormalnyWeb"/>
        <w:spacing w:before="120" w:beforeAutospacing="0" w:after="0" w:afterAutospacing="0"/>
        <w:jc w:val="both"/>
      </w:pPr>
      <w:r w:rsidRPr="00EC485E">
        <w:rPr>
          <w:b/>
          <w:bCs/>
        </w:rPr>
        <w:t>III.4.1) W zakresie wykazania spełniania przez wykonawcę warunków, o których mowa w art. 22 ust. 1 ustawy, oprócz oświadczenia o spełnianiu warunków udziału w postępowaniu należy przedłożyć:</w:t>
      </w:r>
    </w:p>
    <w:p w:rsidR="00912E66" w:rsidRPr="00EC485E" w:rsidRDefault="00912E66" w:rsidP="00EC485E">
      <w:pPr>
        <w:numPr>
          <w:ilvl w:val="0"/>
          <w:numId w:val="28"/>
        </w:numPr>
        <w:spacing w:before="120"/>
        <w:ind w:right="300"/>
        <w:jc w:val="both"/>
      </w:pPr>
      <w:r w:rsidRPr="00EC485E">
        <w:t xml:space="preserve">wykaz robót budowlanych wykonanych w okresie ostatnich pięciu lat przed upływem terminu składania ofert albo wniosków o dopuszczenie do udziału w postępowaniu, a jeżeli okres prowadzenia działalności jest krótszy - w tym okresie, </w:t>
      </w:r>
      <w:r w:rsidRPr="00EC485E">
        <w:lastRenderedPageBreak/>
        <w:t>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912E66" w:rsidRPr="00EC485E" w:rsidRDefault="00912E66" w:rsidP="00EC485E">
      <w:pPr>
        <w:numPr>
          <w:ilvl w:val="0"/>
          <w:numId w:val="28"/>
        </w:numPr>
        <w:spacing w:before="120"/>
        <w:ind w:right="300"/>
        <w:jc w:val="both"/>
      </w:pPr>
      <w:r w:rsidRPr="00EC485E">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912E66" w:rsidRPr="00EC485E" w:rsidRDefault="00912E66" w:rsidP="00EC485E">
      <w:pPr>
        <w:numPr>
          <w:ilvl w:val="0"/>
          <w:numId w:val="28"/>
        </w:numPr>
        <w:spacing w:before="120"/>
        <w:ind w:right="300"/>
        <w:jc w:val="both"/>
      </w:pPr>
      <w:r w:rsidRPr="00EC485E">
        <w:t>oświadczenie, że osoby, które będą uczestniczyć w wykonywaniu zamówienia, posiadają wymagane uprawnienia, jeżeli ustawy nakładają obowiązek posiadania takich uprawnień;</w:t>
      </w:r>
    </w:p>
    <w:p w:rsidR="00912E66" w:rsidRPr="00EC485E" w:rsidRDefault="00912E66" w:rsidP="00EC485E">
      <w:pPr>
        <w:numPr>
          <w:ilvl w:val="0"/>
          <w:numId w:val="28"/>
        </w:numPr>
        <w:spacing w:before="120"/>
        <w:ind w:right="300"/>
        <w:jc w:val="both"/>
      </w:pPr>
      <w:r w:rsidRPr="00EC485E">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912E66" w:rsidRPr="00EC485E" w:rsidRDefault="00912E66" w:rsidP="00EC485E">
      <w:pPr>
        <w:numPr>
          <w:ilvl w:val="0"/>
          <w:numId w:val="28"/>
        </w:numPr>
        <w:spacing w:before="120"/>
        <w:ind w:right="300"/>
        <w:jc w:val="both"/>
      </w:pPr>
      <w:r w:rsidRPr="00EC485E">
        <w:t>opłaconą polisę, a w przypadku jej braku, inny dokument potwierdzający, że wykonawca jest ubezpieczony od odpowiedzialności cywilnej w zakresie prowadzonej działalności związanej z przedmiotem zamówienia.</w:t>
      </w:r>
    </w:p>
    <w:p w:rsidR="00912E66" w:rsidRPr="00EC485E" w:rsidRDefault="00912E66" w:rsidP="00EC485E">
      <w:pPr>
        <w:pStyle w:val="NormalnyWeb"/>
        <w:spacing w:before="120" w:beforeAutospacing="0" w:after="0" w:afterAutospacing="0"/>
        <w:jc w:val="both"/>
      </w:pPr>
      <w:r w:rsidRPr="00EC485E">
        <w:rPr>
          <w:b/>
          <w:bCs/>
        </w:rPr>
        <w:t>III.4.2) W zakresie potwierdzenia niepodlegania wykluczeniu na podstawie art. 24 ust. 1 ustawy, należy przedłożyć:</w:t>
      </w:r>
    </w:p>
    <w:p w:rsidR="00912E66" w:rsidRPr="00EC485E" w:rsidRDefault="00912E66" w:rsidP="00EC485E">
      <w:pPr>
        <w:numPr>
          <w:ilvl w:val="0"/>
          <w:numId w:val="29"/>
        </w:numPr>
        <w:spacing w:before="120"/>
        <w:ind w:right="300"/>
        <w:jc w:val="both"/>
      </w:pPr>
      <w:r w:rsidRPr="00EC485E">
        <w:t>oświadczenie o braku podstaw do wykluczenia;</w:t>
      </w:r>
    </w:p>
    <w:p w:rsidR="00912E66" w:rsidRPr="00EC485E" w:rsidRDefault="00912E66" w:rsidP="00EC485E">
      <w:pPr>
        <w:numPr>
          <w:ilvl w:val="0"/>
          <w:numId w:val="29"/>
        </w:numPr>
        <w:spacing w:before="120"/>
        <w:ind w:right="300"/>
        <w:jc w:val="both"/>
      </w:pPr>
      <w:r w:rsidRPr="00EC485E">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912E66" w:rsidRPr="00EC485E" w:rsidRDefault="00912E66" w:rsidP="00EC485E">
      <w:pPr>
        <w:numPr>
          <w:ilvl w:val="0"/>
          <w:numId w:val="29"/>
        </w:numPr>
        <w:spacing w:before="120"/>
        <w:ind w:right="300"/>
        <w:jc w:val="both"/>
      </w:pPr>
      <w:r w:rsidRPr="00EC485E">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912E66" w:rsidRPr="00EC485E" w:rsidRDefault="00912E66" w:rsidP="00EC485E">
      <w:pPr>
        <w:numPr>
          <w:ilvl w:val="0"/>
          <w:numId w:val="29"/>
        </w:numPr>
        <w:spacing w:before="120"/>
        <w:ind w:right="300"/>
        <w:jc w:val="both"/>
      </w:pPr>
      <w:r w:rsidRPr="00EC485E">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912E66" w:rsidRPr="00EC485E" w:rsidRDefault="00912E66" w:rsidP="00EC485E">
      <w:pPr>
        <w:numPr>
          <w:ilvl w:val="0"/>
          <w:numId w:val="29"/>
        </w:numPr>
        <w:spacing w:before="120"/>
        <w:ind w:right="300"/>
        <w:jc w:val="both"/>
      </w:pPr>
      <w:r w:rsidRPr="00EC485E">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912E66" w:rsidRPr="00EC485E" w:rsidRDefault="00912E66" w:rsidP="00EC485E">
      <w:pPr>
        <w:numPr>
          <w:ilvl w:val="0"/>
          <w:numId w:val="29"/>
        </w:numPr>
        <w:spacing w:before="120"/>
        <w:ind w:right="300"/>
        <w:jc w:val="both"/>
      </w:pPr>
      <w:r w:rsidRPr="00EC485E">
        <w:lastRenderedPageBreak/>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912E66" w:rsidRPr="00EC485E" w:rsidRDefault="00912E66" w:rsidP="00EC485E">
      <w:pPr>
        <w:numPr>
          <w:ilvl w:val="0"/>
          <w:numId w:val="29"/>
        </w:numPr>
        <w:spacing w:before="120"/>
        <w:ind w:right="300"/>
        <w:jc w:val="both"/>
      </w:pPr>
      <w:r w:rsidRPr="00EC485E">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912E66" w:rsidRPr="00EC485E" w:rsidRDefault="00912E66" w:rsidP="00EC485E">
      <w:pPr>
        <w:pStyle w:val="bold"/>
        <w:spacing w:before="120" w:beforeAutospacing="0" w:after="0" w:afterAutospacing="0"/>
        <w:jc w:val="both"/>
      </w:pPr>
      <w:r w:rsidRPr="00EC485E">
        <w:t>III.4.3) Dokumenty podmiotów zagranicznych</w:t>
      </w:r>
    </w:p>
    <w:p w:rsidR="00912E66" w:rsidRPr="00EC485E" w:rsidRDefault="00912E66" w:rsidP="00EC485E">
      <w:pPr>
        <w:pStyle w:val="bold"/>
        <w:spacing w:before="120" w:beforeAutospacing="0" w:after="0" w:afterAutospacing="0"/>
        <w:jc w:val="both"/>
      </w:pPr>
      <w:r w:rsidRPr="00EC485E">
        <w:t>Jeżeli wykonawca ma siedzibę lub miejsce zamieszkania poza terytorium Rzeczypospolitej Polskiej, przedkłada:</w:t>
      </w:r>
    </w:p>
    <w:p w:rsidR="00912E66" w:rsidRPr="00EC485E" w:rsidRDefault="00912E66" w:rsidP="00EC485E">
      <w:pPr>
        <w:pStyle w:val="bold"/>
        <w:spacing w:before="120" w:beforeAutospacing="0" w:after="0" w:afterAutospacing="0"/>
        <w:jc w:val="both"/>
      </w:pPr>
      <w:r w:rsidRPr="00EC485E">
        <w:t>III.4.3.1) dokument wystawiony w kraju, w którym ma siedzibę lub miejsce zamieszkania potwierdzający, że:</w:t>
      </w:r>
    </w:p>
    <w:p w:rsidR="00912E66" w:rsidRPr="00EC485E" w:rsidRDefault="00912E66" w:rsidP="00EC485E">
      <w:pPr>
        <w:numPr>
          <w:ilvl w:val="0"/>
          <w:numId w:val="30"/>
        </w:numPr>
        <w:spacing w:before="120"/>
        <w:ind w:right="300"/>
        <w:jc w:val="both"/>
      </w:pPr>
      <w:r w:rsidRPr="00EC485E">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912E66" w:rsidRPr="00EC485E" w:rsidRDefault="00912E66" w:rsidP="00EC485E">
      <w:pPr>
        <w:pStyle w:val="bold"/>
        <w:spacing w:before="120" w:beforeAutospacing="0" w:after="0" w:afterAutospacing="0"/>
        <w:jc w:val="both"/>
      </w:pPr>
      <w:r w:rsidRPr="00EC485E">
        <w:t>III.4.3.2)</w:t>
      </w:r>
    </w:p>
    <w:p w:rsidR="00912E66" w:rsidRPr="00EC485E" w:rsidRDefault="00912E66" w:rsidP="00EC485E">
      <w:pPr>
        <w:numPr>
          <w:ilvl w:val="0"/>
          <w:numId w:val="31"/>
        </w:numPr>
        <w:spacing w:before="120"/>
        <w:ind w:right="300"/>
        <w:jc w:val="both"/>
      </w:pPr>
      <w:r w:rsidRPr="00EC485E">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912E66" w:rsidRPr="00EC485E" w:rsidRDefault="00912E66" w:rsidP="00EC485E">
      <w:pPr>
        <w:numPr>
          <w:ilvl w:val="0"/>
          <w:numId w:val="31"/>
        </w:numPr>
        <w:spacing w:before="120"/>
        <w:ind w:right="300"/>
        <w:jc w:val="both"/>
      </w:pPr>
      <w:r w:rsidRPr="00EC485E">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912E66" w:rsidRPr="00EC485E" w:rsidRDefault="00912E66" w:rsidP="00EC485E">
      <w:pPr>
        <w:pStyle w:val="bold"/>
        <w:spacing w:before="120" w:beforeAutospacing="0" w:after="0" w:afterAutospacing="0"/>
        <w:jc w:val="both"/>
      </w:pPr>
      <w:r w:rsidRPr="00EC485E">
        <w:t>III.4.4) Dokumenty dotyczące przynależności do tej samej grupy kapitałowej</w:t>
      </w:r>
    </w:p>
    <w:p w:rsidR="00912E66" w:rsidRPr="00EC485E" w:rsidRDefault="00912E66" w:rsidP="00EC485E">
      <w:pPr>
        <w:numPr>
          <w:ilvl w:val="0"/>
          <w:numId w:val="32"/>
        </w:numPr>
        <w:spacing w:before="120"/>
        <w:ind w:right="300"/>
        <w:jc w:val="both"/>
      </w:pPr>
      <w:r w:rsidRPr="00EC485E">
        <w:t>lista podmiotów należących do tej samej grupy kapitałowej w rozumieniu ustawy z dnia 16 lutego 2007 r. o ochronie konkurencji i konsumentów albo informacji o tym, że nie należy do grupy kapitałowej;</w:t>
      </w:r>
    </w:p>
    <w:p w:rsidR="00912E66" w:rsidRPr="00EC485E" w:rsidRDefault="00912E66" w:rsidP="00EC485E">
      <w:pPr>
        <w:pStyle w:val="khtitle"/>
        <w:spacing w:before="120" w:beforeAutospacing="0" w:after="0" w:afterAutospacing="0"/>
        <w:jc w:val="both"/>
      </w:pPr>
      <w:r w:rsidRPr="00EC485E">
        <w:t>SEKCJA IV: PROCEDURA</w:t>
      </w:r>
    </w:p>
    <w:p w:rsidR="00912E66" w:rsidRPr="00EC485E" w:rsidRDefault="00912E66" w:rsidP="00EC485E">
      <w:pPr>
        <w:pStyle w:val="NormalnyWeb"/>
        <w:spacing w:before="120" w:beforeAutospacing="0" w:after="0" w:afterAutospacing="0"/>
        <w:jc w:val="both"/>
      </w:pPr>
      <w:r w:rsidRPr="00EC485E">
        <w:rPr>
          <w:b/>
          <w:bCs/>
        </w:rPr>
        <w:t>IV.1) TRYB UDZIELENIA ZAMÓWIENIA</w:t>
      </w:r>
    </w:p>
    <w:p w:rsidR="00912E66" w:rsidRPr="00EC485E" w:rsidRDefault="00912E66" w:rsidP="00EC485E">
      <w:pPr>
        <w:pStyle w:val="NormalnyWeb"/>
        <w:spacing w:before="120" w:beforeAutospacing="0" w:after="0" w:afterAutospacing="0"/>
        <w:jc w:val="both"/>
      </w:pPr>
      <w:r w:rsidRPr="00EC485E">
        <w:rPr>
          <w:b/>
          <w:bCs/>
        </w:rPr>
        <w:t>IV.1.1) Tryb udzielenia zamówienia:</w:t>
      </w:r>
      <w:r w:rsidRPr="00EC485E">
        <w:t xml:space="preserve"> przetarg nieograniczony.</w:t>
      </w:r>
    </w:p>
    <w:p w:rsidR="00912E66" w:rsidRPr="00EC485E" w:rsidRDefault="00912E66" w:rsidP="00EC485E">
      <w:pPr>
        <w:pStyle w:val="NormalnyWeb"/>
        <w:spacing w:before="120" w:beforeAutospacing="0" w:after="0" w:afterAutospacing="0"/>
        <w:jc w:val="both"/>
      </w:pPr>
      <w:r w:rsidRPr="00EC485E">
        <w:rPr>
          <w:b/>
          <w:bCs/>
        </w:rPr>
        <w:t>IV.2) KRYTERIA OCENY OFERT</w:t>
      </w:r>
    </w:p>
    <w:p w:rsidR="00912E66" w:rsidRPr="00EC485E" w:rsidRDefault="00912E66" w:rsidP="00EC485E">
      <w:pPr>
        <w:pStyle w:val="NormalnyWeb"/>
        <w:spacing w:before="120" w:beforeAutospacing="0" w:after="0" w:afterAutospacing="0"/>
        <w:jc w:val="both"/>
      </w:pPr>
      <w:r w:rsidRPr="00EC485E">
        <w:rPr>
          <w:b/>
          <w:bCs/>
        </w:rPr>
        <w:t xml:space="preserve">IV.2.1) Kryteria oceny ofert: </w:t>
      </w:r>
      <w:r w:rsidRPr="00EC485E">
        <w:t>najniższa cena.</w:t>
      </w:r>
    </w:p>
    <w:p w:rsidR="00912E66" w:rsidRPr="00EC485E" w:rsidRDefault="00912E66" w:rsidP="00EC485E">
      <w:pPr>
        <w:pStyle w:val="NormalnyWeb"/>
        <w:spacing w:before="120" w:beforeAutospacing="0" w:after="0" w:afterAutospacing="0"/>
        <w:jc w:val="both"/>
      </w:pPr>
      <w:r w:rsidRPr="00EC485E">
        <w:rPr>
          <w:b/>
          <w:bCs/>
        </w:rPr>
        <w:t>IV.3) ZMIANA UMOWY</w:t>
      </w:r>
    </w:p>
    <w:p w:rsidR="00912E66" w:rsidRPr="00EC485E" w:rsidRDefault="00912E66" w:rsidP="00EC485E">
      <w:pPr>
        <w:pStyle w:val="NormalnyWeb"/>
        <w:spacing w:before="120" w:beforeAutospacing="0" w:after="0" w:afterAutospacing="0"/>
        <w:jc w:val="both"/>
      </w:pPr>
      <w:r w:rsidRPr="00EC485E">
        <w:rPr>
          <w:b/>
          <w:bCs/>
        </w:rPr>
        <w:t xml:space="preserve">przewiduje się istotne zmiany postanowień zawartej umowy w stosunku do treści oferty, na podstawie której dokonano wyboru wykonawcy: </w:t>
      </w:r>
    </w:p>
    <w:p w:rsidR="00912E66" w:rsidRPr="00EC485E" w:rsidRDefault="00912E66" w:rsidP="00EC485E">
      <w:pPr>
        <w:pStyle w:val="NormalnyWeb"/>
        <w:spacing w:before="120" w:beforeAutospacing="0" w:after="0" w:afterAutospacing="0"/>
        <w:jc w:val="both"/>
      </w:pPr>
      <w:r w:rsidRPr="00EC485E">
        <w:rPr>
          <w:b/>
          <w:bCs/>
        </w:rPr>
        <w:t>Dopuszczalne zmiany postanowień umowy oraz określenie warunków zmian</w:t>
      </w:r>
    </w:p>
    <w:p w:rsidR="00912E66" w:rsidRPr="00EC485E" w:rsidRDefault="00912E66" w:rsidP="00EC485E">
      <w:pPr>
        <w:pStyle w:val="NormalnyWeb"/>
        <w:spacing w:before="120" w:beforeAutospacing="0" w:after="0" w:afterAutospacing="0"/>
        <w:jc w:val="both"/>
      </w:pPr>
      <w:r w:rsidRPr="00EC485E">
        <w:t xml:space="preserve">Zamawiający informuje, że przewiduje możliwości zmiany umowy. Zmiany zawartej umowy mogą nastąpić w formie aneksu w następujących przypadkach: 1. ulegnie zmianie stan prawny </w:t>
      </w:r>
      <w:r w:rsidRPr="00EC485E">
        <w:lastRenderedPageBreak/>
        <w:t>w zakresie dotyczącym realizowanej umowy, który spowoduje konieczność zmiany sposobu wykonania zamówienia przez wykonawcę; 2. ulegnie zmianie stawka podatku od towarów i usług VAT; 3. wystąpią okoliczności skutkujące potrzebą zmiany terminu realizacji zamówienia, w szczególności takie jak: 3.1. brak dostępu do mediów (np. awarie w dostawach energii elektrycznej, wody czy innych mediów niezbędnych do wykonania przedmiotu umowy) proporcjonalnie o czas trwania awarii. 3.2. wystąpią przeszkody o obiektywnym charakterze (zdarzenia nadzwyczajne zewnętrzne), np. pogoda uniemożliwiająca okresowo wykonywanie umowy, zdarzenia nie leżące po żadnej ze stron umowy. Strony mają prawo do skorygowania uzgodnionych zobowiązań i przesunięcia terminu realizacji maksymalnie o czas trwania uzasadnionej przeszkody. Strony zobowiązują się do natychmiastowego poinformowania się nawzajem o wystąpieniu ww. przeszkód. 3.3. wystąpią inne przyczyny obiektywnie niezależne od Wykonawcy uniemożliwiające wykonanie robót w sposób przewidziany w SIWZ (zmiana technologii, zmiana norm, itp.). Zamawiający zastrzega możliwość zmiany umowy poprzez zlecenie w uzasadnionych sytuacjach określonych części robót do wykonania podwykonawcom, pomimo zastrzeżenia ich w ofercie do osobistego wykonania albo osobistego wykonania określonych części robót zastrzeżonych w ofercie do wykonania przy pomocy podwykonawców. Strony dopuszczają możliwość zmian redakcyjnych oraz zmian będących następstwem zmian danych ujawnionych w rejestrach publicznych, bez konieczności sporządzania aneksu</w:t>
      </w:r>
    </w:p>
    <w:p w:rsidR="00912E66" w:rsidRPr="00EC485E" w:rsidRDefault="00912E66" w:rsidP="00EC485E">
      <w:pPr>
        <w:pStyle w:val="NormalnyWeb"/>
        <w:spacing w:before="120" w:beforeAutospacing="0" w:after="0" w:afterAutospacing="0"/>
        <w:jc w:val="both"/>
      </w:pPr>
      <w:r w:rsidRPr="00EC485E">
        <w:rPr>
          <w:b/>
          <w:bCs/>
        </w:rPr>
        <w:t>IV.4) INFORMACJE ADMINISTRACYJNE</w:t>
      </w:r>
    </w:p>
    <w:p w:rsidR="00912E66" w:rsidRPr="00EC485E" w:rsidRDefault="00912E66" w:rsidP="00EC485E">
      <w:pPr>
        <w:pStyle w:val="NormalnyWeb"/>
        <w:spacing w:before="120" w:beforeAutospacing="0" w:after="0" w:afterAutospacing="0"/>
        <w:jc w:val="both"/>
      </w:pPr>
      <w:r w:rsidRPr="00EC485E">
        <w:rPr>
          <w:b/>
          <w:bCs/>
        </w:rPr>
        <w:t>IV.4.1)</w:t>
      </w:r>
      <w:r w:rsidRPr="00EC485E">
        <w:t> </w:t>
      </w:r>
      <w:r w:rsidRPr="00EC485E">
        <w:rPr>
          <w:b/>
          <w:bCs/>
        </w:rPr>
        <w:t>Adres strony internetowej, na której jest dostępna specyfikacja istotnych warunków zamówienia:</w:t>
      </w:r>
      <w:r w:rsidRPr="00EC485E">
        <w:t xml:space="preserve"> www.bip.bialybor.com.pl</w:t>
      </w:r>
      <w:r w:rsidRPr="00EC485E">
        <w:br/>
      </w:r>
      <w:r w:rsidRPr="00EC485E">
        <w:rPr>
          <w:b/>
          <w:bCs/>
        </w:rPr>
        <w:t>Specyfikację istotnych warunków zamówienia można uzyskać pod adresem:</w:t>
      </w:r>
      <w:r w:rsidRPr="00EC485E">
        <w:t xml:space="preserve"> Gmina Biały Bór, 78-425 Biały Bór, ul. Żymierskiego 10, pok. nr 28.</w:t>
      </w:r>
    </w:p>
    <w:p w:rsidR="00912E66" w:rsidRPr="00EC485E" w:rsidRDefault="00912E66" w:rsidP="00EC485E">
      <w:pPr>
        <w:pStyle w:val="NormalnyWeb"/>
        <w:spacing w:before="120" w:beforeAutospacing="0" w:after="0" w:afterAutospacing="0"/>
        <w:jc w:val="both"/>
      </w:pPr>
      <w:r w:rsidRPr="00EC485E">
        <w:rPr>
          <w:b/>
          <w:bCs/>
        </w:rPr>
        <w:t>IV.4.4) Termin składania wniosków o dopuszczenie do udziału w postępowaniu lub ofert:</w:t>
      </w:r>
      <w:r w:rsidRPr="00EC485E">
        <w:t xml:space="preserve"> 22.07.2014 godzina 10:00, miejsce: Gmina Biały Bór, 78-425 Biały Bór, ul. Żymierskiego 10, BOI, pok. nr 8.</w:t>
      </w:r>
    </w:p>
    <w:p w:rsidR="00912E66" w:rsidRPr="00EC485E" w:rsidRDefault="00912E66" w:rsidP="00EC485E">
      <w:pPr>
        <w:pStyle w:val="NormalnyWeb"/>
        <w:spacing w:before="120" w:beforeAutospacing="0" w:after="0" w:afterAutospacing="0"/>
        <w:jc w:val="both"/>
      </w:pPr>
      <w:r w:rsidRPr="00EC485E">
        <w:rPr>
          <w:b/>
          <w:bCs/>
        </w:rPr>
        <w:t>IV.4.5) Termin związania ofertą:</w:t>
      </w:r>
      <w:r w:rsidRPr="00EC485E">
        <w:t xml:space="preserve"> okres w dniach: 60 (od ostatecznego terminu składania ofert).</w:t>
      </w:r>
    </w:p>
    <w:p w:rsidR="00912E66" w:rsidRPr="00EC485E" w:rsidRDefault="00912E66" w:rsidP="00EC485E">
      <w:pPr>
        <w:pStyle w:val="NormalnyWeb"/>
        <w:spacing w:before="120" w:beforeAutospacing="0" w:after="0" w:afterAutospacing="0"/>
        <w:jc w:val="both"/>
      </w:pPr>
      <w:r w:rsidRPr="00EC485E">
        <w:rPr>
          <w:b/>
          <w:bCs/>
        </w:rPr>
        <w:t>IV.4.16) Informacje dodatkowe, w tym dotyczące finansowania projektu/programu ze środków Unii Europejskiej:</w:t>
      </w:r>
      <w:r w:rsidRPr="00EC485E">
        <w:t xml:space="preserve"> Zamówienie udzielane jest w ramach realizacji umowy o dofinansowanie projektu Rekultywacja składowisk odpadów komunalnych na terenie ZMiGDP oraz gmin sąsiednich, w ramach działania 2.1 - Kompleksowe przedsięwzięcia z zakresu gospodarki odpadami ze szczególnym uwzględnieniem odpadów niebezpiecznych, priorytetu II - Gospodarka odpadami i ochrona powierzchni ziemi Programu Operacyjnego Infrastruktura i Środowisko 2007-2013.</w:t>
      </w:r>
    </w:p>
    <w:p w:rsidR="00912E66" w:rsidRPr="00EC485E" w:rsidRDefault="00912E66" w:rsidP="00EC485E">
      <w:pPr>
        <w:pStyle w:val="NormalnyWeb"/>
        <w:spacing w:before="120" w:beforeAutospacing="0" w:after="0" w:afterAutospacing="0"/>
        <w:jc w:val="both"/>
      </w:pPr>
      <w:r w:rsidRPr="00EC485E">
        <w:rPr>
          <w:b/>
          <w:bCs/>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EC485E">
        <w:t>tak</w:t>
      </w:r>
    </w:p>
    <w:p w:rsidR="00EF59EA" w:rsidRDefault="00EF59EA" w:rsidP="00EF59EA"/>
    <w:p w:rsidR="00DE07DE" w:rsidRPr="001F330B" w:rsidRDefault="00DE07DE" w:rsidP="00DE07DE">
      <w:pPr>
        <w:pStyle w:val="NormalnyWeb"/>
        <w:spacing w:before="0" w:beforeAutospacing="0" w:after="120" w:afterAutospacing="0"/>
        <w:jc w:val="both"/>
      </w:pPr>
    </w:p>
    <w:p w:rsidR="001F330B" w:rsidRPr="001F330B" w:rsidRDefault="001F330B" w:rsidP="00BA0C7E">
      <w:pPr>
        <w:ind w:left="5664"/>
        <w:jc w:val="center"/>
      </w:pPr>
      <w:r>
        <w:t>Burmistrz Białego Boru</w:t>
      </w:r>
    </w:p>
    <w:p w:rsidR="00C9740A" w:rsidRDefault="001F330B" w:rsidP="00BA0C7E">
      <w:pPr>
        <w:ind w:left="5664"/>
        <w:jc w:val="center"/>
        <w:rPr>
          <w:i/>
        </w:rPr>
      </w:pPr>
      <w:r w:rsidRPr="00324285">
        <w:rPr>
          <w:i/>
        </w:rPr>
        <w:t xml:space="preserve"> </w:t>
      </w:r>
      <w:r w:rsidR="00BA0C7E" w:rsidRPr="00324285">
        <w:rPr>
          <w:i/>
        </w:rPr>
        <w:t>(-) Paweł Stanisław Mikołajewski</w:t>
      </w:r>
    </w:p>
    <w:p w:rsidR="00C9740A" w:rsidRPr="00C9740A" w:rsidRDefault="00C9740A" w:rsidP="00C9740A"/>
    <w:p w:rsidR="00C9740A" w:rsidRPr="00C9740A" w:rsidRDefault="00C9740A" w:rsidP="00C9740A"/>
    <w:p w:rsidR="00BA0C7E" w:rsidRPr="00C9740A" w:rsidRDefault="00BA0C7E" w:rsidP="00C9740A">
      <w:pPr>
        <w:tabs>
          <w:tab w:val="left" w:pos="2970"/>
        </w:tabs>
      </w:pPr>
    </w:p>
    <w:sectPr w:rsidR="00BA0C7E" w:rsidRPr="00C9740A" w:rsidSect="00C9740A">
      <w:footerReference w:type="default" r:id="rId13"/>
      <w:pgSz w:w="11906" w:h="16838"/>
      <w:pgMar w:top="993" w:right="1286" w:bottom="899" w:left="1417" w:header="708" w:footer="4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979" w:rsidRDefault="007E6979" w:rsidP="00C9740A">
      <w:r>
        <w:separator/>
      </w:r>
    </w:p>
  </w:endnote>
  <w:endnote w:type="continuationSeparator" w:id="1">
    <w:p w:rsidR="007E6979" w:rsidRDefault="007E6979" w:rsidP="00C974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40A" w:rsidRDefault="00C9740A" w:rsidP="00C9740A">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979" w:rsidRDefault="007E6979" w:rsidP="00C9740A">
      <w:r>
        <w:separator/>
      </w:r>
    </w:p>
  </w:footnote>
  <w:footnote w:type="continuationSeparator" w:id="1">
    <w:p w:rsidR="007E6979" w:rsidRDefault="007E6979" w:rsidP="00C974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23FE2"/>
    <w:multiLevelType w:val="multilevel"/>
    <w:tmpl w:val="F4DE8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A41B1"/>
    <w:multiLevelType w:val="multilevel"/>
    <w:tmpl w:val="B57E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759077A"/>
    <w:multiLevelType w:val="multilevel"/>
    <w:tmpl w:val="033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4E4552"/>
    <w:multiLevelType w:val="multilevel"/>
    <w:tmpl w:val="581C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DF4AC8"/>
    <w:multiLevelType w:val="multilevel"/>
    <w:tmpl w:val="47E2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CF6FBE"/>
    <w:multiLevelType w:val="multilevel"/>
    <w:tmpl w:val="50868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4C4ABB"/>
    <w:multiLevelType w:val="multilevel"/>
    <w:tmpl w:val="34E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6D6124E"/>
    <w:multiLevelType w:val="multilevel"/>
    <w:tmpl w:val="CA86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A0D7E71"/>
    <w:multiLevelType w:val="multilevel"/>
    <w:tmpl w:val="3078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B5A61EE"/>
    <w:multiLevelType w:val="multilevel"/>
    <w:tmpl w:val="7ED88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A13B1D"/>
    <w:multiLevelType w:val="multilevel"/>
    <w:tmpl w:val="EC32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E2C0C01"/>
    <w:multiLevelType w:val="multilevel"/>
    <w:tmpl w:val="4FF6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06A1F16"/>
    <w:multiLevelType w:val="multilevel"/>
    <w:tmpl w:val="B1B29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FC1BA2"/>
    <w:multiLevelType w:val="multilevel"/>
    <w:tmpl w:val="7852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960144"/>
    <w:multiLevelType w:val="multilevel"/>
    <w:tmpl w:val="5A5C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106CEF"/>
    <w:multiLevelType w:val="multilevel"/>
    <w:tmpl w:val="DD20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4F5DC7"/>
    <w:multiLevelType w:val="multilevel"/>
    <w:tmpl w:val="BF50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B5F7DF5"/>
    <w:multiLevelType w:val="multilevel"/>
    <w:tmpl w:val="DF90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EB9754C"/>
    <w:multiLevelType w:val="multilevel"/>
    <w:tmpl w:val="5B740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1F070D"/>
    <w:multiLevelType w:val="multilevel"/>
    <w:tmpl w:val="6EAE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0D13480"/>
    <w:multiLevelType w:val="multilevel"/>
    <w:tmpl w:val="91E0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33D0785"/>
    <w:multiLevelType w:val="multilevel"/>
    <w:tmpl w:val="4DDC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7AF0E59"/>
    <w:multiLevelType w:val="multilevel"/>
    <w:tmpl w:val="49A4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85D29F9"/>
    <w:multiLevelType w:val="multilevel"/>
    <w:tmpl w:val="02B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96E1BC3"/>
    <w:multiLevelType w:val="multilevel"/>
    <w:tmpl w:val="9A0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E3844DD"/>
    <w:multiLevelType w:val="multilevel"/>
    <w:tmpl w:val="0DFC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0DA4E76"/>
    <w:multiLevelType w:val="multilevel"/>
    <w:tmpl w:val="803C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3853B84"/>
    <w:multiLevelType w:val="multilevel"/>
    <w:tmpl w:val="051C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3FA2A3D"/>
    <w:multiLevelType w:val="multilevel"/>
    <w:tmpl w:val="214E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F945075"/>
    <w:multiLevelType w:val="multilevel"/>
    <w:tmpl w:val="98E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8360E25"/>
    <w:multiLevelType w:val="multilevel"/>
    <w:tmpl w:val="9638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A044ADF"/>
    <w:multiLevelType w:val="multilevel"/>
    <w:tmpl w:val="15EC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7"/>
  </w:num>
  <w:num w:numId="3">
    <w:abstractNumId w:val="11"/>
  </w:num>
  <w:num w:numId="4">
    <w:abstractNumId w:val="31"/>
  </w:num>
  <w:num w:numId="5">
    <w:abstractNumId w:val="24"/>
  </w:num>
  <w:num w:numId="6">
    <w:abstractNumId w:val="14"/>
  </w:num>
  <w:num w:numId="7">
    <w:abstractNumId w:val="18"/>
  </w:num>
  <w:num w:numId="8">
    <w:abstractNumId w:val="30"/>
  </w:num>
  <w:num w:numId="9">
    <w:abstractNumId w:val="7"/>
  </w:num>
  <w:num w:numId="10">
    <w:abstractNumId w:val="26"/>
  </w:num>
  <w:num w:numId="11">
    <w:abstractNumId w:val="8"/>
  </w:num>
  <w:num w:numId="12">
    <w:abstractNumId w:val="5"/>
  </w:num>
  <w:num w:numId="13">
    <w:abstractNumId w:val="10"/>
  </w:num>
  <w:num w:numId="14">
    <w:abstractNumId w:val="21"/>
  </w:num>
  <w:num w:numId="15">
    <w:abstractNumId w:val="6"/>
  </w:num>
  <w:num w:numId="16">
    <w:abstractNumId w:val="13"/>
  </w:num>
  <w:num w:numId="17">
    <w:abstractNumId w:val="12"/>
  </w:num>
  <w:num w:numId="18">
    <w:abstractNumId w:val="16"/>
  </w:num>
  <w:num w:numId="19">
    <w:abstractNumId w:val="27"/>
  </w:num>
  <w:num w:numId="20">
    <w:abstractNumId w:val="4"/>
  </w:num>
  <w:num w:numId="21">
    <w:abstractNumId w:val="1"/>
  </w:num>
  <w:num w:numId="22">
    <w:abstractNumId w:val="0"/>
  </w:num>
  <w:num w:numId="23">
    <w:abstractNumId w:val="22"/>
  </w:num>
  <w:num w:numId="24">
    <w:abstractNumId w:val="2"/>
  </w:num>
  <w:num w:numId="25">
    <w:abstractNumId w:val="3"/>
  </w:num>
  <w:num w:numId="26">
    <w:abstractNumId w:val="20"/>
  </w:num>
  <w:num w:numId="27">
    <w:abstractNumId w:val="9"/>
  </w:num>
  <w:num w:numId="28">
    <w:abstractNumId w:val="19"/>
  </w:num>
  <w:num w:numId="29">
    <w:abstractNumId w:val="25"/>
  </w:num>
  <w:num w:numId="30">
    <w:abstractNumId w:val="23"/>
  </w:num>
  <w:num w:numId="31">
    <w:abstractNumId w:val="29"/>
  </w:num>
  <w:num w:numId="32">
    <w:abstractNumId w:val="2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BA0C7E"/>
    <w:rsid w:val="000F602B"/>
    <w:rsid w:val="00103D9B"/>
    <w:rsid w:val="001F330B"/>
    <w:rsid w:val="00292546"/>
    <w:rsid w:val="00324285"/>
    <w:rsid w:val="0033484B"/>
    <w:rsid w:val="00374354"/>
    <w:rsid w:val="003B2184"/>
    <w:rsid w:val="00520FAC"/>
    <w:rsid w:val="0056431D"/>
    <w:rsid w:val="005B6982"/>
    <w:rsid w:val="00620DD8"/>
    <w:rsid w:val="0063616C"/>
    <w:rsid w:val="006561AA"/>
    <w:rsid w:val="00662A87"/>
    <w:rsid w:val="0071345F"/>
    <w:rsid w:val="00772E70"/>
    <w:rsid w:val="007738FA"/>
    <w:rsid w:val="007A3B90"/>
    <w:rsid w:val="007E6979"/>
    <w:rsid w:val="0084784E"/>
    <w:rsid w:val="00847B20"/>
    <w:rsid w:val="008B4934"/>
    <w:rsid w:val="008E195B"/>
    <w:rsid w:val="00912E66"/>
    <w:rsid w:val="00923943"/>
    <w:rsid w:val="00925BE4"/>
    <w:rsid w:val="0096358D"/>
    <w:rsid w:val="00965985"/>
    <w:rsid w:val="00983984"/>
    <w:rsid w:val="009E0EBE"/>
    <w:rsid w:val="00A1770A"/>
    <w:rsid w:val="00A27D66"/>
    <w:rsid w:val="00A75E05"/>
    <w:rsid w:val="00B51BCF"/>
    <w:rsid w:val="00BA0C7E"/>
    <w:rsid w:val="00C9740A"/>
    <w:rsid w:val="00D56F6F"/>
    <w:rsid w:val="00DE07DE"/>
    <w:rsid w:val="00E113B1"/>
    <w:rsid w:val="00E75ADE"/>
    <w:rsid w:val="00EB428B"/>
    <w:rsid w:val="00EC485E"/>
    <w:rsid w:val="00ED145E"/>
    <w:rsid w:val="00EF59EA"/>
    <w:rsid w:val="00F2373E"/>
    <w:rsid w:val="00F526D2"/>
    <w:rsid w:val="00FA2D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0EBE"/>
    <w:rPr>
      <w:sz w:val="24"/>
      <w:szCs w:val="24"/>
    </w:rPr>
  </w:style>
  <w:style w:type="paragraph" w:styleId="Nagwek1">
    <w:name w:val="heading 1"/>
    <w:basedOn w:val="Normalny"/>
    <w:next w:val="Normalny"/>
    <w:qFormat/>
    <w:rsid w:val="00BA0C7E"/>
    <w:pPr>
      <w:keepNext/>
      <w:jc w:val="center"/>
      <w:outlineLvl w:val="0"/>
    </w:pPr>
    <w:rPr>
      <w:b/>
      <w:color w:val="333333"/>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A0C7E"/>
  </w:style>
  <w:style w:type="character" w:styleId="Hipercze">
    <w:name w:val="Hyperlink"/>
    <w:basedOn w:val="Domylnaczcionkaakapitu"/>
    <w:rsid w:val="00BA0C7E"/>
    <w:rPr>
      <w:color w:val="0000FF"/>
      <w:u w:val="single"/>
    </w:rPr>
  </w:style>
  <w:style w:type="paragraph" w:styleId="NormalnyWeb">
    <w:name w:val="Normal (Web)"/>
    <w:basedOn w:val="Normalny"/>
    <w:uiPriority w:val="99"/>
    <w:rsid w:val="00BA0C7E"/>
    <w:pPr>
      <w:spacing w:before="100" w:beforeAutospacing="1" w:after="100" w:afterAutospacing="1"/>
    </w:pPr>
  </w:style>
  <w:style w:type="paragraph" w:customStyle="1" w:styleId="khheader">
    <w:name w:val="kh_header"/>
    <w:basedOn w:val="Normalny"/>
    <w:rsid w:val="00BA0C7E"/>
    <w:pPr>
      <w:spacing w:before="100" w:beforeAutospacing="1" w:after="100" w:afterAutospacing="1"/>
    </w:pPr>
  </w:style>
  <w:style w:type="paragraph" w:customStyle="1" w:styleId="khtitle">
    <w:name w:val="kh_title"/>
    <w:basedOn w:val="Normalny"/>
    <w:rsid w:val="00BA0C7E"/>
    <w:pPr>
      <w:spacing w:before="100" w:beforeAutospacing="1" w:after="100" w:afterAutospacing="1"/>
    </w:pPr>
  </w:style>
  <w:style w:type="paragraph" w:customStyle="1" w:styleId="bold">
    <w:name w:val="bold"/>
    <w:basedOn w:val="Normalny"/>
    <w:rsid w:val="00BA0C7E"/>
    <w:pPr>
      <w:spacing w:before="100" w:beforeAutospacing="1" w:after="100" w:afterAutospacing="1"/>
    </w:pPr>
  </w:style>
  <w:style w:type="paragraph" w:styleId="Tekstdymka">
    <w:name w:val="Balloon Text"/>
    <w:basedOn w:val="Normalny"/>
    <w:semiHidden/>
    <w:rsid w:val="00A75E05"/>
    <w:rPr>
      <w:rFonts w:ascii="Tahoma" w:hAnsi="Tahoma" w:cs="Tahoma"/>
      <w:sz w:val="16"/>
      <w:szCs w:val="16"/>
    </w:rPr>
  </w:style>
  <w:style w:type="paragraph" w:customStyle="1" w:styleId="pkt">
    <w:name w:val="pkt"/>
    <w:basedOn w:val="Normalny"/>
    <w:rsid w:val="00374354"/>
    <w:pPr>
      <w:autoSpaceDE w:val="0"/>
      <w:autoSpaceDN w:val="0"/>
      <w:spacing w:before="60" w:after="60"/>
      <w:ind w:left="851" w:hanging="295"/>
      <w:jc w:val="both"/>
    </w:pPr>
    <w:rPr>
      <w:rFonts w:ascii="Univers-PL" w:hAnsi="Univers-PL"/>
      <w:sz w:val="19"/>
      <w:szCs w:val="19"/>
    </w:rPr>
  </w:style>
  <w:style w:type="paragraph" w:styleId="Nagwek">
    <w:name w:val="header"/>
    <w:basedOn w:val="Normalny"/>
    <w:link w:val="NagwekZnak"/>
    <w:rsid w:val="00C9740A"/>
    <w:pPr>
      <w:tabs>
        <w:tab w:val="center" w:pos="4536"/>
        <w:tab w:val="right" w:pos="9072"/>
      </w:tabs>
    </w:pPr>
  </w:style>
  <w:style w:type="character" w:customStyle="1" w:styleId="NagwekZnak">
    <w:name w:val="Nagłówek Znak"/>
    <w:basedOn w:val="Domylnaczcionkaakapitu"/>
    <w:link w:val="Nagwek"/>
    <w:rsid w:val="00C9740A"/>
    <w:rPr>
      <w:sz w:val="24"/>
      <w:szCs w:val="24"/>
    </w:rPr>
  </w:style>
  <w:style w:type="paragraph" w:styleId="Stopka">
    <w:name w:val="footer"/>
    <w:basedOn w:val="Normalny"/>
    <w:link w:val="StopkaZnak"/>
    <w:rsid w:val="00C9740A"/>
    <w:pPr>
      <w:tabs>
        <w:tab w:val="center" w:pos="4536"/>
        <w:tab w:val="right" w:pos="9072"/>
      </w:tabs>
    </w:pPr>
  </w:style>
  <w:style w:type="character" w:customStyle="1" w:styleId="StopkaZnak">
    <w:name w:val="Stopka Znak"/>
    <w:basedOn w:val="Domylnaczcionkaakapitu"/>
    <w:link w:val="Stopka"/>
    <w:rsid w:val="00C9740A"/>
    <w:rPr>
      <w:sz w:val="24"/>
      <w:szCs w:val="24"/>
    </w:rPr>
  </w:style>
</w:styles>
</file>

<file path=word/webSettings.xml><?xml version="1.0" encoding="utf-8"?>
<w:webSettings xmlns:r="http://schemas.openxmlformats.org/officeDocument/2006/relationships" xmlns:w="http://schemas.openxmlformats.org/wordprocessingml/2006/main">
  <w:divs>
    <w:div w:id="66998294">
      <w:bodyDiv w:val="1"/>
      <w:marLeft w:val="0"/>
      <w:marRight w:val="0"/>
      <w:marTop w:val="0"/>
      <w:marBottom w:val="0"/>
      <w:divBdr>
        <w:top w:val="none" w:sz="0" w:space="0" w:color="auto"/>
        <w:left w:val="none" w:sz="0" w:space="0" w:color="auto"/>
        <w:bottom w:val="none" w:sz="0" w:space="0" w:color="auto"/>
        <w:right w:val="none" w:sz="0" w:space="0" w:color="auto"/>
      </w:divBdr>
      <w:divsChild>
        <w:div w:id="177744712">
          <w:marLeft w:val="150"/>
          <w:marRight w:val="0"/>
          <w:marTop w:val="0"/>
          <w:marBottom w:val="0"/>
          <w:divBdr>
            <w:top w:val="none" w:sz="0" w:space="0" w:color="auto"/>
            <w:left w:val="none" w:sz="0" w:space="0" w:color="auto"/>
            <w:bottom w:val="none" w:sz="0" w:space="0" w:color="auto"/>
            <w:right w:val="none" w:sz="0" w:space="0" w:color="auto"/>
          </w:divBdr>
        </w:div>
      </w:divsChild>
    </w:div>
    <w:div w:id="135221599">
      <w:bodyDiv w:val="1"/>
      <w:marLeft w:val="0"/>
      <w:marRight w:val="0"/>
      <w:marTop w:val="0"/>
      <w:marBottom w:val="0"/>
      <w:divBdr>
        <w:top w:val="none" w:sz="0" w:space="0" w:color="auto"/>
        <w:left w:val="none" w:sz="0" w:space="0" w:color="auto"/>
        <w:bottom w:val="none" w:sz="0" w:space="0" w:color="auto"/>
        <w:right w:val="none" w:sz="0" w:space="0" w:color="auto"/>
      </w:divBdr>
      <w:divsChild>
        <w:div w:id="516307552">
          <w:marLeft w:val="150"/>
          <w:marRight w:val="0"/>
          <w:marTop w:val="0"/>
          <w:marBottom w:val="0"/>
          <w:divBdr>
            <w:top w:val="none" w:sz="0" w:space="0" w:color="auto"/>
            <w:left w:val="none" w:sz="0" w:space="0" w:color="auto"/>
            <w:bottom w:val="none" w:sz="0" w:space="0" w:color="auto"/>
            <w:right w:val="none" w:sz="0" w:space="0" w:color="auto"/>
          </w:divBdr>
        </w:div>
      </w:divsChild>
    </w:div>
    <w:div w:id="142048828">
      <w:bodyDiv w:val="1"/>
      <w:marLeft w:val="0"/>
      <w:marRight w:val="0"/>
      <w:marTop w:val="0"/>
      <w:marBottom w:val="0"/>
      <w:divBdr>
        <w:top w:val="none" w:sz="0" w:space="0" w:color="auto"/>
        <w:left w:val="none" w:sz="0" w:space="0" w:color="auto"/>
        <w:bottom w:val="none" w:sz="0" w:space="0" w:color="auto"/>
        <w:right w:val="none" w:sz="0" w:space="0" w:color="auto"/>
      </w:divBdr>
      <w:divsChild>
        <w:div w:id="656493297">
          <w:marLeft w:val="150"/>
          <w:marRight w:val="0"/>
          <w:marTop w:val="0"/>
          <w:marBottom w:val="0"/>
          <w:divBdr>
            <w:top w:val="none" w:sz="0" w:space="0" w:color="auto"/>
            <w:left w:val="none" w:sz="0" w:space="0" w:color="auto"/>
            <w:bottom w:val="none" w:sz="0" w:space="0" w:color="auto"/>
            <w:right w:val="none" w:sz="0" w:space="0" w:color="auto"/>
          </w:divBdr>
        </w:div>
      </w:divsChild>
    </w:div>
    <w:div w:id="191958731">
      <w:bodyDiv w:val="1"/>
      <w:marLeft w:val="0"/>
      <w:marRight w:val="0"/>
      <w:marTop w:val="0"/>
      <w:marBottom w:val="0"/>
      <w:divBdr>
        <w:top w:val="none" w:sz="0" w:space="0" w:color="auto"/>
        <w:left w:val="none" w:sz="0" w:space="0" w:color="auto"/>
        <w:bottom w:val="none" w:sz="0" w:space="0" w:color="auto"/>
        <w:right w:val="none" w:sz="0" w:space="0" w:color="auto"/>
      </w:divBdr>
      <w:divsChild>
        <w:div w:id="1849906848">
          <w:marLeft w:val="150"/>
          <w:marRight w:val="0"/>
          <w:marTop w:val="0"/>
          <w:marBottom w:val="0"/>
          <w:divBdr>
            <w:top w:val="none" w:sz="0" w:space="0" w:color="auto"/>
            <w:left w:val="none" w:sz="0" w:space="0" w:color="auto"/>
            <w:bottom w:val="none" w:sz="0" w:space="0" w:color="auto"/>
            <w:right w:val="none" w:sz="0" w:space="0" w:color="auto"/>
          </w:divBdr>
        </w:div>
      </w:divsChild>
    </w:div>
    <w:div w:id="305549567">
      <w:bodyDiv w:val="1"/>
      <w:marLeft w:val="0"/>
      <w:marRight w:val="0"/>
      <w:marTop w:val="0"/>
      <w:marBottom w:val="0"/>
      <w:divBdr>
        <w:top w:val="none" w:sz="0" w:space="0" w:color="auto"/>
        <w:left w:val="none" w:sz="0" w:space="0" w:color="auto"/>
        <w:bottom w:val="none" w:sz="0" w:space="0" w:color="auto"/>
        <w:right w:val="none" w:sz="0" w:space="0" w:color="auto"/>
      </w:divBdr>
      <w:divsChild>
        <w:div w:id="1020668774">
          <w:marLeft w:val="150"/>
          <w:marRight w:val="0"/>
          <w:marTop w:val="0"/>
          <w:marBottom w:val="0"/>
          <w:divBdr>
            <w:top w:val="none" w:sz="0" w:space="0" w:color="auto"/>
            <w:left w:val="none" w:sz="0" w:space="0" w:color="auto"/>
            <w:bottom w:val="none" w:sz="0" w:space="0" w:color="auto"/>
            <w:right w:val="none" w:sz="0" w:space="0" w:color="auto"/>
          </w:divBdr>
        </w:div>
      </w:divsChild>
    </w:div>
    <w:div w:id="703749645">
      <w:bodyDiv w:val="1"/>
      <w:marLeft w:val="0"/>
      <w:marRight w:val="0"/>
      <w:marTop w:val="0"/>
      <w:marBottom w:val="0"/>
      <w:divBdr>
        <w:top w:val="none" w:sz="0" w:space="0" w:color="auto"/>
        <w:left w:val="none" w:sz="0" w:space="0" w:color="auto"/>
        <w:bottom w:val="none" w:sz="0" w:space="0" w:color="auto"/>
        <w:right w:val="none" w:sz="0" w:space="0" w:color="auto"/>
      </w:divBdr>
      <w:divsChild>
        <w:div w:id="1084380837">
          <w:marLeft w:val="150"/>
          <w:marRight w:val="0"/>
          <w:marTop w:val="0"/>
          <w:marBottom w:val="0"/>
          <w:divBdr>
            <w:top w:val="none" w:sz="0" w:space="0" w:color="auto"/>
            <w:left w:val="none" w:sz="0" w:space="0" w:color="auto"/>
            <w:bottom w:val="none" w:sz="0" w:space="0" w:color="auto"/>
            <w:right w:val="none" w:sz="0" w:space="0" w:color="auto"/>
          </w:divBdr>
        </w:div>
      </w:divsChild>
    </w:div>
    <w:div w:id="1114180073">
      <w:bodyDiv w:val="1"/>
      <w:marLeft w:val="0"/>
      <w:marRight w:val="0"/>
      <w:marTop w:val="0"/>
      <w:marBottom w:val="0"/>
      <w:divBdr>
        <w:top w:val="none" w:sz="0" w:space="0" w:color="auto"/>
        <w:left w:val="none" w:sz="0" w:space="0" w:color="auto"/>
        <w:bottom w:val="none" w:sz="0" w:space="0" w:color="auto"/>
        <w:right w:val="none" w:sz="0" w:space="0" w:color="auto"/>
      </w:divBdr>
      <w:divsChild>
        <w:div w:id="740978657">
          <w:marLeft w:val="150"/>
          <w:marRight w:val="0"/>
          <w:marTop w:val="0"/>
          <w:marBottom w:val="0"/>
          <w:divBdr>
            <w:top w:val="none" w:sz="0" w:space="0" w:color="auto"/>
            <w:left w:val="none" w:sz="0" w:space="0" w:color="auto"/>
            <w:bottom w:val="none" w:sz="0" w:space="0" w:color="auto"/>
            <w:right w:val="none" w:sz="0" w:space="0" w:color="auto"/>
          </w:divBdr>
        </w:div>
      </w:divsChild>
    </w:div>
    <w:div w:id="1219167018">
      <w:bodyDiv w:val="1"/>
      <w:marLeft w:val="0"/>
      <w:marRight w:val="0"/>
      <w:marTop w:val="0"/>
      <w:marBottom w:val="0"/>
      <w:divBdr>
        <w:top w:val="none" w:sz="0" w:space="0" w:color="auto"/>
        <w:left w:val="none" w:sz="0" w:space="0" w:color="auto"/>
        <w:bottom w:val="none" w:sz="0" w:space="0" w:color="auto"/>
        <w:right w:val="none" w:sz="0" w:space="0" w:color="auto"/>
      </w:divBdr>
      <w:divsChild>
        <w:div w:id="328212627">
          <w:marLeft w:val="150"/>
          <w:marRight w:val="0"/>
          <w:marTop w:val="0"/>
          <w:marBottom w:val="0"/>
          <w:divBdr>
            <w:top w:val="none" w:sz="0" w:space="0" w:color="auto"/>
            <w:left w:val="none" w:sz="0" w:space="0" w:color="auto"/>
            <w:bottom w:val="none" w:sz="0" w:space="0" w:color="auto"/>
            <w:right w:val="none" w:sz="0" w:space="0" w:color="auto"/>
          </w:divBdr>
        </w:div>
      </w:divsChild>
    </w:div>
    <w:div w:id="1263882956">
      <w:bodyDiv w:val="1"/>
      <w:marLeft w:val="0"/>
      <w:marRight w:val="0"/>
      <w:marTop w:val="0"/>
      <w:marBottom w:val="0"/>
      <w:divBdr>
        <w:top w:val="none" w:sz="0" w:space="0" w:color="auto"/>
        <w:left w:val="none" w:sz="0" w:space="0" w:color="auto"/>
        <w:bottom w:val="none" w:sz="0" w:space="0" w:color="auto"/>
        <w:right w:val="none" w:sz="0" w:space="0" w:color="auto"/>
      </w:divBdr>
      <w:divsChild>
        <w:div w:id="1835101098">
          <w:marLeft w:val="150"/>
          <w:marRight w:val="0"/>
          <w:marTop w:val="0"/>
          <w:marBottom w:val="0"/>
          <w:divBdr>
            <w:top w:val="none" w:sz="0" w:space="0" w:color="auto"/>
            <w:left w:val="none" w:sz="0" w:space="0" w:color="auto"/>
            <w:bottom w:val="none" w:sz="0" w:space="0" w:color="auto"/>
            <w:right w:val="none" w:sz="0" w:space="0" w:color="auto"/>
          </w:divBdr>
        </w:div>
      </w:divsChild>
    </w:div>
    <w:div w:id="1358040891">
      <w:bodyDiv w:val="1"/>
      <w:marLeft w:val="0"/>
      <w:marRight w:val="0"/>
      <w:marTop w:val="0"/>
      <w:marBottom w:val="0"/>
      <w:divBdr>
        <w:top w:val="none" w:sz="0" w:space="0" w:color="auto"/>
        <w:left w:val="none" w:sz="0" w:space="0" w:color="auto"/>
        <w:bottom w:val="none" w:sz="0" w:space="0" w:color="auto"/>
        <w:right w:val="none" w:sz="0" w:space="0" w:color="auto"/>
      </w:divBdr>
      <w:divsChild>
        <w:div w:id="1408528198">
          <w:marLeft w:val="150"/>
          <w:marRight w:val="0"/>
          <w:marTop w:val="0"/>
          <w:marBottom w:val="0"/>
          <w:divBdr>
            <w:top w:val="none" w:sz="0" w:space="0" w:color="auto"/>
            <w:left w:val="none" w:sz="0" w:space="0" w:color="auto"/>
            <w:bottom w:val="none" w:sz="0" w:space="0" w:color="auto"/>
            <w:right w:val="none" w:sz="0" w:space="0" w:color="auto"/>
          </w:divBdr>
        </w:div>
      </w:divsChild>
    </w:div>
    <w:div w:id="1479568079">
      <w:bodyDiv w:val="1"/>
      <w:marLeft w:val="0"/>
      <w:marRight w:val="0"/>
      <w:marTop w:val="0"/>
      <w:marBottom w:val="0"/>
      <w:divBdr>
        <w:top w:val="none" w:sz="0" w:space="0" w:color="auto"/>
        <w:left w:val="none" w:sz="0" w:space="0" w:color="auto"/>
        <w:bottom w:val="none" w:sz="0" w:space="0" w:color="auto"/>
        <w:right w:val="none" w:sz="0" w:space="0" w:color="auto"/>
      </w:divBdr>
      <w:divsChild>
        <w:div w:id="951208675">
          <w:marLeft w:val="150"/>
          <w:marRight w:val="0"/>
          <w:marTop w:val="0"/>
          <w:marBottom w:val="0"/>
          <w:divBdr>
            <w:top w:val="none" w:sz="0" w:space="0" w:color="auto"/>
            <w:left w:val="none" w:sz="0" w:space="0" w:color="auto"/>
            <w:bottom w:val="none" w:sz="0" w:space="0" w:color="auto"/>
            <w:right w:val="none" w:sz="0" w:space="0" w:color="auto"/>
          </w:divBdr>
        </w:div>
      </w:divsChild>
    </w:div>
    <w:div w:id="1780225356">
      <w:bodyDiv w:val="1"/>
      <w:marLeft w:val="0"/>
      <w:marRight w:val="0"/>
      <w:marTop w:val="0"/>
      <w:marBottom w:val="0"/>
      <w:divBdr>
        <w:top w:val="none" w:sz="0" w:space="0" w:color="auto"/>
        <w:left w:val="none" w:sz="0" w:space="0" w:color="auto"/>
        <w:bottom w:val="none" w:sz="0" w:space="0" w:color="auto"/>
        <w:right w:val="none" w:sz="0" w:space="0" w:color="auto"/>
      </w:divBdr>
      <w:divsChild>
        <w:div w:id="657921434">
          <w:marLeft w:val="150"/>
          <w:marRight w:val="0"/>
          <w:marTop w:val="0"/>
          <w:marBottom w:val="0"/>
          <w:divBdr>
            <w:top w:val="none" w:sz="0" w:space="0" w:color="auto"/>
            <w:left w:val="none" w:sz="0" w:space="0" w:color="auto"/>
            <w:bottom w:val="none" w:sz="0" w:space="0" w:color="auto"/>
            <w:right w:val="none" w:sz="0" w:space="0" w:color="auto"/>
          </w:divBdr>
        </w:div>
      </w:divsChild>
    </w:div>
    <w:div w:id="1782340678">
      <w:bodyDiv w:val="1"/>
      <w:marLeft w:val="0"/>
      <w:marRight w:val="0"/>
      <w:marTop w:val="0"/>
      <w:marBottom w:val="0"/>
      <w:divBdr>
        <w:top w:val="none" w:sz="0" w:space="0" w:color="auto"/>
        <w:left w:val="none" w:sz="0" w:space="0" w:color="auto"/>
        <w:bottom w:val="none" w:sz="0" w:space="0" w:color="auto"/>
        <w:right w:val="none" w:sz="0" w:space="0" w:color="auto"/>
      </w:divBdr>
      <w:divsChild>
        <w:div w:id="1205143832">
          <w:marLeft w:val="150"/>
          <w:marRight w:val="0"/>
          <w:marTop w:val="0"/>
          <w:marBottom w:val="0"/>
          <w:divBdr>
            <w:top w:val="none" w:sz="0" w:space="0" w:color="auto"/>
            <w:left w:val="none" w:sz="0" w:space="0" w:color="auto"/>
            <w:bottom w:val="none" w:sz="0" w:space="0" w:color="auto"/>
            <w:right w:val="none" w:sz="0" w:space="0" w:color="auto"/>
          </w:divBdr>
        </w:div>
      </w:divsChild>
    </w:div>
    <w:div w:id="1839685415">
      <w:bodyDiv w:val="1"/>
      <w:marLeft w:val="0"/>
      <w:marRight w:val="0"/>
      <w:marTop w:val="0"/>
      <w:marBottom w:val="0"/>
      <w:divBdr>
        <w:top w:val="none" w:sz="0" w:space="0" w:color="auto"/>
        <w:left w:val="none" w:sz="0" w:space="0" w:color="auto"/>
        <w:bottom w:val="none" w:sz="0" w:space="0" w:color="auto"/>
        <w:right w:val="none" w:sz="0" w:space="0" w:color="auto"/>
      </w:divBdr>
      <w:divsChild>
        <w:div w:id="402719216">
          <w:marLeft w:val="150"/>
          <w:marRight w:val="0"/>
          <w:marTop w:val="0"/>
          <w:marBottom w:val="0"/>
          <w:divBdr>
            <w:top w:val="none" w:sz="0" w:space="0" w:color="auto"/>
            <w:left w:val="none" w:sz="0" w:space="0" w:color="auto"/>
            <w:bottom w:val="none" w:sz="0" w:space="0" w:color="auto"/>
            <w:right w:val="none" w:sz="0" w:space="0" w:color="auto"/>
          </w:divBdr>
        </w:div>
      </w:divsChild>
    </w:div>
    <w:div w:id="2096397470">
      <w:bodyDiv w:val="1"/>
      <w:marLeft w:val="0"/>
      <w:marRight w:val="0"/>
      <w:marTop w:val="0"/>
      <w:marBottom w:val="0"/>
      <w:divBdr>
        <w:top w:val="none" w:sz="0" w:space="0" w:color="auto"/>
        <w:left w:val="none" w:sz="0" w:space="0" w:color="auto"/>
        <w:bottom w:val="none" w:sz="0" w:space="0" w:color="auto"/>
        <w:right w:val="none" w:sz="0" w:space="0" w:color="auto"/>
      </w:divBdr>
      <w:divsChild>
        <w:div w:id="95984370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bor.com.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bialybor.co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gmina@bialybor.com.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A9C66-4D8F-4FFF-BD71-CCA60638D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3098</Words>
  <Characters>18594</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lpstr>
    </vt:vector>
  </TitlesOfParts>
  <Company>Gmina Biały Bór</Company>
  <LinksUpToDate>false</LinksUpToDate>
  <CharactersWithSpaces>21649</CharactersWithSpaces>
  <SharedDoc>false</SharedDoc>
  <HLinks>
    <vt:vector size="36" baseType="variant">
      <vt:variant>
        <vt:i4>7995506</vt:i4>
      </vt:variant>
      <vt:variant>
        <vt:i4>18</vt:i4>
      </vt:variant>
      <vt:variant>
        <vt:i4>0</vt:i4>
      </vt:variant>
      <vt:variant>
        <vt:i4>5</vt:i4>
      </vt:variant>
      <vt:variant>
        <vt:lpwstr>http://www.bialybor.bip2.alfatv.pl/</vt:lpwstr>
      </vt:variant>
      <vt:variant>
        <vt:lpwstr/>
      </vt:variant>
      <vt:variant>
        <vt:i4>1441876</vt:i4>
      </vt:variant>
      <vt:variant>
        <vt:i4>15</vt:i4>
      </vt:variant>
      <vt:variant>
        <vt:i4>0</vt:i4>
      </vt:variant>
      <vt:variant>
        <vt:i4>5</vt:i4>
      </vt:variant>
      <vt:variant>
        <vt:lpwstr>http://www.bialybor.bip2.alfatv.pl/zamowienia</vt:lpwstr>
      </vt:variant>
      <vt:variant>
        <vt:lpwstr/>
      </vt:variant>
      <vt:variant>
        <vt:i4>1769570</vt:i4>
      </vt:variant>
      <vt:variant>
        <vt:i4>3</vt:i4>
      </vt:variant>
      <vt:variant>
        <vt:i4>0</vt:i4>
      </vt:variant>
      <vt:variant>
        <vt:i4>5</vt:i4>
      </vt:variant>
      <vt:variant>
        <vt:lpwstr>mailto:gmina@bialybor.com.pl</vt:lpwstr>
      </vt:variant>
      <vt:variant>
        <vt:lpwstr/>
      </vt:variant>
      <vt:variant>
        <vt:i4>3997755</vt:i4>
      </vt:variant>
      <vt:variant>
        <vt:i4>0</vt:i4>
      </vt:variant>
      <vt:variant>
        <vt:i4>0</vt:i4>
      </vt:variant>
      <vt:variant>
        <vt:i4>5</vt:i4>
      </vt:variant>
      <vt:variant>
        <vt:lpwstr>http://www.bialybor.com.pl/</vt:lpwstr>
      </vt:variant>
      <vt:variant>
        <vt:lpwstr/>
      </vt:variant>
      <vt:variant>
        <vt:i4>5177471</vt:i4>
      </vt:variant>
      <vt:variant>
        <vt:i4>2317</vt:i4>
      </vt:variant>
      <vt:variant>
        <vt:i4>1028</vt:i4>
      </vt:variant>
      <vt:variant>
        <vt:i4>1</vt:i4>
      </vt:variant>
      <vt:variant>
        <vt:lpwstr>http://www.prow.wzp.pl/uploads/banery/prow_stopka_um_03.gif</vt:lpwstr>
      </vt:variant>
      <vt:variant>
        <vt:lpwstr/>
      </vt:variant>
      <vt:variant>
        <vt:i4>589839</vt:i4>
      </vt:variant>
      <vt:variant>
        <vt:i4>2424</vt:i4>
      </vt:variant>
      <vt:variant>
        <vt:i4>1029</vt:i4>
      </vt:variant>
      <vt:variant>
        <vt:i4>1</vt:i4>
      </vt:variant>
      <vt:variant>
        <vt:lpwstr>http://www.prow.wzp.pl/uploads/banery/prow_stopka_EFR_NA_ROW.gif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andrusieczko_j</dc:creator>
  <cp:lastModifiedBy>BB2</cp:lastModifiedBy>
  <cp:revision>4</cp:revision>
  <cp:lastPrinted>2014-06-10T10:59:00Z</cp:lastPrinted>
  <dcterms:created xsi:type="dcterms:W3CDTF">2014-06-10T10:54:00Z</dcterms:created>
  <dcterms:modified xsi:type="dcterms:W3CDTF">2014-06-10T11:00:00Z</dcterms:modified>
</cp:coreProperties>
</file>