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E822FF" w:rsidRDefault="00374354" w:rsidP="00374354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>
        <w:rPr>
          <w:rFonts w:ascii="Arial" w:hAnsi="Arial" w:cs="Arial"/>
          <w:color w:val="343D3A"/>
        </w:rPr>
        <w:tab/>
      </w:r>
    </w:p>
    <w:p w:rsidR="00BA0C7E" w:rsidRPr="00324285" w:rsidRDefault="005B41F3" w:rsidP="00BA0C7E">
      <w:pPr>
        <w:jc w:val="both"/>
        <w:rPr>
          <w:shadow/>
          <w:color w:val="333333"/>
        </w:rPr>
      </w:pPr>
      <w:r w:rsidRPr="005B41F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324285" w:rsidRDefault="00662A87" w:rsidP="00BA0C7E">
                  <w:pPr>
                    <w:pStyle w:val="Nagwek1"/>
                    <w:rPr>
                      <w:szCs w:val="40"/>
                    </w:rPr>
                  </w:pPr>
                  <w:r>
                    <w:rPr>
                      <w:szCs w:val="40"/>
                    </w:rPr>
                    <w:t>GMINA BIAŁY BÓR</w:t>
                  </w:r>
                </w:p>
                <w:p w:rsidR="00BA0C7E" w:rsidRPr="00324285" w:rsidRDefault="00BA0C7E" w:rsidP="00BA0C7E">
                  <w:pPr>
                    <w:jc w:val="center"/>
                    <w:rPr>
                      <w:b/>
                      <w:color w:val="333333"/>
                    </w:rPr>
                  </w:pPr>
                  <w:r w:rsidRPr="00324285">
                    <w:rPr>
                      <w:b/>
                      <w:color w:val="333333"/>
                    </w:rPr>
                    <w:t>78-425 Biały Bór ul. Żymierskiego 10</w:t>
                  </w:r>
                </w:p>
                <w:p w:rsidR="00520FAC" w:rsidRPr="007738FA" w:rsidRDefault="00520FAC" w:rsidP="00520FAC">
                  <w:pPr>
                    <w:jc w:val="center"/>
                    <w:rPr>
                      <w:b/>
                      <w:bCs/>
                      <w:color w:val="333333"/>
                    </w:rPr>
                  </w:pPr>
                  <w:r w:rsidRPr="007738FA">
                    <w:rPr>
                      <w:b/>
                      <w:bCs/>
                      <w:color w:val="333333"/>
                    </w:rPr>
                    <w:t xml:space="preserve">tel. 943739002, 943739029, </w:t>
                  </w:r>
                  <w:r w:rsidRPr="007738FA">
                    <w:rPr>
                      <w:b/>
                      <w:bCs/>
                      <w:color w:val="333333"/>
                    </w:rPr>
                    <w:br/>
                    <w:t>fax. 943739745</w:t>
                  </w:r>
                </w:p>
                <w:p w:rsidR="00520FAC" w:rsidRPr="00324285" w:rsidRDefault="005B41F3" w:rsidP="00520FAC">
                  <w:pPr>
                    <w:jc w:val="center"/>
                    <w:rPr>
                      <w:b/>
                      <w:bCs/>
                      <w:lang w:val="de-DE"/>
                    </w:rPr>
                  </w:pPr>
                  <w:hyperlink r:id="rId8" w:history="1">
                    <w:r w:rsidR="00520FAC" w:rsidRPr="00324285">
                      <w:rPr>
                        <w:rStyle w:val="Hipercze"/>
                        <w:lang w:val="de-DE"/>
                      </w:rPr>
                      <w:t>www.bialybor.com.pl</w:t>
                    </w:r>
                  </w:hyperlink>
                  <w:r w:rsidR="00520FAC"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  <w:r w:rsidR="00A75E05">
                    <w:rPr>
                      <w:b/>
                      <w:bCs/>
                      <w:lang w:val="de-DE"/>
                    </w:rPr>
                    <w:t xml:space="preserve"> </w:t>
                  </w:r>
                  <w:r w:rsidR="00520FAC" w:rsidRPr="00324285">
                    <w:rPr>
                      <w:b/>
                      <w:bCs/>
                      <w:lang w:val="de-DE"/>
                    </w:rPr>
                    <w:t xml:space="preserve">e-mail: </w:t>
                  </w:r>
                  <w:hyperlink r:id="rId9" w:history="1">
                    <w:r w:rsidR="00520FAC" w:rsidRPr="00324285">
                      <w:rPr>
                        <w:rStyle w:val="Hipercze"/>
                        <w:lang w:val="de-DE"/>
                      </w:rPr>
                      <w:t>gmina@bialybor.com.pl</w:t>
                    </w:r>
                  </w:hyperlink>
                  <w:r w:rsidR="00520FAC" w:rsidRPr="00324285">
                    <w:rPr>
                      <w:b/>
                      <w:bCs/>
                      <w:lang w:val="de-DE"/>
                    </w:rPr>
                    <w:t xml:space="preserve"> </w:t>
                  </w:r>
                </w:p>
                <w:p w:rsidR="00BA0C7E" w:rsidRPr="00BA0C7E" w:rsidRDefault="00BA0C7E" w:rsidP="00520FAC">
                  <w:pPr>
                    <w:jc w:val="center"/>
                  </w:pPr>
                </w:p>
              </w:txbxContent>
            </v:textbox>
          </v:shape>
        </w:pict>
      </w:r>
      <w:r w:rsidR="00BA0C7E" w:rsidRPr="0032428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0" o:title=""/>
          </v:shape>
          <o:OLEObject Type="Embed" ProgID="Word.Picture.8" ShapeID="_x0000_i1025" DrawAspect="Content" ObjectID="_1464018338" r:id="rId11"/>
        </w:object>
      </w:r>
    </w:p>
    <w:p w:rsidR="00BA0C7E" w:rsidRPr="00324285" w:rsidRDefault="005B41F3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324285">
        <w:rPr>
          <w:shadow/>
          <w:color w:val="333333"/>
        </w:rPr>
        <w:t xml:space="preserve">        </w:t>
      </w:r>
    </w:p>
    <w:p w:rsidR="00BA0C7E" w:rsidRPr="00324285" w:rsidRDefault="00C9740A" w:rsidP="00BA0C7E">
      <w:pPr>
        <w:jc w:val="right"/>
      </w:pPr>
      <w:r>
        <w:t>Biały Bór dn. 24</w:t>
      </w:r>
      <w:r w:rsidR="007738FA">
        <w:t>.04</w:t>
      </w:r>
      <w:r w:rsidR="0096358D">
        <w:t>.2014</w:t>
      </w:r>
      <w:r w:rsidR="00BA0C7E" w:rsidRPr="00324285">
        <w:t xml:space="preserve"> r.</w:t>
      </w:r>
    </w:p>
    <w:p w:rsidR="00BA0C7E" w:rsidRDefault="00C9740A" w:rsidP="00BA0C7E">
      <w:pPr>
        <w:rPr>
          <w:b/>
        </w:rPr>
      </w:pPr>
      <w:r>
        <w:rPr>
          <w:b/>
        </w:rPr>
        <w:t>RIZP.271.5</w:t>
      </w:r>
      <w:r w:rsidR="00925BE4">
        <w:rPr>
          <w:b/>
        </w:rPr>
        <w:t>.2014</w:t>
      </w:r>
      <w:r w:rsidR="00BA0C7E" w:rsidRPr="00324285">
        <w:rPr>
          <w:b/>
        </w:rPr>
        <w:t>.JA</w:t>
      </w:r>
    </w:p>
    <w:p w:rsidR="00C9740A" w:rsidRPr="00324285" w:rsidRDefault="00C9740A" w:rsidP="00BA0C7E">
      <w:pPr>
        <w:rPr>
          <w:b/>
        </w:rPr>
      </w:pPr>
    </w:p>
    <w:p w:rsidR="00BA0C7E" w:rsidRDefault="00BA0C7E" w:rsidP="00BA0C7E">
      <w:pPr>
        <w:jc w:val="center"/>
        <w:outlineLvl w:val="0"/>
        <w:rPr>
          <w:b/>
        </w:rPr>
      </w:pPr>
    </w:p>
    <w:p w:rsidR="00662A87" w:rsidRPr="00324285" w:rsidRDefault="00662A87" w:rsidP="00BA0C7E">
      <w:pPr>
        <w:jc w:val="center"/>
        <w:outlineLvl w:val="0"/>
        <w:rPr>
          <w:b/>
        </w:rPr>
      </w:pPr>
    </w:p>
    <w:p w:rsidR="0096358D" w:rsidRDefault="0096358D" w:rsidP="00662A87">
      <w:pPr>
        <w:pStyle w:val="Nagwek1"/>
        <w:rPr>
          <w:sz w:val="32"/>
          <w:szCs w:val="32"/>
        </w:rPr>
      </w:pPr>
    </w:p>
    <w:p w:rsidR="00BA0C7E" w:rsidRPr="00662A87" w:rsidRDefault="00662A87" w:rsidP="00662A87">
      <w:pPr>
        <w:pStyle w:val="Nagwek1"/>
        <w:rPr>
          <w:sz w:val="32"/>
          <w:szCs w:val="32"/>
        </w:rPr>
      </w:pPr>
      <w:r w:rsidRPr="00662A87">
        <w:rPr>
          <w:sz w:val="32"/>
          <w:szCs w:val="32"/>
        </w:rPr>
        <w:t>BURMISTRZ BIAŁEGO BORU</w:t>
      </w:r>
    </w:p>
    <w:p w:rsidR="00BA0C7E" w:rsidRPr="0033484B" w:rsidRDefault="00BA0C7E" w:rsidP="0033484B">
      <w:pPr>
        <w:spacing w:before="120" w:after="120"/>
        <w:jc w:val="center"/>
        <w:outlineLvl w:val="0"/>
        <w:rPr>
          <w:b/>
        </w:rPr>
      </w:pPr>
      <w:r w:rsidRPr="00324285">
        <w:rPr>
          <w:b/>
        </w:rPr>
        <w:t>ogłasza przetarg nieograniczony</w:t>
      </w:r>
      <w:r w:rsidR="0033484B">
        <w:rPr>
          <w:b/>
        </w:rPr>
        <w:t xml:space="preserve"> </w:t>
      </w:r>
      <w:r w:rsidR="00C9740A">
        <w:rPr>
          <w:b/>
        </w:rPr>
        <w:t>o wartości przekraczającej 30</w:t>
      </w:r>
      <w:r w:rsidRPr="00324285">
        <w:rPr>
          <w:b/>
        </w:rPr>
        <w:t>.000 euro na zadanie pn.:</w:t>
      </w:r>
    </w:p>
    <w:p w:rsidR="00BA0C7E" w:rsidRPr="006318E2" w:rsidRDefault="00BA0C7E" w:rsidP="00A27D66">
      <w:pPr>
        <w:tabs>
          <w:tab w:val="left" w:pos="0"/>
        </w:tabs>
        <w:jc w:val="center"/>
        <w:rPr>
          <w:b/>
          <w:iCs/>
          <w:sz w:val="32"/>
          <w:szCs w:val="32"/>
        </w:rPr>
      </w:pPr>
      <w:r w:rsidRPr="006318E2">
        <w:rPr>
          <w:b/>
          <w:iCs/>
          <w:sz w:val="32"/>
          <w:szCs w:val="32"/>
        </w:rPr>
        <w:t>„</w:t>
      </w:r>
      <w:r w:rsidR="006318E2" w:rsidRPr="006318E2">
        <w:rPr>
          <w:b/>
          <w:bCs/>
          <w:sz w:val="32"/>
          <w:szCs w:val="32"/>
        </w:rPr>
        <w:t>Odbiór i zagospodarowanie odpadów komunalnych od właścicieli nieruchomości zamieszkałych z terenu gminy Biały Bór</w:t>
      </w:r>
      <w:r w:rsidRPr="006318E2">
        <w:rPr>
          <w:b/>
          <w:iCs/>
          <w:sz w:val="32"/>
          <w:szCs w:val="32"/>
        </w:rPr>
        <w:t>”</w:t>
      </w:r>
    </w:p>
    <w:p w:rsidR="00772E70" w:rsidRDefault="005B41F3" w:rsidP="00772E70">
      <w:pPr>
        <w:jc w:val="both"/>
      </w:pPr>
      <w:r w:rsidRPr="005B41F3">
        <w:rPr>
          <w:rFonts w:ascii="Verdana" w:hAnsi="Verdana"/>
        </w:rPr>
        <w:pict>
          <v:rect id="_x0000_i1026" style="width:0;height:1.5pt" o:hralign="center" o:hrstd="t" o:hrnoshade="t" o:hr="t" fillcolor="black" stroked="f"/>
        </w:pict>
      </w:r>
    </w:p>
    <w:p w:rsidR="006318E2" w:rsidRPr="006318E2" w:rsidRDefault="006318E2" w:rsidP="006318E2">
      <w:pPr>
        <w:spacing w:before="120"/>
        <w:jc w:val="both"/>
      </w:pPr>
      <w:r w:rsidRPr="006318E2">
        <w:rPr>
          <w:rStyle w:val="text2"/>
        </w:rPr>
        <w:t xml:space="preserve">Adres strony internetowej, na której Zamawiający udostępnia Specyfikację Istotnych Warunków Zamówienia: </w:t>
      </w:r>
      <w:hyperlink r:id="rId12" w:tgtFrame="_blank" w:history="1">
        <w:r w:rsidRPr="006318E2">
          <w:rPr>
            <w:rStyle w:val="Hipercze"/>
          </w:rPr>
          <w:t>www.bip.bialybor.com.pl</w:t>
        </w:r>
      </w:hyperlink>
    </w:p>
    <w:p w:rsidR="006318E2" w:rsidRDefault="006318E2" w:rsidP="006318E2">
      <w:pPr>
        <w:spacing w:before="120"/>
        <w:jc w:val="both"/>
        <w:rPr>
          <w:b/>
          <w:bCs/>
        </w:rPr>
      </w:pPr>
      <w:r w:rsidRPr="006318E2">
        <w:rPr>
          <w:b/>
          <w:bCs/>
        </w:rPr>
        <w:t>Numer ogłoszenia: 126559 - 2014; data zamieszczenia: 11.06.2014</w:t>
      </w:r>
    </w:p>
    <w:p w:rsidR="006318E2" w:rsidRPr="006318E2" w:rsidRDefault="006318E2" w:rsidP="006318E2">
      <w:pPr>
        <w:spacing w:before="120"/>
        <w:jc w:val="both"/>
      </w:pPr>
      <w:r w:rsidRPr="006318E2">
        <w:t>OGŁOSZENIE O ZAMÓWIENIU - usługi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Zamieszczanie ogłoszenia:</w:t>
      </w:r>
      <w:r w:rsidRPr="006318E2">
        <w:t xml:space="preserve"> obowiązkowe.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Ogłoszenie dotyczy:</w:t>
      </w:r>
      <w:r w:rsidRPr="006318E2">
        <w:t xml:space="preserve"> zamówienia publicznego.</w:t>
      </w:r>
    </w:p>
    <w:p w:rsidR="006318E2" w:rsidRPr="006318E2" w:rsidRDefault="006318E2" w:rsidP="006318E2">
      <w:pPr>
        <w:pStyle w:val="khtitle"/>
        <w:spacing w:before="120" w:beforeAutospacing="0" w:after="0" w:afterAutospacing="0"/>
        <w:jc w:val="both"/>
      </w:pPr>
      <w:r w:rsidRPr="006318E2">
        <w:t>SEKCJA I: ZAMAWIAJĄCY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I. 1) NAZWA I ADRES:</w:t>
      </w:r>
      <w:r w:rsidRPr="006318E2">
        <w:t xml:space="preserve"> Gmina Biały Bór , ul. Żymierskiego 10, 78-425 Biały Bór, woj.</w:t>
      </w:r>
      <w:r>
        <w:t xml:space="preserve"> zachodniopomorskie, tel. 094 37</w:t>
      </w:r>
      <w:r w:rsidRPr="006318E2">
        <w:t>39002, faks 094 3739745.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I. 2) RODZAJ ZAMAWIAJĄCEGO:</w:t>
      </w:r>
      <w:r w:rsidRPr="006318E2">
        <w:t xml:space="preserve"> Administracja samorządowa.</w:t>
      </w:r>
    </w:p>
    <w:p w:rsidR="006318E2" w:rsidRPr="006318E2" w:rsidRDefault="006318E2" w:rsidP="006318E2">
      <w:pPr>
        <w:pStyle w:val="khtitle"/>
        <w:spacing w:before="120" w:beforeAutospacing="0" w:after="0" w:afterAutospacing="0"/>
        <w:jc w:val="both"/>
      </w:pPr>
      <w:r w:rsidRPr="006318E2">
        <w:t>SEKCJA II: PRZEDMIOT ZAMÓWIENIA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II.1) OKREŚLENIE PRZEDMIOTU ZAMÓWIENIA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II.1.1) Nazwa nadana zamówieniu przez zamawiającego:</w:t>
      </w:r>
      <w:r w:rsidRPr="006318E2">
        <w:t xml:space="preserve"> Odbiór i zagospodarowanie odpadów komunalnych od właścicieli nieruchomości zamieszkałych z terenu gminy Biały Bór.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II.1.2) Rodzaj zamówienia:</w:t>
      </w:r>
      <w:r w:rsidRPr="006318E2">
        <w:t xml:space="preserve"> usługi.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II.1.4) Określenie przedmiotu oraz wielkości lub zakresu zamówienia:</w:t>
      </w:r>
      <w:r w:rsidRPr="006318E2">
        <w:t xml:space="preserve"> Przedmiotem zamówienia jest świadczenie usługi odbierania i zagospodarowania odpadów komunalnych od właścicieli nieruchomości na terenie Gminy Biały Bór w zakresie: odbioru i zagospodarowania odpadów komunalnych zmieszanych oraz zbieranych w sposób selektywny pochodzących od właścicieli nieruchomości zamieszkałych z terenu Gminy Biały Bór, zgodnie z uchwałą nr XXX/225/2013 z dnia 18.04.2013 r. i uchwałą XLIV/307/2014 z dnia 09.05.2014 r. Rady Miejskiej w Białym Borze, transportu i przekazania zmieszanych odpadów komunalnych, odpadów zielonych i ulegających biodegradacji oraz pozostałości z sortowania odpadów komunalnych przeznaczonych do składowania do Regionalnej Instalacji Przetwarzania Odpadów Komunalnych dla Regionu Szczecineckiego zgodnie z Planem Gospodarki Odpadami dla Województwa Zachodniopomorskiego na lata 2012-2017 z uwzględnieniem </w:t>
      </w:r>
      <w:r w:rsidRPr="006318E2">
        <w:lastRenderedPageBreak/>
        <w:t>perspektyw na lata 2018-2023, utworzonej w uchwale Nr XVI/218/12 Sejmiku Województwa Zachodniopomorskiego z dnia 29 czerwca 2012 r. w sprawie wykonania Planu Gospodarki Odpadami dla Województwa Zachodniopomorskiego na lata 2012-2017 z uwzględnieniem perspektyw na lata 2018-2023, zaktualizowanym uchwałą XXV/334/13 z dnia 28 maja 2013 r. przekazania wszystkich komunalnych odpadów zbieranych i odbieranych w sposób selektywny do instalacji odzysku i unieszkodliwiania odpadów, zgodnie z hierarchią postępowania z odpadami, o której mowa w art. 17 ustawy z dnia 14 grudnia 2012 r. o odpadach (Dz. U. z 2013 r. poz. 21, 888, 1238 z 2014 r. poz. 695 ze zm.) lub samodzielnego zagospodarowania zgodnie z obowiązującymi przepisami i zasadą bliskości, wyposażenia aptek w pojemniki na przeterminowane lekarstwa oraz opróżnianie ich, wyposażenia obiektów użyteczności publicznej w pojemniki na zużyte baterie oraz opróżnianie ich, przeprowadzania zbiórek odpadów wielkogabarytowych, zapewnienie w czasie wykonywania usługi odpowiednich pojemników dla właścicieli nieruchomości zamieszkałych na odpady komunalne zmieszane oraz pojemniki do gromadzenia odpadów zbieranych w sposób selektywny: szkło, papier i tektura, tworzywa sztuczne, metale i opakowania wielomateriałowe, odpady komunalne ulegające biodegradacji (tzw. kuchenne), odpady opakowaniowe ulegające biodegradacji, odpady zielone, zapewnienia na koszt wykonawcy i dostarczanie do nieruchomości w zabudowie jednorodzinnej odpowiedniej ilości i rodzaju worków na odpady segregowane, obsługa mobilnego Punktu Selektywnej Zbiórki Odpadów Komunalnych (PSZOK lub tzw. gniazda).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II.1.6) Wspólny Słownik Zamówień (CPV):</w:t>
      </w:r>
      <w:r w:rsidRPr="006318E2">
        <w:t xml:space="preserve"> 90.50.00.00-2, 90.51.31.00-7, 90.51.40.00-3, 34.92.84.80-6.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II.1.7) Czy dopuszcza się złożenie oferty częściowej:</w:t>
      </w:r>
      <w:r w:rsidRPr="006318E2">
        <w:t xml:space="preserve"> nie.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II.1.8) Czy dopuszcza się złożenie oferty wariantowej:</w:t>
      </w:r>
      <w:r w:rsidRPr="006318E2">
        <w:t xml:space="preserve"> nie.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II.2) CZAS TRWANIA ZAMÓWIENIA LUB TERMIN WYKONANIA:</w:t>
      </w:r>
      <w:r w:rsidRPr="006318E2">
        <w:t xml:space="preserve"> Zakończenie: 31.12.2015.</w:t>
      </w:r>
    </w:p>
    <w:p w:rsidR="006318E2" w:rsidRPr="006318E2" w:rsidRDefault="006318E2" w:rsidP="006318E2">
      <w:pPr>
        <w:pStyle w:val="khtitle"/>
        <w:spacing w:before="120" w:beforeAutospacing="0" w:after="0" w:afterAutospacing="0"/>
        <w:jc w:val="both"/>
      </w:pPr>
      <w:r w:rsidRPr="006318E2">
        <w:t>SEKCJA III: INFORMACJE O CHARAKTERZE PRAWNYM, EKONOMICZNYM, FINANSOWYM I TECHNICZNYM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III.2) ZALICZKI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III.3) WARUNKI UDZIAŁU W POSTĘPOWANIU ORAZ OPIS SPOSOBU DOKONYWANIA OCENY SPEŁNIANIA TYCH WARUNKÓW</w:t>
      </w:r>
    </w:p>
    <w:p w:rsidR="006318E2" w:rsidRPr="006318E2" w:rsidRDefault="006318E2" w:rsidP="006318E2">
      <w:pPr>
        <w:pStyle w:val="NormalnyWeb"/>
        <w:numPr>
          <w:ilvl w:val="0"/>
          <w:numId w:val="27"/>
        </w:numPr>
        <w:spacing w:before="120" w:beforeAutospacing="0" w:after="0" w:afterAutospacing="0"/>
        <w:jc w:val="both"/>
      </w:pPr>
      <w:r w:rsidRPr="006318E2">
        <w:rPr>
          <w:b/>
          <w:bCs/>
        </w:rPr>
        <w:t>III. 3.1) Uprawnienia do wykonywania określonej działalności lub czynności, jeżeli przepisy prawa nakładają obowiązek ich posiadania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ind w:left="720"/>
        <w:jc w:val="both"/>
      </w:pPr>
      <w:r w:rsidRPr="006318E2">
        <w:rPr>
          <w:b/>
          <w:bCs/>
        </w:rPr>
        <w:t>Opis sposobu dokonywania oceny spełniania tego warunku</w:t>
      </w:r>
    </w:p>
    <w:p w:rsidR="006318E2" w:rsidRPr="006318E2" w:rsidRDefault="006318E2" w:rsidP="006318E2">
      <w:pPr>
        <w:pStyle w:val="NormalnyWeb"/>
        <w:numPr>
          <w:ilvl w:val="1"/>
          <w:numId w:val="27"/>
        </w:numPr>
        <w:spacing w:before="120" w:beforeAutospacing="0" w:after="0" w:afterAutospacing="0"/>
        <w:jc w:val="both"/>
      </w:pPr>
      <w:r w:rsidRPr="006318E2">
        <w:t xml:space="preserve">warunek zostanie spełniony jeżeli Wykonawca złoży oświadczenie o spełnianiu warunków udziału w postępowaniu z art. 22 ust. 1 Pzp i wykaże posiadanie: wpisu do rejestru działalności regulowanej w zakresie odbierania odpadów komunalnych od właścicieli nieruchomości zgodnie z ustawą z dnia 13 września 1996 r. o utrzymaniu czystości i porządki w gminach (t.j. Dz. U. z 2013 r., poz. 1399 ze zm.), prowadzonego przez Burmistrza Białego Boru, w zakresie objętym przedmiotem zamówienia, wpisu do rejestru zbierających zużyty sprzęt elektryczny i elektroniczny prowadzony przez Głównego Inspektora Ochrony Środowiska, zezwolenie na transport odpadów w zakresie objętym przedmiotem zamówienia, zgodnie z art. 233 ustawy z dnia 14 grudnia 2012 r. o odpadach (Dz. U. z 2013 r. poz. 21, 888, 1238 z 2014 r. poz. 695. ze zm.), a po utworzeniu rejestru, o którym mowa w art. 49 ust. 1 w/w ustawy - uzyskania wpisu do tego rejestru, z uwzględnieniem art. 234 ust 2 w/w ustawy. Zamawiający dokona oceny spełnienia warunków udziału w postępowaniu na podstawie złożonych </w:t>
      </w:r>
      <w:r w:rsidRPr="006318E2">
        <w:lastRenderedPageBreak/>
        <w:t>wraz z ofertą oświadczeń i dokumentów, wymienionych w dziale 5 specyfikacji wg formuły spełnia - nie spełnia</w:t>
      </w:r>
    </w:p>
    <w:p w:rsidR="006318E2" w:rsidRPr="006318E2" w:rsidRDefault="006318E2" w:rsidP="006318E2">
      <w:pPr>
        <w:pStyle w:val="NormalnyWeb"/>
        <w:numPr>
          <w:ilvl w:val="0"/>
          <w:numId w:val="27"/>
        </w:numPr>
        <w:spacing w:before="120" w:beforeAutospacing="0" w:after="0" w:afterAutospacing="0"/>
        <w:jc w:val="both"/>
      </w:pPr>
      <w:r w:rsidRPr="006318E2">
        <w:rPr>
          <w:b/>
          <w:bCs/>
        </w:rPr>
        <w:t>III.3.2) Wiedza i doświadczenie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ind w:left="720"/>
        <w:jc w:val="both"/>
      </w:pPr>
      <w:r w:rsidRPr="006318E2">
        <w:rPr>
          <w:b/>
          <w:bCs/>
        </w:rPr>
        <w:t>Opis sposobu dokonywania oceny spełniania tego warunku</w:t>
      </w:r>
    </w:p>
    <w:p w:rsidR="006318E2" w:rsidRPr="006318E2" w:rsidRDefault="006318E2" w:rsidP="006318E2">
      <w:pPr>
        <w:pStyle w:val="NormalnyWeb"/>
        <w:numPr>
          <w:ilvl w:val="1"/>
          <w:numId w:val="27"/>
        </w:numPr>
        <w:spacing w:before="120" w:beforeAutospacing="0" w:after="0" w:afterAutospacing="0"/>
        <w:jc w:val="both"/>
      </w:pPr>
      <w:r w:rsidRPr="006318E2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6318E2" w:rsidRPr="006318E2" w:rsidRDefault="006318E2" w:rsidP="006318E2">
      <w:pPr>
        <w:pStyle w:val="NormalnyWeb"/>
        <w:numPr>
          <w:ilvl w:val="0"/>
          <w:numId w:val="27"/>
        </w:numPr>
        <w:spacing w:before="120" w:beforeAutospacing="0" w:after="0" w:afterAutospacing="0"/>
        <w:jc w:val="both"/>
      </w:pPr>
      <w:r w:rsidRPr="006318E2">
        <w:rPr>
          <w:b/>
          <w:bCs/>
        </w:rPr>
        <w:t>III.3.3) Potencjał techniczny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ind w:left="720"/>
        <w:jc w:val="both"/>
      </w:pPr>
      <w:r w:rsidRPr="006318E2">
        <w:rPr>
          <w:b/>
          <w:bCs/>
        </w:rPr>
        <w:t>Opis sposobu dokonywania oceny spełniania tego warunku</w:t>
      </w:r>
    </w:p>
    <w:p w:rsidR="006318E2" w:rsidRPr="006318E2" w:rsidRDefault="006318E2" w:rsidP="006318E2">
      <w:pPr>
        <w:pStyle w:val="NormalnyWeb"/>
        <w:numPr>
          <w:ilvl w:val="1"/>
          <w:numId w:val="27"/>
        </w:numPr>
        <w:spacing w:before="120" w:beforeAutospacing="0" w:after="0" w:afterAutospacing="0"/>
        <w:jc w:val="both"/>
      </w:pPr>
      <w:r w:rsidRPr="006318E2">
        <w:t>warunek ten zostanie spełniony, jeśli Wykonawca złoży: oświadczenie o spełnianiu warunków udziału w postępowaniu z art. 22 ust. 1 Pzp, wykaz narzędzi, wyposażenia zakładu i urządzeń technicznych dostępnych wykonawcy usług w celu wykonania zamówienia wraz z informacją o podstawie do dysponowania tymi zasobami, tj. wykaże że dysponuje lub oświadczy, że będzie dysponował najpóźniej w dniu rozpoczęcia usługi: specjalistycznym sprzętem, a w tym: co najmniej 2 samochody specjalistyczne - bezpylne do selektywnego zbierania odpadów komunalnych, co najmniej 2 samochody specjalistyczne - bezpylne do zbierania zmieszanych odpadów komunalnych, co najmniej 1 samochód bez funkcji kompaktującej o ładowności minimalnej 3,5 Mg, co najmniej 1 samochód dostawczy o ładowności do 3,5 Mg, oraz dysponowanie bazą magazynowo-transportową, której wyposażenie oraz sposób funkcjonowania będzie zgodny z Rozporządzeniem Ministra Środowiska w sprawie szczegółowych wymagań w zakresie odbierania odpadów komunalnych od właścicieli nieruchomości (Dz. U. z 2013 r. Poz. 122). Zamawiający dokona oceny spełnienia warunków udziału w postępowaniu na podstawie złożonych wraz z ofertą oświadczeń i dokumentów, wymienionych w dziale 5 specyfikacji wg formuły spełnia - nie spełnia</w:t>
      </w:r>
    </w:p>
    <w:p w:rsidR="006318E2" w:rsidRPr="006318E2" w:rsidRDefault="006318E2" w:rsidP="006318E2">
      <w:pPr>
        <w:pStyle w:val="NormalnyWeb"/>
        <w:numPr>
          <w:ilvl w:val="0"/>
          <w:numId w:val="27"/>
        </w:numPr>
        <w:spacing w:before="120" w:beforeAutospacing="0" w:after="0" w:afterAutospacing="0"/>
        <w:jc w:val="both"/>
      </w:pPr>
      <w:r w:rsidRPr="006318E2">
        <w:rPr>
          <w:b/>
          <w:bCs/>
        </w:rPr>
        <w:t>III.3.4) Osoby zdolne do wykonania zamówienia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ind w:left="720"/>
        <w:jc w:val="both"/>
      </w:pPr>
      <w:r w:rsidRPr="006318E2">
        <w:rPr>
          <w:b/>
          <w:bCs/>
        </w:rPr>
        <w:t>Opis sposobu dokonywania oceny spełniania tego warunku</w:t>
      </w:r>
    </w:p>
    <w:p w:rsidR="006318E2" w:rsidRPr="006318E2" w:rsidRDefault="006318E2" w:rsidP="006318E2">
      <w:pPr>
        <w:pStyle w:val="NormalnyWeb"/>
        <w:numPr>
          <w:ilvl w:val="1"/>
          <w:numId w:val="27"/>
        </w:numPr>
        <w:spacing w:before="120" w:beforeAutospacing="0" w:after="0" w:afterAutospacing="0"/>
        <w:jc w:val="both"/>
      </w:pPr>
      <w:r w:rsidRPr="006318E2">
        <w:t>Zamawiający nie stawia szczególnych wymagań w zakresie spełniania tego warunku - Wykonawca potwierdza spełnianie warunku poprzez złożenie oświadczenia o spełnianiu warunków udziału w postępowaniu z art. 22 ust. 1 Pzp (zał. nr 2 do SIWZ)</w:t>
      </w:r>
    </w:p>
    <w:p w:rsidR="006318E2" w:rsidRPr="006318E2" w:rsidRDefault="006318E2" w:rsidP="006318E2">
      <w:pPr>
        <w:pStyle w:val="NormalnyWeb"/>
        <w:numPr>
          <w:ilvl w:val="0"/>
          <w:numId w:val="27"/>
        </w:numPr>
        <w:spacing w:before="120" w:beforeAutospacing="0" w:after="0" w:afterAutospacing="0"/>
        <w:jc w:val="both"/>
      </w:pPr>
      <w:r w:rsidRPr="006318E2">
        <w:rPr>
          <w:b/>
          <w:bCs/>
        </w:rPr>
        <w:t>III.3.5) Sytuacja ekonomiczna i finansowa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ind w:left="720"/>
        <w:jc w:val="both"/>
      </w:pPr>
      <w:r w:rsidRPr="006318E2">
        <w:rPr>
          <w:b/>
          <w:bCs/>
        </w:rPr>
        <w:t>Opis sposobu dokonywania oceny spełniania tego warunku</w:t>
      </w:r>
    </w:p>
    <w:p w:rsidR="006318E2" w:rsidRPr="006318E2" w:rsidRDefault="006318E2" w:rsidP="006318E2">
      <w:pPr>
        <w:pStyle w:val="NormalnyWeb"/>
        <w:numPr>
          <w:ilvl w:val="1"/>
          <w:numId w:val="27"/>
        </w:numPr>
        <w:spacing w:before="120" w:beforeAutospacing="0" w:after="0" w:afterAutospacing="0"/>
        <w:jc w:val="both"/>
      </w:pPr>
      <w:r w:rsidRPr="006318E2">
        <w:t>warunek ten zostanie spełniony, jeśli Wykonawca złoży: oświadczenie o spełnianiu warunków udziału w postępowaniu z art. 22 ust. 1 Pzp, opłaconą polisę lub inny dokument potwierdzający zawarcie umowy OC w zakresie prowadzonej działalności na kwotę min 500.000 zł (pięćset tysięcy złoty), Zamawiający dokona oceny spełnienia warunków udziału w postępowaniu na podstawie złożonych wraz z ofertą oświadczeń i dokumentów, wymienionych w dziale 5 specyfikacji wg formuły spełnia - nie spełnia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lastRenderedPageBreak/>
        <w:t>III.4.1) W zakresie wykazania spełniania przez wykonawcę warunków, o których mowa w art. 22 ust. 1 ustawy, oprócz oświadczenia o spełnianiu warunków udziału w postępowaniu należy przedłożyć:</w:t>
      </w:r>
    </w:p>
    <w:p w:rsidR="006318E2" w:rsidRPr="006318E2" w:rsidRDefault="006318E2" w:rsidP="006318E2">
      <w:pPr>
        <w:numPr>
          <w:ilvl w:val="0"/>
          <w:numId w:val="28"/>
        </w:numPr>
        <w:spacing w:before="120"/>
        <w:ind w:right="300"/>
        <w:jc w:val="both"/>
      </w:pPr>
      <w:r w:rsidRPr="006318E2">
        <w:t>potwierdzenie posiadania uprawnień do wykonywania określonej działalności lub czynności, jeżeli przepisy prawa nakładają obowiązek ich posiadania, w szczególności koncesje, zezwolenia lub licencje;</w:t>
      </w:r>
    </w:p>
    <w:p w:rsidR="006318E2" w:rsidRPr="006318E2" w:rsidRDefault="006318E2" w:rsidP="006318E2">
      <w:pPr>
        <w:numPr>
          <w:ilvl w:val="0"/>
          <w:numId w:val="28"/>
        </w:numPr>
        <w:spacing w:before="120"/>
        <w:ind w:right="300"/>
        <w:jc w:val="both"/>
      </w:pPr>
      <w:r w:rsidRPr="006318E2">
        <w:t>wykaz narzędzi, wyposażenia zakładu i urządzeń technicznych dostępnych wykonawcy usług lub robót budowlanych w celu wykonania zamówienia wraz z informacją o podstawie do dysponowania tymi zasobami;</w:t>
      </w:r>
    </w:p>
    <w:p w:rsidR="006318E2" w:rsidRPr="006318E2" w:rsidRDefault="006318E2" w:rsidP="006318E2">
      <w:pPr>
        <w:numPr>
          <w:ilvl w:val="0"/>
          <w:numId w:val="28"/>
        </w:numPr>
        <w:spacing w:before="120"/>
        <w:ind w:right="300"/>
        <w:jc w:val="both"/>
      </w:pPr>
      <w:r w:rsidRPr="006318E2">
        <w:t>opłaconą polisę, a w przypadku jej braku, inny dokument potwierdzający, że wykonawca jest ubezpieczony od odpowiedzialności cywilnej w zakresie prowadzonej działalności związanej z przedmiotem zamówienia.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III.4.2) W zakresie potwierdzenia niepodlegania wykluczeniu na podstawie art. 24 ust. 1 ustawy, należy przedłożyć:</w:t>
      </w:r>
    </w:p>
    <w:p w:rsidR="006318E2" w:rsidRPr="006318E2" w:rsidRDefault="006318E2" w:rsidP="006318E2">
      <w:pPr>
        <w:numPr>
          <w:ilvl w:val="0"/>
          <w:numId w:val="29"/>
        </w:numPr>
        <w:spacing w:before="120"/>
        <w:ind w:right="300"/>
        <w:jc w:val="both"/>
      </w:pPr>
      <w:r w:rsidRPr="006318E2">
        <w:t>oświadczenie o braku podstaw do wykluczenia;</w:t>
      </w:r>
    </w:p>
    <w:p w:rsidR="006318E2" w:rsidRPr="006318E2" w:rsidRDefault="006318E2" w:rsidP="006318E2">
      <w:pPr>
        <w:numPr>
          <w:ilvl w:val="0"/>
          <w:numId w:val="29"/>
        </w:numPr>
        <w:spacing w:before="120"/>
        <w:ind w:right="300"/>
        <w:jc w:val="both"/>
      </w:pPr>
      <w:r w:rsidRPr="006318E2"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6318E2" w:rsidRPr="006318E2" w:rsidRDefault="006318E2" w:rsidP="006318E2">
      <w:pPr>
        <w:pStyle w:val="bold"/>
        <w:spacing w:before="120" w:beforeAutospacing="0" w:after="0" w:afterAutospacing="0"/>
        <w:jc w:val="both"/>
      </w:pPr>
      <w:r w:rsidRPr="006318E2">
        <w:t>III.4.3) Dokumenty podmiotów zagranicznych</w:t>
      </w:r>
    </w:p>
    <w:p w:rsidR="006318E2" w:rsidRPr="006318E2" w:rsidRDefault="006318E2" w:rsidP="006318E2">
      <w:pPr>
        <w:pStyle w:val="bold"/>
        <w:spacing w:before="120" w:beforeAutospacing="0" w:after="0" w:afterAutospacing="0"/>
        <w:jc w:val="both"/>
      </w:pPr>
      <w:r w:rsidRPr="006318E2">
        <w:t>Jeżeli wykonawca ma siedzibę lub miejsce zamieszkania poza terytorium Rzeczypospolitej Polskiej, przedkłada:</w:t>
      </w:r>
    </w:p>
    <w:p w:rsidR="006318E2" w:rsidRPr="006318E2" w:rsidRDefault="006318E2" w:rsidP="006318E2">
      <w:pPr>
        <w:pStyle w:val="bold"/>
        <w:spacing w:before="120" w:beforeAutospacing="0" w:after="0" w:afterAutospacing="0"/>
        <w:jc w:val="both"/>
      </w:pPr>
      <w:r w:rsidRPr="006318E2">
        <w:t>III.4.3.1) dokument wystawiony w kraju, w którym ma siedzibę lub miejsce zamieszkania potwierdzający, że:</w:t>
      </w:r>
    </w:p>
    <w:p w:rsidR="006318E2" w:rsidRPr="006318E2" w:rsidRDefault="006318E2" w:rsidP="006318E2">
      <w:pPr>
        <w:numPr>
          <w:ilvl w:val="0"/>
          <w:numId w:val="30"/>
        </w:numPr>
        <w:spacing w:before="120"/>
        <w:ind w:right="300"/>
        <w:jc w:val="both"/>
      </w:pPr>
      <w:r w:rsidRPr="006318E2"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6318E2" w:rsidRPr="006318E2" w:rsidRDefault="006318E2" w:rsidP="006318E2">
      <w:pPr>
        <w:pStyle w:val="bold"/>
        <w:spacing w:before="120" w:beforeAutospacing="0" w:after="0" w:afterAutospacing="0"/>
        <w:jc w:val="both"/>
      </w:pPr>
      <w:r w:rsidRPr="006318E2">
        <w:t>III.4.4) Dokumenty dotyczące przynależności do tej samej grupy kapitałowej</w:t>
      </w:r>
    </w:p>
    <w:p w:rsidR="006318E2" w:rsidRPr="006318E2" w:rsidRDefault="006318E2" w:rsidP="006318E2">
      <w:pPr>
        <w:numPr>
          <w:ilvl w:val="0"/>
          <w:numId w:val="31"/>
        </w:numPr>
        <w:spacing w:before="120"/>
        <w:ind w:right="300"/>
        <w:jc w:val="both"/>
      </w:pPr>
      <w:r w:rsidRPr="006318E2">
        <w:t>lista podmiotów należących do tej samej grupy kapitałowej w rozumieniu ustawy z dnia 16 lutego 2007 r. o ochronie konkurencji i konsumentów albo informacji o tym, że nie należy do grupy kapitałowej;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III.6) INNE DOKUMENTY</w:t>
      </w:r>
    </w:p>
    <w:p w:rsidR="006318E2" w:rsidRPr="006318E2" w:rsidRDefault="006318E2" w:rsidP="006318E2">
      <w:pPr>
        <w:pStyle w:val="bold"/>
        <w:spacing w:before="120" w:beforeAutospacing="0" w:after="0" w:afterAutospacing="0"/>
        <w:jc w:val="both"/>
      </w:pPr>
      <w:r w:rsidRPr="006318E2">
        <w:t>Inne dokumenty niewymienione w pkt III.4) albo w pkt III.5)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t>Fakultatywne: Oświadczenie Wykonawcy dotyczące zlecenia usług podwykonawcom, Zobowiązanie innych podmiotów, Dokumenty potwierdzające posiadanie uprawnień/pełnomocnictw osób składających ofertę, o ile nie wynikają z przepisów prawa lub z przedstawionych dokumentów rejestrowych</w:t>
      </w:r>
    </w:p>
    <w:p w:rsidR="006318E2" w:rsidRPr="006318E2" w:rsidRDefault="006318E2" w:rsidP="006318E2">
      <w:pPr>
        <w:pStyle w:val="khtitle"/>
        <w:spacing w:before="120" w:beforeAutospacing="0" w:after="0" w:afterAutospacing="0"/>
        <w:jc w:val="both"/>
      </w:pPr>
      <w:r w:rsidRPr="006318E2">
        <w:t>SEKCJA IV: PROCEDURA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IV.1) TRYB UDZIELENIA ZAMÓWIENIA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IV.1.1) Tryb udzielenia zamówienia:</w:t>
      </w:r>
      <w:r w:rsidRPr="006318E2">
        <w:t xml:space="preserve"> przetarg nieograniczony.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IV.2) KRYTERIA OCENY OFERT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 xml:space="preserve">IV.2.1) Kryteria oceny ofert: </w:t>
      </w:r>
      <w:r w:rsidRPr="006318E2">
        <w:t>najniższa cena.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IV.3) ZMIANA UMOWY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lastRenderedPageBreak/>
        <w:t xml:space="preserve">przewiduje się istotne zmiany postanowień zawartej umowy w stosunku do treści oferty, na podstawie której dokonano wyboru wykonawcy: 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Dopuszczalne zmiany postanowień umowy oraz określenie warunków zmian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t>Zamawiający przewiduje wprowadzenie zmian postanowień zawartej umowy w stosunku do treści oferty, na podstawie której dokonano wyboru wykonawcy, w granicach dyspozycji art. 144 ustawy Pzp polegających na: zmiany danych adresowych Zamawiającego lub Wykonawcy, zmiany numerów kont bankowych stron zamówienia, w przypadku jeżeli zmiana umowy jest korzystna dla Zamawiającego, w przypadku wystąpienia okoliczności, których nie można było przewidzieć na etapie sporządzenia, a które są niezbędne dla prawidłowej realizacji zamówienia: zmniejszenie zakresu przedmiotu zamówienia, gdy jego wykonanie nie leży w interesie Zamawiającego: zmiana wynagrodzenia brutto wynikająca z urzędowych zmian w obowiązujących przepisach podatkowych tj. zmiana podatku VAT, zmiana rozwiązań z uwagi na postęp lub zmianę obowiązujących przepisów mających wpływ na realizację zamówienia. uzasadniona zmiana terminu wykonania zamówienia w przypadku: gdy wykonanie zamówienia w pierwotnym terminie nie leży w interesie Zamawiającego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IV.4) INFORMACJE ADMINISTRACYJNE</w:t>
      </w:r>
    </w:p>
    <w:p w:rsid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IV.4.1)</w:t>
      </w:r>
      <w:r w:rsidRPr="006318E2">
        <w:t> </w:t>
      </w:r>
      <w:r w:rsidRPr="006318E2">
        <w:rPr>
          <w:b/>
          <w:bCs/>
        </w:rPr>
        <w:t>Adres strony internetowej, na której jest dostępna specyfikacja istotnych warunków zamówienia:</w:t>
      </w:r>
      <w:r w:rsidRPr="006318E2">
        <w:t xml:space="preserve"> </w:t>
      </w:r>
      <w:hyperlink r:id="rId13" w:history="1">
        <w:r w:rsidRPr="00ED7AD5">
          <w:rPr>
            <w:rStyle w:val="Hipercze"/>
          </w:rPr>
          <w:t>www.bip.bialybor.com.pl</w:t>
        </w:r>
      </w:hyperlink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Specyfikację istotnych warunków zamówienia można uzyskać pod adresem:</w:t>
      </w:r>
      <w:r w:rsidRPr="006318E2">
        <w:t xml:space="preserve"> Urząd Miejski, ul. Żymierskiego 10, 78-425 Biały Bór, pokój nr 28.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IV.4.4) Termin składania wniosków o dopuszczenie do udziału w postępowaniu lub ofert:</w:t>
      </w:r>
      <w:r w:rsidRPr="006318E2">
        <w:t xml:space="preserve"> 18.06.2014 godzina 10:30, miejsce: Urząd Miejski, ul. Żymierskiego 10, 78-425 Biały Bór, w Biurze Obsługi Interesanta, pokój nr 8.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>IV.4.5) Termin związania ofertą:</w:t>
      </w:r>
      <w:r w:rsidRPr="006318E2">
        <w:t xml:space="preserve"> okres w dniach: 30 (od ostatecznego terminu składania ofert).</w:t>
      </w:r>
    </w:p>
    <w:p w:rsidR="006318E2" w:rsidRPr="006318E2" w:rsidRDefault="006318E2" w:rsidP="006318E2">
      <w:pPr>
        <w:pStyle w:val="NormalnyWeb"/>
        <w:spacing w:before="120" w:beforeAutospacing="0" w:after="0" w:afterAutospacing="0"/>
        <w:jc w:val="both"/>
      </w:pPr>
      <w:r w:rsidRPr="006318E2">
        <w:rPr>
          <w:b/>
          <w:bCs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6318E2">
        <w:t>nie</w:t>
      </w:r>
    </w:p>
    <w:p w:rsidR="00EF59EA" w:rsidRDefault="00EF59EA" w:rsidP="00EF59EA"/>
    <w:p w:rsidR="00DE07DE" w:rsidRPr="001F330B" w:rsidRDefault="00DE07DE" w:rsidP="00DE07DE">
      <w:pPr>
        <w:pStyle w:val="NormalnyWeb"/>
        <w:spacing w:before="0" w:beforeAutospacing="0" w:after="120" w:afterAutospacing="0"/>
        <w:jc w:val="both"/>
      </w:pPr>
    </w:p>
    <w:p w:rsidR="001F330B" w:rsidRPr="001F330B" w:rsidRDefault="001F330B" w:rsidP="00BA0C7E">
      <w:pPr>
        <w:ind w:left="5664"/>
        <w:jc w:val="center"/>
      </w:pPr>
      <w:r>
        <w:t>Burmistrz Białego Boru</w:t>
      </w:r>
    </w:p>
    <w:p w:rsidR="00C9740A" w:rsidRDefault="001F330B" w:rsidP="00BA0C7E">
      <w:pPr>
        <w:ind w:left="5664"/>
        <w:jc w:val="center"/>
        <w:rPr>
          <w:i/>
        </w:rPr>
      </w:pPr>
      <w:r w:rsidRPr="00324285">
        <w:rPr>
          <w:i/>
        </w:rPr>
        <w:t xml:space="preserve"> </w:t>
      </w:r>
      <w:r w:rsidR="00BA0C7E" w:rsidRPr="00324285">
        <w:rPr>
          <w:i/>
        </w:rPr>
        <w:t>(-) Paweł Stanisław Mikołajewski</w:t>
      </w:r>
    </w:p>
    <w:p w:rsidR="00C9740A" w:rsidRPr="00C9740A" w:rsidRDefault="00C9740A" w:rsidP="00C9740A"/>
    <w:p w:rsidR="00C9740A" w:rsidRPr="00C9740A" w:rsidRDefault="00C9740A" w:rsidP="00C9740A"/>
    <w:p w:rsidR="00BA0C7E" w:rsidRPr="00C9740A" w:rsidRDefault="00BA0C7E" w:rsidP="00C9740A">
      <w:pPr>
        <w:tabs>
          <w:tab w:val="left" w:pos="2970"/>
        </w:tabs>
      </w:pPr>
    </w:p>
    <w:sectPr w:rsidR="00BA0C7E" w:rsidRPr="00C9740A" w:rsidSect="00C9740A">
      <w:footerReference w:type="default" r:id="rId14"/>
      <w:pgSz w:w="11906" w:h="16838"/>
      <w:pgMar w:top="993" w:right="1286" w:bottom="899" w:left="1417" w:header="708" w:footer="4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5BEB" w:rsidRDefault="005D5BEB" w:rsidP="00C9740A">
      <w:r>
        <w:separator/>
      </w:r>
    </w:p>
  </w:endnote>
  <w:endnote w:type="continuationSeparator" w:id="1">
    <w:p w:rsidR="005D5BEB" w:rsidRDefault="005D5BEB" w:rsidP="00C97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40A" w:rsidRDefault="00C9740A" w:rsidP="00C9740A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5BEB" w:rsidRDefault="005D5BEB" w:rsidP="00C9740A">
      <w:r>
        <w:separator/>
      </w:r>
    </w:p>
  </w:footnote>
  <w:footnote w:type="continuationSeparator" w:id="1">
    <w:p w:rsidR="005D5BEB" w:rsidRDefault="005D5BEB" w:rsidP="00C974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23FE2"/>
    <w:multiLevelType w:val="multilevel"/>
    <w:tmpl w:val="F4DE8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0A41B1"/>
    <w:multiLevelType w:val="multilevel"/>
    <w:tmpl w:val="B57E3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759077A"/>
    <w:multiLevelType w:val="multilevel"/>
    <w:tmpl w:val="033ED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84E4552"/>
    <w:multiLevelType w:val="multilevel"/>
    <w:tmpl w:val="581C7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ADF4AC8"/>
    <w:multiLevelType w:val="multilevel"/>
    <w:tmpl w:val="47E20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FCF6FBE"/>
    <w:multiLevelType w:val="multilevel"/>
    <w:tmpl w:val="50868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4C4ABB"/>
    <w:multiLevelType w:val="multilevel"/>
    <w:tmpl w:val="34E8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6D6124E"/>
    <w:multiLevelType w:val="multilevel"/>
    <w:tmpl w:val="CA86F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A0D7E71"/>
    <w:multiLevelType w:val="multilevel"/>
    <w:tmpl w:val="3078D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DA13B1D"/>
    <w:multiLevelType w:val="multilevel"/>
    <w:tmpl w:val="EC32E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F7A072F"/>
    <w:multiLevelType w:val="multilevel"/>
    <w:tmpl w:val="B02E8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06A1F16"/>
    <w:multiLevelType w:val="multilevel"/>
    <w:tmpl w:val="B1B29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3230418"/>
    <w:multiLevelType w:val="multilevel"/>
    <w:tmpl w:val="705E3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3F91C20"/>
    <w:multiLevelType w:val="multilevel"/>
    <w:tmpl w:val="3E78C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6FC1BA2"/>
    <w:multiLevelType w:val="multilevel"/>
    <w:tmpl w:val="7852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8960144"/>
    <w:multiLevelType w:val="multilevel"/>
    <w:tmpl w:val="5A5CF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4F5DC7"/>
    <w:multiLevelType w:val="multilevel"/>
    <w:tmpl w:val="BF50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EB9754C"/>
    <w:multiLevelType w:val="multilevel"/>
    <w:tmpl w:val="5B740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AE0338A"/>
    <w:multiLevelType w:val="multilevel"/>
    <w:tmpl w:val="C9DA4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0D13480"/>
    <w:multiLevelType w:val="multilevel"/>
    <w:tmpl w:val="91E0B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33D0785"/>
    <w:multiLevelType w:val="multilevel"/>
    <w:tmpl w:val="4DDC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57AF0E59"/>
    <w:multiLevelType w:val="multilevel"/>
    <w:tmpl w:val="49A48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0DA4E76"/>
    <w:multiLevelType w:val="multilevel"/>
    <w:tmpl w:val="803C1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3853B84"/>
    <w:multiLevelType w:val="multilevel"/>
    <w:tmpl w:val="051C7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77BF2D73"/>
    <w:multiLevelType w:val="multilevel"/>
    <w:tmpl w:val="C5D41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78360E25"/>
    <w:multiLevelType w:val="multilevel"/>
    <w:tmpl w:val="96388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9"/>
  </w:num>
  <w:num w:numId="3">
    <w:abstractNumId w:val="10"/>
  </w:num>
  <w:num w:numId="4">
    <w:abstractNumId w:val="30"/>
  </w:num>
  <w:num w:numId="5">
    <w:abstractNumId w:val="25"/>
  </w:num>
  <w:num w:numId="6">
    <w:abstractNumId w:val="16"/>
  </w:num>
  <w:num w:numId="7">
    <w:abstractNumId w:val="20"/>
  </w:num>
  <w:num w:numId="8">
    <w:abstractNumId w:val="29"/>
  </w:num>
  <w:num w:numId="9">
    <w:abstractNumId w:val="7"/>
  </w:num>
  <w:num w:numId="10">
    <w:abstractNumId w:val="26"/>
  </w:num>
  <w:num w:numId="11">
    <w:abstractNumId w:val="8"/>
  </w:num>
  <w:num w:numId="12">
    <w:abstractNumId w:val="5"/>
  </w:num>
  <w:num w:numId="13">
    <w:abstractNumId w:val="9"/>
  </w:num>
  <w:num w:numId="14">
    <w:abstractNumId w:val="23"/>
  </w:num>
  <w:num w:numId="15">
    <w:abstractNumId w:val="6"/>
  </w:num>
  <w:num w:numId="16">
    <w:abstractNumId w:val="15"/>
  </w:num>
  <w:num w:numId="17">
    <w:abstractNumId w:val="12"/>
  </w:num>
  <w:num w:numId="18">
    <w:abstractNumId w:val="18"/>
  </w:num>
  <w:num w:numId="19">
    <w:abstractNumId w:val="27"/>
  </w:num>
  <w:num w:numId="20">
    <w:abstractNumId w:val="4"/>
  </w:num>
  <w:num w:numId="21">
    <w:abstractNumId w:val="1"/>
  </w:num>
  <w:num w:numId="22">
    <w:abstractNumId w:val="0"/>
  </w:num>
  <w:num w:numId="23">
    <w:abstractNumId w:val="24"/>
  </w:num>
  <w:num w:numId="24">
    <w:abstractNumId w:val="2"/>
  </w:num>
  <w:num w:numId="25">
    <w:abstractNumId w:val="3"/>
  </w:num>
  <w:num w:numId="26">
    <w:abstractNumId w:val="22"/>
  </w:num>
  <w:num w:numId="27">
    <w:abstractNumId w:val="11"/>
  </w:num>
  <w:num w:numId="28">
    <w:abstractNumId w:val="14"/>
  </w:num>
  <w:num w:numId="29">
    <w:abstractNumId w:val="28"/>
  </w:num>
  <w:num w:numId="30">
    <w:abstractNumId w:val="21"/>
  </w:num>
  <w:num w:numId="31">
    <w:abstractNumId w:val="1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C7E"/>
    <w:rsid w:val="000F602B"/>
    <w:rsid w:val="00103D9B"/>
    <w:rsid w:val="001F330B"/>
    <w:rsid w:val="00292546"/>
    <w:rsid w:val="00324285"/>
    <w:rsid w:val="0033484B"/>
    <w:rsid w:val="00374354"/>
    <w:rsid w:val="003B2184"/>
    <w:rsid w:val="00520FAC"/>
    <w:rsid w:val="0056431D"/>
    <w:rsid w:val="005B41F3"/>
    <w:rsid w:val="005B6982"/>
    <w:rsid w:val="005D5BEB"/>
    <w:rsid w:val="00620DD8"/>
    <w:rsid w:val="006318E2"/>
    <w:rsid w:val="0063616C"/>
    <w:rsid w:val="006561AA"/>
    <w:rsid w:val="00662A87"/>
    <w:rsid w:val="0071345F"/>
    <w:rsid w:val="00772E70"/>
    <w:rsid w:val="007738FA"/>
    <w:rsid w:val="007A3B90"/>
    <w:rsid w:val="0084784E"/>
    <w:rsid w:val="00847B20"/>
    <w:rsid w:val="008B4934"/>
    <w:rsid w:val="008E195B"/>
    <w:rsid w:val="00923943"/>
    <w:rsid w:val="00925BE4"/>
    <w:rsid w:val="0096358D"/>
    <w:rsid w:val="00965985"/>
    <w:rsid w:val="00983984"/>
    <w:rsid w:val="009E0EBE"/>
    <w:rsid w:val="00A1770A"/>
    <w:rsid w:val="00A27D66"/>
    <w:rsid w:val="00A75E05"/>
    <w:rsid w:val="00B51BCF"/>
    <w:rsid w:val="00BA0C7E"/>
    <w:rsid w:val="00C9740A"/>
    <w:rsid w:val="00D56F6F"/>
    <w:rsid w:val="00DE07DE"/>
    <w:rsid w:val="00E113B1"/>
    <w:rsid w:val="00E75ADE"/>
    <w:rsid w:val="00ED145E"/>
    <w:rsid w:val="00EF59EA"/>
    <w:rsid w:val="00F2373E"/>
    <w:rsid w:val="00FA2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0E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rsid w:val="00C974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740A"/>
    <w:rPr>
      <w:sz w:val="24"/>
      <w:szCs w:val="24"/>
    </w:rPr>
  </w:style>
  <w:style w:type="paragraph" w:styleId="Stopka">
    <w:name w:val="footer"/>
    <w:basedOn w:val="Normalny"/>
    <w:link w:val="StopkaZnak"/>
    <w:rsid w:val="00C974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740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3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0684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1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0281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808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10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143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13" Type="http://schemas.openxmlformats.org/officeDocument/2006/relationships/hyperlink" Target="http://www.bip.bialybor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ip.bialybor.com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mailto:gmina@bialybor.co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A9C66-4D8F-4FFF-BD71-CCA60638D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1890</Words>
  <Characters>11343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Gmina Biały Bór</Company>
  <LinksUpToDate>false</LinksUpToDate>
  <CharactersWithSpaces>13207</CharactersWithSpaces>
  <SharedDoc>false</SharedDoc>
  <HLinks>
    <vt:vector size="36" baseType="variant">
      <vt:variant>
        <vt:i4>7995506</vt:i4>
      </vt:variant>
      <vt:variant>
        <vt:i4>18</vt:i4>
      </vt:variant>
      <vt:variant>
        <vt:i4>0</vt:i4>
      </vt:variant>
      <vt:variant>
        <vt:i4>5</vt:i4>
      </vt:variant>
      <vt:variant>
        <vt:lpwstr>http://www.bialybor.bip2.alfatv.pl/</vt:lpwstr>
      </vt:variant>
      <vt:variant>
        <vt:lpwstr/>
      </vt:variant>
      <vt:variant>
        <vt:i4>1441876</vt:i4>
      </vt:variant>
      <vt:variant>
        <vt:i4>15</vt:i4>
      </vt:variant>
      <vt:variant>
        <vt:i4>0</vt:i4>
      </vt:variant>
      <vt:variant>
        <vt:i4>5</vt:i4>
      </vt:variant>
      <vt:variant>
        <vt:lpwstr>http://www.bialybor.bip2.alfatv.pl/zamowienia</vt:lpwstr>
      </vt:variant>
      <vt:variant>
        <vt:lpwstr/>
      </vt:variant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1028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1029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2</cp:revision>
  <cp:lastPrinted>2014-04-10T12:52:00Z</cp:lastPrinted>
  <dcterms:created xsi:type="dcterms:W3CDTF">2014-06-11T16:59:00Z</dcterms:created>
  <dcterms:modified xsi:type="dcterms:W3CDTF">2014-06-11T16:59:00Z</dcterms:modified>
</cp:coreProperties>
</file>