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54" w:rsidRPr="00FB2D29" w:rsidRDefault="00374354" w:rsidP="00FB2D29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</w:p>
    <w:p w:rsidR="00BA0C7E" w:rsidRPr="004868D5" w:rsidRDefault="00A3606F" w:rsidP="00BA0C7E">
      <w:pPr>
        <w:jc w:val="both"/>
        <w:rPr>
          <w:shadow/>
          <w:color w:val="333333"/>
        </w:rPr>
      </w:pPr>
      <w:r w:rsidRPr="00A3606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2.6pt;width:5in;height:82.5pt;z-index:251657216" stroked="f">
            <v:textbox style="mso-next-textbox:#_x0000_s1026">
              <w:txbxContent>
                <w:p w:rsidR="00BA0C7E" w:rsidRPr="00044F9F" w:rsidRDefault="00662A87" w:rsidP="00BA0C7E">
                  <w:pPr>
                    <w:pStyle w:val="Nagwek1"/>
                    <w:rPr>
                      <w:rFonts w:ascii="Verdana" w:hAnsi="Verdana"/>
                      <w:sz w:val="32"/>
                      <w:szCs w:val="32"/>
                    </w:rPr>
                  </w:pPr>
                  <w:r w:rsidRPr="00044F9F">
                    <w:rPr>
                      <w:rFonts w:ascii="Verdana" w:hAnsi="Verdana"/>
                      <w:sz w:val="32"/>
                      <w:szCs w:val="32"/>
                    </w:rPr>
                    <w:t>GMINA BIAŁY BÓR</w:t>
                  </w:r>
                </w:p>
                <w:p w:rsidR="00BA0C7E" w:rsidRPr="00044F9F" w:rsidRDefault="00BA0C7E" w:rsidP="00BA0C7E">
                  <w:pPr>
                    <w:jc w:val="center"/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</w:pPr>
                  <w:r w:rsidRPr="00044F9F"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  <w:t>78-425 Biały Bór ul. Żymierskiego 10</w:t>
                  </w:r>
                </w:p>
                <w:p w:rsidR="00520FAC" w:rsidRPr="002008AF" w:rsidRDefault="002008AF" w:rsidP="00520FAC">
                  <w:pPr>
                    <w:jc w:val="center"/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 xml:space="preserve">tel. 943739002, 943739029, </w:t>
                  </w:r>
                  <w:r w:rsidR="00520FAC" w:rsidRPr="002008AF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>fax. 943739745</w:t>
                  </w:r>
                </w:p>
                <w:p w:rsidR="00BA0C7E" w:rsidRPr="00FB2D29" w:rsidRDefault="00A3606F" w:rsidP="00FB2D29">
                  <w:pPr>
                    <w:jc w:val="center"/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</w:pPr>
                  <w:hyperlink r:id="rId7" w:history="1">
                    <w:r w:rsidR="00602A9C" w:rsidRPr="00827517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www.bialybor.com.pl</w:t>
                    </w:r>
                  </w:hyperlink>
                  <w:r w:rsidR="00602A9C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A75E05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e-mail: </w:t>
                  </w:r>
                  <w:hyperlink r:id="rId8" w:history="1">
                    <w:r w:rsidR="00520FAC" w:rsidRPr="00044F9F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gmina@bialybor.com.pl</w:t>
                    </w:r>
                  </w:hyperlink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</w:p>
              </w:txbxContent>
            </v:textbox>
          </v:shape>
        </w:pict>
      </w:r>
      <w:r w:rsidR="00BA0C7E" w:rsidRPr="004868D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9" o:title=""/>
          </v:shape>
          <o:OLEObject Type="Embed" ProgID="Word.Picture.8" ShapeID="_x0000_i1025" DrawAspect="Content" ObjectID="_1468663755" r:id="rId10"/>
        </w:object>
      </w:r>
    </w:p>
    <w:p w:rsidR="00BA0C7E" w:rsidRPr="004868D5" w:rsidRDefault="00A3606F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4868D5">
        <w:rPr>
          <w:shadow/>
          <w:color w:val="333333"/>
        </w:rPr>
        <w:t xml:space="preserve">        </w:t>
      </w:r>
    </w:p>
    <w:p w:rsidR="008A3C6E" w:rsidRPr="004868D5" w:rsidRDefault="0052456F" w:rsidP="008A3C6E">
      <w:pPr>
        <w:jc w:val="righ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Biały Bór dn. 04.08</w:t>
      </w:r>
      <w:r w:rsidR="008A3C6E">
        <w:rPr>
          <w:rFonts w:ascii="Verdana" w:hAnsi="Verdana"/>
          <w:sz w:val="22"/>
          <w:szCs w:val="22"/>
        </w:rPr>
        <w:t>.2014</w:t>
      </w:r>
      <w:r w:rsidR="008A3C6E" w:rsidRPr="004868D5">
        <w:rPr>
          <w:rFonts w:ascii="Verdana" w:hAnsi="Verdana"/>
          <w:sz w:val="22"/>
          <w:szCs w:val="22"/>
        </w:rPr>
        <w:t xml:space="preserve"> r.</w:t>
      </w:r>
    </w:p>
    <w:p w:rsidR="008A3C6E" w:rsidRDefault="0052456F" w:rsidP="008A3C6E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RIZP.271.12</w:t>
      </w:r>
      <w:r w:rsidR="008A3C6E">
        <w:rPr>
          <w:rFonts w:ascii="Verdana" w:hAnsi="Verdana"/>
          <w:b/>
          <w:sz w:val="22"/>
          <w:szCs w:val="22"/>
        </w:rPr>
        <w:t>.2014</w:t>
      </w:r>
      <w:r w:rsidR="008A3C6E" w:rsidRPr="004868D5">
        <w:rPr>
          <w:rFonts w:ascii="Verdana" w:hAnsi="Verdana"/>
          <w:b/>
          <w:sz w:val="22"/>
          <w:szCs w:val="22"/>
        </w:rPr>
        <w:t>.JA</w:t>
      </w:r>
    </w:p>
    <w:p w:rsidR="008A3C6E" w:rsidRDefault="008A3C6E" w:rsidP="008A3C6E">
      <w:pPr>
        <w:rPr>
          <w:rFonts w:ascii="Verdana" w:hAnsi="Verdana"/>
          <w:b/>
          <w:sz w:val="22"/>
          <w:szCs w:val="22"/>
        </w:rPr>
      </w:pPr>
    </w:p>
    <w:p w:rsidR="000A5952" w:rsidRPr="00BA71B5" w:rsidRDefault="000A5952" w:rsidP="008A3C6E">
      <w:pPr>
        <w:rPr>
          <w:rFonts w:ascii="Verdana" w:hAnsi="Verdana"/>
          <w:b/>
          <w:sz w:val="22"/>
          <w:szCs w:val="22"/>
        </w:rPr>
      </w:pPr>
    </w:p>
    <w:p w:rsidR="008A3C6E" w:rsidRDefault="008A3C6E" w:rsidP="008A3C6E">
      <w:pPr>
        <w:rPr>
          <w:rFonts w:ascii="Verdana" w:hAnsi="Verdana" w:cs="Arial"/>
          <w:b/>
          <w:bCs/>
          <w:spacing w:val="-8"/>
          <w:sz w:val="22"/>
          <w:szCs w:val="22"/>
        </w:rPr>
      </w:pPr>
    </w:p>
    <w:p w:rsidR="008A3C6E" w:rsidRDefault="008A3C6E" w:rsidP="008A3C6E">
      <w:pPr>
        <w:rPr>
          <w:rFonts w:ascii="Verdana" w:hAnsi="Verdana"/>
          <w:b/>
          <w:sz w:val="36"/>
          <w:szCs w:val="36"/>
        </w:rPr>
      </w:pPr>
    </w:p>
    <w:p w:rsidR="008A3C6E" w:rsidRPr="004868D5" w:rsidRDefault="00CB14D7" w:rsidP="008A3C6E">
      <w:pPr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Odpowiedź</w:t>
      </w:r>
      <w:r w:rsidR="008A3C6E">
        <w:rPr>
          <w:rFonts w:ascii="Verdana" w:hAnsi="Verdana"/>
          <w:b/>
          <w:sz w:val="36"/>
          <w:szCs w:val="36"/>
        </w:rPr>
        <w:t xml:space="preserve"> na zapytanie</w:t>
      </w:r>
    </w:p>
    <w:p w:rsidR="008A3C6E" w:rsidRPr="004868D5" w:rsidRDefault="008A3C6E" w:rsidP="008A3C6E">
      <w:pPr>
        <w:rPr>
          <w:rFonts w:ascii="Verdana" w:hAnsi="Verdana"/>
          <w:b/>
          <w:szCs w:val="28"/>
        </w:rPr>
      </w:pPr>
    </w:p>
    <w:p w:rsidR="008A3C6E" w:rsidRPr="004868D5" w:rsidRDefault="008A3C6E" w:rsidP="008A3C6E">
      <w:pPr>
        <w:jc w:val="center"/>
        <w:rPr>
          <w:rFonts w:ascii="Verdana" w:hAnsi="Verdana"/>
          <w:b/>
          <w:sz w:val="22"/>
          <w:szCs w:val="22"/>
        </w:rPr>
      </w:pPr>
      <w:r w:rsidRPr="004868D5">
        <w:rPr>
          <w:rFonts w:ascii="Verdana" w:hAnsi="Verdana"/>
          <w:b/>
          <w:sz w:val="22"/>
          <w:szCs w:val="22"/>
        </w:rPr>
        <w:t>Dotyczy postępowania przetargowego na zadanie:</w:t>
      </w:r>
    </w:p>
    <w:p w:rsidR="008A3C6E" w:rsidRPr="004868D5" w:rsidRDefault="008A3C6E" w:rsidP="008A3C6E">
      <w:pPr>
        <w:rPr>
          <w:rFonts w:ascii="Verdana" w:hAnsi="Verdana"/>
          <w:b/>
          <w:szCs w:val="28"/>
        </w:rPr>
      </w:pPr>
    </w:p>
    <w:p w:rsidR="00463B5F" w:rsidRPr="00D96634" w:rsidRDefault="00463B5F" w:rsidP="00463B5F">
      <w:pPr>
        <w:pStyle w:val="Style2"/>
        <w:tabs>
          <w:tab w:val="num" w:pos="648"/>
        </w:tabs>
        <w:spacing w:before="60" w:line="240" w:lineRule="auto"/>
        <w:ind w:left="0" w:firstLine="0"/>
        <w:jc w:val="center"/>
        <w:rPr>
          <w:rFonts w:ascii="Verdana" w:hAnsi="Verdana"/>
          <w:b/>
        </w:rPr>
      </w:pPr>
      <w:r w:rsidRPr="00D96634">
        <w:rPr>
          <w:rFonts w:ascii="Verdana" w:hAnsi="Verdana"/>
          <w:b/>
          <w:bCs/>
        </w:rPr>
        <w:t xml:space="preserve">Dowóz i odwóz uczniów szkół podstawowych i gimnazjum </w:t>
      </w:r>
      <w:r w:rsidRPr="00D96634">
        <w:rPr>
          <w:rFonts w:ascii="Verdana" w:hAnsi="Verdana"/>
          <w:b/>
          <w:bCs/>
        </w:rPr>
        <w:br/>
        <w:t>z terenu gminy Biały Bór w roku szkolnym 2014/2015 i 2015/2016</w:t>
      </w:r>
      <w:r w:rsidRPr="00D96634">
        <w:rPr>
          <w:rFonts w:ascii="Verdana" w:hAnsi="Verdana"/>
          <w:b/>
          <w:bCs/>
        </w:rPr>
        <w:br/>
        <w:t xml:space="preserve"> - sprzedaż Gimbusa</w:t>
      </w:r>
      <w:r>
        <w:rPr>
          <w:rFonts w:ascii="Verdana" w:hAnsi="Verdana"/>
          <w:b/>
          <w:bCs/>
        </w:rPr>
        <w:t>.</w:t>
      </w:r>
    </w:p>
    <w:p w:rsidR="00C9069D" w:rsidRDefault="00C9069D" w:rsidP="008A3C6E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</w:p>
    <w:p w:rsidR="00C9069D" w:rsidRDefault="00C9069D" w:rsidP="008A3C6E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</w:p>
    <w:p w:rsidR="008A3C6E" w:rsidRDefault="008A3C6E" w:rsidP="008A3C6E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OFERTENT NR 1</w:t>
      </w:r>
    </w:p>
    <w:p w:rsidR="00BE33D6" w:rsidRDefault="00BE33D6" w:rsidP="00BE33D6">
      <w:pPr>
        <w:autoSpaceDE w:val="0"/>
        <w:autoSpaceDN w:val="0"/>
        <w:adjustRightInd w:val="0"/>
        <w:spacing w:before="120"/>
        <w:jc w:val="both"/>
        <w:rPr>
          <w:rFonts w:ascii="Verdana" w:hAnsi="Verdana" w:cs="Tahoma"/>
          <w:sz w:val="22"/>
          <w:szCs w:val="22"/>
        </w:rPr>
      </w:pPr>
      <w:r w:rsidRPr="00BE33D6">
        <w:rPr>
          <w:rFonts w:ascii="Verdana" w:hAnsi="Verdana" w:cs="Tahoma"/>
          <w:sz w:val="22"/>
          <w:szCs w:val="22"/>
        </w:rPr>
        <w:t>Dzia</w:t>
      </w:r>
      <w:r>
        <w:rPr>
          <w:rFonts w:ascii="Verdana" w:hAnsi="Verdana" w:cs="Tahoma"/>
          <w:sz w:val="22"/>
          <w:szCs w:val="22"/>
        </w:rPr>
        <w:t>łaj</w:t>
      </w:r>
      <w:r w:rsidRPr="00BE33D6">
        <w:rPr>
          <w:rFonts w:ascii="Verdana" w:hAnsi="Verdana" w:cs="Tahoma"/>
          <w:sz w:val="22"/>
          <w:szCs w:val="22"/>
        </w:rPr>
        <w:t xml:space="preserve">ąc na podstawie 38 art. ustawy z </w:t>
      </w:r>
      <w:r>
        <w:rPr>
          <w:rFonts w:ascii="Verdana" w:hAnsi="Verdana" w:cs="Tahoma"/>
          <w:sz w:val="22"/>
          <w:szCs w:val="22"/>
        </w:rPr>
        <w:t>d</w:t>
      </w:r>
      <w:r w:rsidRPr="00BE33D6">
        <w:rPr>
          <w:rFonts w:ascii="Verdana" w:hAnsi="Verdana" w:cs="Tahoma"/>
          <w:sz w:val="22"/>
          <w:szCs w:val="22"/>
        </w:rPr>
        <w:t xml:space="preserve">nia 29 stycznia </w:t>
      </w:r>
      <w:r>
        <w:rPr>
          <w:rFonts w:ascii="Verdana" w:hAnsi="Verdana" w:cs="Tahoma"/>
          <w:sz w:val="22"/>
          <w:szCs w:val="22"/>
        </w:rPr>
        <w:t>200</w:t>
      </w:r>
      <w:r w:rsidRPr="00BE33D6">
        <w:rPr>
          <w:rFonts w:ascii="Verdana" w:hAnsi="Verdana" w:cs="Tahoma"/>
          <w:sz w:val="22"/>
          <w:szCs w:val="22"/>
        </w:rPr>
        <w:t xml:space="preserve">4 roku Prawo </w:t>
      </w:r>
      <w:r>
        <w:rPr>
          <w:rFonts w:ascii="Verdana" w:hAnsi="Verdana" w:cs="Tahoma"/>
          <w:sz w:val="22"/>
          <w:szCs w:val="22"/>
        </w:rPr>
        <w:t>zam</w:t>
      </w:r>
      <w:r w:rsidRPr="00BE33D6">
        <w:rPr>
          <w:rFonts w:ascii="Verdana" w:hAnsi="Verdana" w:cs="Tahoma"/>
          <w:sz w:val="22"/>
          <w:szCs w:val="22"/>
        </w:rPr>
        <w:t>ówień</w:t>
      </w:r>
      <w:r>
        <w:rPr>
          <w:rFonts w:ascii="Verdana" w:hAnsi="Verdana" w:cs="Tahoma"/>
          <w:sz w:val="22"/>
          <w:szCs w:val="22"/>
        </w:rPr>
        <w:t xml:space="preserve"> </w:t>
      </w:r>
      <w:r w:rsidRPr="00BE33D6">
        <w:rPr>
          <w:rFonts w:ascii="Verdana" w:hAnsi="Verdana" w:cs="Tahoma"/>
          <w:sz w:val="22"/>
          <w:szCs w:val="22"/>
        </w:rPr>
        <w:t xml:space="preserve">publicznych </w:t>
      </w:r>
      <w:r w:rsidR="00236E83">
        <w:rPr>
          <w:rFonts w:ascii="Verdana" w:hAnsi="Verdana" w:cs="Tahoma"/>
          <w:sz w:val="22"/>
          <w:szCs w:val="22"/>
        </w:rPr>
        <w:t>(tu: nazwa oferenta)</w:t>
      </w:r>
      <w:r w:rsidRPr="00BE33D6">
        <w:rPr>
          <w:rFonts w:ascii="Verdana" w:hAnsi="Verdana" w:cs="Tahoma"/>
          <w:sz w:val="22"/>
          <w:szCs w:val="22"/>
        </w:rPr>
        <w:t xml:space="preserve"> </w:t>
      </w:r>
      <w:r>
        <w:rPr>
          <w:rFonts w:ascii="Verdana" w:hAnsi="Verdana" w:cs="Tahoma"/>
          <w:sz w:val="22"/>
          <w:szCs w:val="22"/>
        </w:rPr>
        <w:t>zw</w:t>
      </w:r>
      <w:r w:rsidRPr="00BE33D6">
        <w:rPr>
          <w:rFonts w:ascii="Verdana" w:hAnsi="Verdana" w:cs="Tahoma"/>
          <w:sz w:val="22"/>
          <w:szCs w:val="22"/>
        </w:rPr>
        <w:t>ra</w:t>
      </w:r>
      <w:r>
        <w:rPr>
          <w:rFonts w:ascii="Verdana" w:hAnsi="Verdana" w:cs="Tahoma"/>
          <w:sz w:val="22"/>
          <w:szCs w:val="22"/>
        </w:rPr>
        <w:t>c</w:t>
      </w:r>
      <w:r w:rsidRPr="00BE33D6">
        <w:rPr>
          <w:rFonts w:ascii="Verdana" w:hAnsi="Verdana" w:cs="Tahoma"/>
          <w:sz w:val="22"/>
          <w:szCs w:val="22"/>
        </w:rPr>
        <w:t>a się o wyjaśnienie:</w:t>
      </w:r>
    </w:p>
    <w:p w:rsidR="00BE33D6" w:rsidRPr="00BE33D6" w:rsidRDefault="00BE33D6" w:rsidP="00BE33D6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before="120"/>
        <w:ind w:left="426" w:hanging="284"/>
        <w:jc w:val="both"/>
        <w:rPr>
          <w:rFonts w:ascii="Verdana" w:hAnsi="Verdana" w:cs="Tahoma"/>
          <w:sz w:val="22"/>
          <w:szCs w:val="22"/>
        </w:rPr>
      </w:pPr>
      <w:r w:rsidRPr="00BE33D6">
        <w:rPr>
          <w:rFonts w:ascii="Verdana" w:hAnsi="Verdana" w:cs="Tahoma"/>
          <w:sz w:val="22"/>
          <w:szCs w:val="22"/>
        </w:rPr>
        <w:t>Co Zamawiający ma na myśli w rozdziale 2 pkt 10 ppkt c, mówiąc o przejęciu kierowcę autobusowego na podstawie art. 231 Kodeksu Pracy oraz art. 261 ustawy o związkach zawodowych.</w:t>
      </w:r>
    </w:p>
    <w:p w:rsidR="00BE33D6" w:rsidRPr="00BE33D6" w:rsidRDefault="00BE33D6" w:rsidP="00BE33D6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before="120"/>
        <w:ind w:left="426" w:hanging="284"/>
        <w:jc w:val="both"/>
        <w:rPr>
          <w:rFonts w:ascii="Verdana" w:hAnsi="Verdana" w:cs="Tahoma"/>
          <w:sz w:val="22"/>
          <w:szCs w:val="22"/>
        </w:rPr>
      </w:pPr>
      <w:r w:rsidRPr="00BE33D6">
        <w:rPr>
          <w:rFonts w:ascii="Verdana" w:hAnsi="Verdana" w:cs="Tahoma"/>
          <w:sz w:val="22"/>
          <w:szCs w:val="22"/>
        </w:rPr>
        <w:t>Czy Zamawiający dopuszcza możliwość udzielenia informacji o zobowiązaniach wobec pracownika, o którym mowa w SIWZ rozdział 2 pkt 10 oraz jego średnie wynagrodzenie brutto za okres sześciu ostatnich miesięcy.</w:t>
      </w:r>
    </w:p>
    <w:p w:rsidR="00BE33D6" w:rsidRPr="00BE33D6" w:rsidRDefault="00BE33D6" w:rsidP="00BE33D6">
      <w:pPr>
        <w:autoSpaceDE w:val="0"/>
        <w:autoSpaceDN w:val="0"/>
        <w:adjustRightInd w:val="0"/>
        <w:spacing w:before="120"/>
        <w:jc w:val="both"/>
        <w:rPr>
          <w:rFonts w:ascii="Verdana" w:hAnsi="Verdana" w:cs="Tahoma"/>
          <w:sz w:val="22"/>
          <w:szCs w:val="22"/>
        </w:rPr>
      </w:pPr>
      <w:r w:rsidRPr="00BE33D6">
        <w:rPr>
          <w:rFonts w:ascii="Verdana" w:hAnsi="Verdana" w:cs="Tahoma"/>
          <w:sz w:val="22"/>
          <w:szCs w:val="22"/>
        </w:rPr>
        <w:t>Ponadto:</w:t>
      </w:r>
    </w:p>
    <w:p w:rsidR="00BE33D6" w:rsidRPr="00BE33D6" w:rsidRDefault="00236E83" w:rsidP="00BE33D6">
      <w:pPr>
        <w:autoSpaceDE w:val="0"/>
        <w:autoSpaceDN w:val="0"/>
        <w:adjustRightInd w:val="0"/>
        <w:jc w:val="both"/>
        <w:rPr>
          <w:rFonts w:ascii="Verdana" w:hAnsi="Verdana" w:cs="Tahoma"/>
          <w:sz w:val="22"/>
          <w:szCs w:val="22"/>
        </w:rPr>
      </w:pPr>
      <w:r>
        <w:rPr>
          <w:rFonts w:ascii="Verdana" w:hAnsi="Verdana" w:cs="Tahoma"/>
          <w:sz w:val="22"/>
          <w:szCs w:val="22"/>
        </w:rPr>
        <w:t>(tu: nazwa oferenta)</w:t>
      </w:r>
      <w:r w:rsidR="00BE33D6">
        <w:rPr>
          <w:rFonts w:ascii="Verdana" w:hAnsi="Verdana" w:cs="Tahoma"/>
          <w:sz w:val="22"/>
          <w:szCs w:val="22"/>
        </w:rPr>
        <w:t xml:space="preserve"> w</w:t>
      </w:r>
      <w:r w:rsidR="00BE33D6" w:rsidRPr="00BE33D6">
        <w:rPr>
          <w:rFonts w:ascii="Verdana" w:hAnsi="Verdana" w:cs="Tahoma"/>
          <w:sz w:val="22"/>
          <w:szCs w:val="22"/>
        </w:rPr>
        <w:t>nosi o zmianę SIWZ w rozdziale 4 ust. 4.1 pkt 3, w którym</w:t>
      </w:r>
      <w:r w:rsidR="00BE33D6">
        <w:rPr>
          <w:rFonts w:ascii="Verdana" w:hAnsi="Verdana" w:cs="Tahoma"/>
          <w:sz w:val="22"/>
          <w:szCs w:val="22"/>
        </w:rPr>
        <w:t xml:space="preserve"> </w:t>
      </w:r>
      <w:r w:rsidR="00BE33D6" w:rsidRPr="00BE33D6">
        <w:rPr>
          <w:rFonts w:ascii="Verdana" w:hAnsi="Verdana" w:cs="Tahoma"/>
          <w:sz w:val="22"/>
          <w:szCs w:val="22"/>
        </w:rPr>
        <w:t xml:space="preserve">zawarta treść </w:t>
      </w:r>
      <w:r w:rsidR="00BE33D6">
        <w:rPr>
          <w:rFonts w:ascii="Verdana" w:hAnsi="Verdana" w:cs="Tahoma"/>
          <w:sz w:val="22"/>
          <w:szCs w:val="22"/>
        </w:rPr>
        <w:t>m.in.</w:t>
      </w:r>
      <w:r w:rsidR="00BE33D6" w:rsidRPr="00BE33D6">
        <w:rPr>
          <w:rFonts w:ascii="Verdana" w:hAnsi="Verdana" w:cs="Tahoma"/>
          <w:sz w:val="22"/>
          <w:szCs w:val="22"/>
        </w:rPr>
        <w:t xml:space="preserve"> </w:t>
      </w:r>
      <w:r w:rsidR="00BE33D6">
        <w:rPr>
          <w:rFonts w:ascii="Verdana" w:hAnsi="Verdana" w:cs="Tahoma"/>
          <w:sz w:val="22"/>
          <w:szCs w:val="22"/>
        </w:rPr>
        <w:t xml:space="preserve">że </w:t>
      </w:r>
      <w:r w:rsidR="00535782">
        <w:rPr>
          <w:rFonts w:ascii="Verdana" w:hAnsi="Verdana" w:cs="Tahoma"/>
          <w:sz w:val="22"/>
          <w:szCs w:val="22"/>
        </w:rPr>
        <w:t>„</w:t>
      </w:r>
      <w:r w:rsidR="00BE33D6">
        <w:rPr>
          <w:rFonts w:ascii="Verdana" w:hAnsi="Verdana" w:cs="Tahoma"/>
          <w:sz w:val="22"/>
          <w:szCs w:val="22"/>
        </w:rPr>
        <w:t>wyk</w:t>
      </w:r>
      <w:r w:rsidR="00BE33D6" w:rsidRPr="00BE33D6">
        <w:rPr>
          <w:rFonts w:ascii="Verdana" w:hAnsi="Verdana" w:cs="Tahoma"/>
          <w:sz w:val="22"/>
          <w:szCs w:val="22"/>
        </w:rPr>
        <w:t>onawca że będzie dysponował najpóźniej w dniu rozpoczęcia usługi</w:t>
      </w:r>
      <w:r w:rsidR="00BE33D6">
        <w:rPr>
          <w:rFonts w:ascii="Verdana" w:hAnsi="Verdana" w:cs="Tahoma"/>
          <w:sz w:val="22"/>
          <w:szCs w:val="22"/>
        </w:rPr>
        <w:t xml:space="preserve"> </w:t>
      </w:r>
      <w:r w:rsidR="00BE33D6" w:rsidRPr="00BE33D6">
        <w:rPr>
          <w:rFonts w:ascii="Verdana" w:hAnsi="Verdana" w:cs="Tahoma"/>
          <w:sz w:val="22"/>
          <w:szCs w:val="22"/>
        </w:rPr>
        <w:t>specjalis</w:t>
      </w:r>
      <w:r w:rsidR="00BE33D6">
        <w:rPr>
          <w:rFonts w:ascii="Verdana" w:hAnsi="Verdana" w:cs="Tahoma"/>
          <w:sz w:val="22"/>
          <w:szCs w:val="22"/>
        </w:rPr>
        <w:t>ty</w:t>
      </w:r>
      <w:r w:rsidR="00BE33D6" w:rsidRPr="00BE33D6">
        <w:rPr>
          <w:rFonts w:ascii="Verdana" w:hAnsi="Verdana" w:cs="Tahoma"/>
          <w:sz w:val="22"/>
          <w:szCs w:val="22"/>
        </w:rPr>
        <w:t xml:space="preserve">cznym </w:t>
      </w:r>
      <w:r w:rsidR="00535782">
        <w:rPr>
          <w:rFonts w:ascii="Verdana" w:hAnsi="Verdana" w:cs="Tahoma"/>
          <w:sz w:val="22"/>
          <w:szCs w:val="22"/>
        </w:rPr>
        <w:t>s</w:t>
      </w:r>
      <w:r w:rsidR="00BE33D6" w:rsidRPr="00BE33D6">
        <w:rPr>
          <w:rFonts w:ascii="Verdana" w:hAnsi="Verdana" w:cs="Tahoma"/>
          <w:sz w:val="22"/>
          <w:szCs w:val="22"/>
        </w:rPr>
        <w:t>przę</w:t>
      </w:r>
      <w:r w:rsidR="00535782">
        <w:rPr>
          <w:rFonts w:ascii="Verdana" w:hAnsi="Verdana" w:cs="Tahoma"/>
          <w:sz w:val="22"/>
          <w:szCs w:val="22"/>
        </w:rPr>
        <w:t>tem,</w:t>
      </w:r>
      <w:r w:rsidR="00BE33D6" w:rsidRPr="00BE33D6">
        <w:rPr>
          <w:rFonts w:ascii="Verdana" w:hAnsi="Verdana" w:cs="Tahoma"/>
          <w:sz w:val="22"/>
          <w:szCs w:val="22"/>
        </w:rPr>
        <w:t xml:space="preserve"> </w:t>
      </w:r>
      <w:r w:rsidR="00535782">
        <w:rPr>
          <w:rFonts w:ascii="Verdana" w:hAnsi="Verdana" w:cs="Tahoma"/>
          <w:sz w:val="22"/>
          <w:szCs w:val="22"/>
        </w:rPr>
        <w:t>tj.</w:t>
      </w:r>
      <w:r w:rsidR="00BE33D6" w:rsidRPr="00BE33D6">
        <w:rPr>
          <w:rFonts w:ascii="Verdana" w:hAnsi="Verdana" w:cs="Tahoma"/>
          <w:sz w:val="22"/>
          <w:szCs w:val="22"/>
        </w:rPr>
        <w:t xml:space="preserve"> co </w:t>
      </w:r>
      <w:r w:rsidR="00535782">
        <w:rPr>
          <w:rFonts w:ascii="Verdana" w:hAnsi="Verdana" w:cs="Tahoma"/>
          <w:sz w:val="22"/>
          <w:szCs w:val="22"/>
        </w:rPr>
        <w:t>najm</w:t>
      </w:r>
      <w:r w:rsidR="00BE33D6" w:rsidRPr="00BE33D6">
        <w:rPr>
          <w:rFonts w:ascii="Verdana" w:hAnsi="Verdana" w:cs="Tahoma"/>
          <w:sz w:val="22"/>
          <w:szCs w:val="22"/>
        </w:rPr>
        <w:t xml:space="preserve">niej </w:t>
      </w:r>
      <w:r w:rsidR="00535782">
        <w:rPr>
          <w:rFonts w:ascii="Verdana" w:hAnsi="Verdana" w:cs="Tahoma"/>
          <w:sz w:val="22"/>
          <w:szCs w:val="22"/>
        </w:rPr>
        <w:t>czterom</w:t>
      </w:r>
      <w:r w:rsidR="00BE33D6" w:rsidRPr="00BE33D6">
        <w:rPr>
          <w:rFonts w:ascii="Verdana" w:hAnsi="Verdana" w:cs="Tahoma"/>
          <w:sz w:val="22"/>
          <w:szCs w:val="22"/>
        </w:rPr>
        <w:t xml:space="preserve">a </w:t>
      </w:r>
      <w:r w:rsidR="00535782" w:rsidRPr="00BE33D6">
        <w:rPr>
          <w:rFonts w:ascii="Verdana" w:hAnsi="Verdana" w:cs="Tahoma"/>
          <w:sz w:val="22"/>
          <w:szCs w:val="22"/>
        </w:rPr>
        <w:t>ś</w:t>
      </w:r>
      <w:r w:rsidR="00535782">
        <w:rPr>
          <w:rFonts w:ascii="Verdana" w:hAnsi="Verdana" w:cs="Tahoma"/>
          <w:sz w:val="22"/>
          <w:szCs w:val="22"/>
        </w:rPr>
        <w:t>rodkami</w:t>
      </w:r>
      <w:r w:rsidR="00BE33D6" w:rsidRPr="00BE33D6">
        <w:rPr>
          <w:rFonts w:ascii="Verdana" w:hAnsi="Verdana" w:cs="Tahoma"/>
          <w:sz w:val="22"/>
          <w:szCs w:val="22"/>
        </w:rPr>
        <w:t xml:space="preserve"> transportu </w:t>
      </w:r>
      <w:r w:rsidR="00535782">
        <w:rPr>
          <w:rFonts w:ascii="Verdana" w:hAnsi="Verdana" w:cs="Tahoma"/>
          <w:sz w:val="22"/>
          <w:szCs w:val="22"/>
        </w:rPr>
        <w:t>przeznaczo</w:t>
      </w:r>
      <w:r w:rsidR="00BE33D6" w:rsidRPr="00BE33D6">
        <w:rPr>
          <w:rFonts w:ascii="Verdana" w:hAnsi="Verdana" w:cs="Tahoma"/>
          <w:sz w:val="22"/>
          <w:szCs w:val="22"/>
        </w:rPr>
        <w:t>nymi do</w:t>
      </w:r>
      <w:r w:rsidR="00535782">
        <w:rPr>
          <w:rFonts w:ascii="Verdana" w:hAnsi="Verdana" w:cs="Tahoma"/>
          <w:sz w:val="22"/>
          <w:szCs w:val="22"/>
        </w:rPr>
        <w:t xml:space="preserve"> </w:t>
      </w:r>
      <w:r w:rsidR="00BE33D6" w:rsidRPr="00BE33D6">
        <w:rPr>
          <w:rFonts w:ascii="Verdana" w:hAnsi="Verdana" w:cs="Tahoma"/>
          <w:sz w:val="22"/>
          <w:szCs w:val="22"/>
        </w:rPr>
        <w:t xml:space="preserve">przewozu </w:t>
      </w:r>
      <w:r w:rsidR="00535782">
        <w:rPr>
          <w:rFonts w:ascii="Verdana" w:hAnsi="Verdana" w:cs="Tahoma"/>
          <w:sz w:val="22"/>
          <w:szCs w:val="22"/>
        </w:rPr>
        <w:t>osób,</w:t>
      </w:r>
      <w:r w:rsidR="00BE33D6" w:rsidRPr="00BE33D6">
        <w:rPr>
          <w:rFonts w:ascii="Verdana" w:hAnsi="Verdana" w:cs="Tahoma"/>
          <w:sz w:val="22"/>
          <w:szCs w:val="22"/>
        </w:rPr>
        <w:t xml:space="preserve"> powyżej </w:t>
      </w:r>
      <w:r w:rsidR="00535782">
        <w:rPr>
          <w:rFonts w:ascii="Verdana" w:hAnsi="Verdana" w:cs="Tahoma"/>
          <w:sz w:val="22"/>
          <w:szCs w:val="22"/>
        </w:rPr>
        <w:t>1</w:t>
      </w:r>
      <w:r w:rsidR="00BE33D6" w:rsidRPr="00BE33D6">
        <w:rPr>
          <w:rFonts w:ascii="Verdana" w:hAnsi="Verdana" w:cs="Tahoma"/>
          <w:sz w:val="22"/>
          <w:szCs w:val="22"/>
        </w:rPr>
        <w:t xml:space="preserve">7 </w:t>
      </w:r>
      <w:r w:rsidR="00535782">
        <w:rPr>
          <w:rFonts w:ascii="Verdana" w:hAnsi="Verdana" w:cs="Tahoma"/>
          <w:sz w:val="22"/>
          <w:szCs w:val="22"/>
        </w:rPr>
        <w:t>m</w:t>
      </w:r>
      <w:r w:rsidR="00BE33D6" w:rsidRPr="00BE33D6">
        <w:rPr>
          <w:rFonts w:ascii="Verdana" w:hAnsi="Verdana" w:cs="Tahoma"/>
          <w:sz w:val="22"/>
          <w:szCs w:val="22"/>
        </w:rPr>
        <w:t xml:space="preserve">iejsc siedzących, których </w:t>
      </w:r>
      <w:r w:rsidR="00535782">
        <w:rPr>
          <w:rFonts w:ascii="Verdana" w:hAnsi="Verdana" w:cs="Tahoma"/>
          <w:sz w:val="22"/>
          <w:szCs w:val="22"/>
        </w:rPr>
        <w:t>rok</w:t>
      </w:r>
      <w:r w:rsidR="00BE33D6" w:rsidRPr="00BE33D6">
        <w:rPr>
          <w:rFonts w:ascii="Verdana" w:hAnsi="Verdana" w:cs="Tahoma"/>
          <w:sz w:val="22"/>
          <w:szCs w:val="22"/>
        </w:rPr>
        <w:t xml:space="preserve"> </w:t>
      </w:r>
      <w:r w:rsidR="00535782" w:rsidRPr="00BE33D6">
        <w:rPr>
          <w:rFonts w:ascii="Verdana" w:hAnsi="Verdana" w:cs="Tahoma"/>
          <w:sz w:val="22"/>
          <w:szCs w:val="22"/>
        </w:rPr>
        <w:t>produkcji</w:t>
      </w:r>
      <w:r w:rsidR="00BE33D6" w:rsidRPr="00BE33D6">
        <w:rPr>
          <w:rFonts w:ascii="Verdana" w:hAnsi="Verdana" w:cs="Tahoma"/>
          <w:sz w:val="22"/>
          <w:szCs w:val="22"/>
        </w:rPr>
        <w:t xml:space="preserve"> nie jest </w:t>
      </w:r>
      <w:r w:rsidR="00535782">
        <w:rPr>
          <w:rFonts w:ascii="Verdana" w:hAnsi="Verdana" w:cs="Tahoma"/>
          <w:sz w:val="22"/>
          <w:szCs w:val="22"/>
        </w:rPr>
        <w:t>starsz</w:t>
      </w:r>
      <w:r w:rsidR="00BE33D6" w:rsidRPr="00BE33D6">
        <w:rPr>
          <w:rFonts w:ascii="Verdana" w:hAnsi="Verdana" w:cs="Tahoma"/>
          <w:sz w:val="22"/>
          <w:szCs w:val="22"/>
        </w:rPr>
        <w:t xml:space="preserve">y niż </w:t>
      </w:r>
      <w:r w:rsidR="00535782">
        <w:rPr>
          <w:rFonts w:ascii="Verdana" w:hAnsi="Verdana" w:cs="Tahoma"/>
          <w:sz w:val="22"/>
          <w:szCs w:val="22"/>
        </w:rPr>
        <w:t>200</w:t>
      </w:r>
      <w:r w:rsidR="00BE33D6" w:rsidRPr="00BE33D6">
        <w:rPr>
          <w:rFonts w:ascii="Verdana" w:hAnsi="Verdana" w:cs="Tahoma"/>
          <w:sz w:val="22"/>
          <w:szCs w:val="22"/>
        </w:rPr>
        <w:t>9</w:t>
      </w:r>
      <w:r w:rsidR="00535782">
        <w:rPr>
          <w:rFonts w:ascii="Verdana" w:hAnsi="Verdana" w:cs="Tahoma"/>
          <w:sz w:val="22"/>
          <w:szCs w:val="22"/>
        </w:rPr>
        <w:t xml:space="preserve"> </w:t>
      </w:r>
      <w:r w:rsidR="00BE33D6" w:rsidRPr="00BE33D6">
        <w:rPr>
          <w:rFonts w:ascii="Verdana" w:hAnsi="Verdana" w:cs="Tahoma"/>
          <w:sz w:val="22"/>
          <w:szCs w:val="22"/>
        </w:rPr>
        <w:t xml:space="preserve">i co </w:t>
      </w:r>
      <w:r w:rsidR="00535782">
        <w:rPr>
          <w:rFonts w:ascii="Verdana" w:hAnsi="Verdana" w:cs="Tahoma"/>
          <w:sz w:val="22"/>
          <w:szCs w:val="22"/>
        </w:rPr>
        <w:t>najmniej</w:t>
      </w:r>
      <w:r w:rsidR="00BE33D6" w:rsidRPr="00BE33D6">
        <w:rPr>
          <w:rFonts w:ascii="Verdana" w:hAnsi="Verdana" w:cs="Tahoma"/>
          <w:sz w:val="22"/>
          <w:szCs w:val="22"/>
        </w:rPr>
        <w:t xml:space="preserve"> dwa skierowane będą do realizacji </w:t>
      </w:r>
      <w:r w:rsidR="00535782">
        <w:rPr>
          <w:rFonts w:ascii="Verdana" w:hAnsi="Verdana" w:cs="Tahoma"/>
          <w:sz w:val="22"/>
          <w:szCs w:val="22"/>
        </w:rPr>
        <w:t>zamówienia”.</w:t>
      </w:r>
    </w:p>
    <w:p w:rsidR="00BE33D6" w:rsidRPr="00BE33D6" w:rsidRDefault="00BE33D6" w:rsidP="00BE33D6">
      <w:pPr>
        <w:autoSpaceDE w:val="0"/>
        <w:autoSpaceDN w:val="0"/>
        <w:adjustRightInd w:val="0"/>
        <w:jc w:val="both"/>
        <w:rPr>
          <w:rFonts w:ascii="Verdana" w:hAnsi="Verdana" w:cs="Tahoma"/>
          <w:sz w:val="22"/>
          <w:szCs w:val="22"/>
        </w:rPr>
      </w:pPr>
      <w:r w:rsidRPr="00BE33D6">
        <w:rPr>
          <w:rFonts w:ascii="Verdana" w:hAnsi="Verdana" w:cs="Tahoma"/>
          <w:sz w:val="22"/>
          <w:szCs w:val="22"/>
        </w:rPr>
        <w:t xml:space="preserve">Na chwilę obecną wiadomo, iż tylko jeden przewoźnik spełnia taki </w:t>
      </w:r>
      <w:r w:rsidR="00535782">
        <w:rPr>
          <w:rFonts w:ascii="Verdana" w:hAnsi="Verdana" w:cs="Tahoma"/>
          <w:sz w:val="22"/>
          <w:szCs w:val="22"/>
        </w:rPr>
        <w:t>wym</w:t>
      </w:r>
      <w:r w:rsidRPr="00BE33D6">
        <w:rPr>
          <w:rFonts w:ascii="Verdana" w:hAnsi="Verdana" w:cs="Tahoma"/>
          <w:sz w:val="22"/>
          <w:szCs w:val="22"/>
        </w:rPr>
        <w:t>óg, który dokonał</w:t>
      </w:r>
      <w:r w:rsidR="00535782">
        <w:rPr>
          <w:rFonts w:ascii="Verdana" w:hAnsi="Verdana" w:cs="Tahoma"/>
          <w:sz w:val="22"/>
          <w:szCs w:val="22"/>
        </w:rPr>
        <w:t xml:space="preserve"> </w:t>
      </w:r>
      <w:r w:rsidRPr="00BE33D6">
        <w:rPr>
          <w:rFonts w:ascii="Verdana" w:hAnsi="Verdana" w:cs="Tahoma"/>
          <w:sz w:val="22"/>
          <w:szCs w:val="22"/>
        </w:rPr>
        <w:t xml:space="preserve">zakupu w </w:t>
      </w:r>
      <w:r w:rsidR="00535782">
        <w:rPr>
          <w:rFonts w:ascii="Verdana" w:hAnsi="Verdana" w:cs="Tahoma"/>
          <w:sz w:val="22"/>
          <w:szCs w:val="22"/>
        </w:rPr>
        <w:t>201</w:t>
      </w:r>
      <w:r w:rsidRPr="00BE33D6">
        <w:rPr>
          <w:rFonts w:ascii="Verdana" w:hAnsi="Verdana" w:cs="Tahoma"/>
          <w:sz w:val="22"/>
          <w:szCs w:val="22"/>
        </w:rPr>
        <w:t xml:space="preserve">3 roku 7 autobusów </w:t>
      </w:r>
      <w:r w:rsidR="00535782">
        <w:rPr>
          <w:rFonts w:ascii="Verdana" w:hAnsi="Verdana" w:cs="Tahoma"/>
          <w:sz w:val="22"/>
          <w:szCs w:val="22"/>
        </w:rPr>
        <w:t>pr</w:t>
      </w:r>
      <w:r w:rsidRPr="00BE33D6">
        <w:rPr>
          <w:rFonts w:ascii="Verdana" w:hAnsi="Verdana" w:cs="Tahoma"/>
          <w:sz w:val="22"/>
          <w:szCs w:val="22"/>
        </w:rPr>
        <w:t xml:space="preserve">zy </w:t>
      </w:r>
      <w:r w:rsidR="00535782" w:rsidRPr="00BE33D6">
        <w:rPr>
          <w:rFonts w:ascii="Verdana" w:hAnsi="Verdana" w:cs="Tahoma"/>
          <w:sz w:val="22"/>
          <w:szCs w:val="22"/>
        </w:rPr>
        <w:t>udziale</w:t>
      </w:r>
      <w:r w:rsidRPr="00BE33D6">
        <w:rPr>
          <w:rFonts w:ascii="Verdana" w:hAnsi="Verdana" w:cs="Tahoma"/>
          <w:sz w:val="22"/>
          <w:szCs w:val="22"/>
        </w:rPr>
        <w:t xml:space="preserve"> środków </w:t>
      </w:r>
      <w:r w:rsidR="00535782">
        <w:rPr>
          <w:rFonts w:ascii="Verdana" w:hAnsi="Verdana" w:cs="Tahoma"/>
          <w:sz w:val="22"/>
          <w:szCs w:val="22"/>
        </w:rPr>
        <w:t>R</w:t>
      </w:r>
      <w:r w:rsidRPr="00BE33D6">
        <w:rPr>
          <w:rFonts w:ascii="Verdana" w:hAnsi="Verdana" w:cs="Tahoma"/>
          <w:sz w:val="22"/>
          <w:szCs w:val="22"/>
        </w:rPr>
        <w:t>egionalnego Programu</w:t>
      </w:r>
      <w:r w:rsidR="00535782">
        <w:rPr>
          <w:rFonts w:ascii="Verdana" w:hAnsi="Verdana" w:cs="Tahoma"/>
          <w:sz w:val="22"/>
          <w:szCs w:val="22"/>
        </w:rPr>
        <w:t xml:space="preserve"> </w:t>
      </w:r>
      <w:r w:rsidRPr="00BE33D6">
        <w:rPr>
          <w:rFonts w:ascii="Verdana" w:hAnsi="Verdana" w:cs="Tahoma"/>
          <w:sz w:val="22"/>
          <w:szCs w:val="22"/>
        </w:rPr>
        <w:t xml:space="preserve">Operacyjnego </w:t>
      </w:r>
      <w:r w:rsidR="00535782" w:rsidRPr="00BE33D6">
        <w:rPr>
          <w:rFonts w:ascii="Verdana" w:hAnsi="Verdana" w:cs="Tahoma"/>
          <w:sz w:val="22"/>
          <w:szCs w:val="22"/>
        </w:rPr>
        <w:t>Wojewód</w:t>
      </w:r>
      <w:r w:rsidR="00535782">
        <w:rPr>
          <w:rFonts w:ascii="Verdana" w:hAnsi="Verdana" w:cs="Tahoma"/>
          <w:sz w:val="22"/>
          <w:szCs w:val="22"/>
        </w:rPr>
        <w:t>zt</w:t>
      </w:r>
      <w:r w:rsidR="00535782" w:rsidRPr="00BE33D6">
        <w:rPr>
          <w:rFonts w:ascii="Verdana" w:hAnsi="Verdana" w:cs="Tahoma"/>
          <w:sz w:val="22"/>
          <w:szCs w:val="22"/>
        </w:rPr>
        <w:t>wa</w:t>
      </w:r>
      <w:r w:rsidRPr="00BE33D6">
        <w:rPr>
          <w:rFonts w:ascii="Verdana" w:hAnsi="Verdana" w:cs="Tahoma"/>
          <w:sz w:val="22"/>
          <w:szCs w:val="22"/>
        </w:rPr>
        <w:t xml:space="preserve"> Zachodniopomorskiego, a który dotąd wykonywał transport</w:t>
      </w:r>
      <w:r w:rsidR="00535782">
        <w:rPr>
          <w:rFonts w:ascii="Verdana" w:hAnsi="Verdana" w:cs="Tahoma"/>
          <w:sz w:val="22"/>
          <w:szCs w:val="22"/>
        </w:rPr>
        <w:t xml:space="preserve"> </w:t>
      </w:r>
      <w:r w:rsidRPr="00BE33D6">
        <w:rPr>
          <w:rFonts w:ascii="Verdana" w:hAnsi="Verdana" w:cs="Tahoma"/>
          <w:sz w:val="22"/>
          <w:szCs w:val="22"/>
        </w:rPr>
        <w:t xml:space="preserve">będący przedmiotem SIWZ w latach </w:t>
      </w:r>
      <w:r w:rsidR="00535782">
        <w:rPr>
          <w:rFonts w:ascii="Verdana" w:hAnsi="Verdana" w:cs="Tahoma"/>
          <w:sz w:val="22"/>
          <w:szCs w:val="22"/>
        </w:rPr>
        <w:t>2013/201</w:t>
      </w:r>
      <w:r w:rsidRPr="00BE33D6">
        <w:rPr>
          <w:rFonts w:ascii="Verdana" w:hAnsi="Verdana" w:cs="Tahoma"/>
          <w:sz w:val="22"/>
          <w:szCs w:val="22"/>
        </w:rPr>
        <w:t>4. Naszym zdaniem wiek środków</w:t>
      </w:r>
      <w:r w:rsidR="00535782">
        <w:rPr>
          <w:rFonts w:ascii="Verdana" w:hAnsi="Verdana" w:cs="Tahoma"/>
          <w:sz w:val="22"/>
          <w:szCs w:val="22"/>
        </w:rPr>
        <w:t xml:space="preserve"> </w:t>
      </w:r>
      <w:r w:rsidRPr="00BE33D6">
        <w:rPr>
          <w:rFonts w:ascii="Verdana" w:hAnsi="Verdana" w:cs="Tahoma"/>
          <w:sz w:val="22"/>
          <w:szCs w:val="22"/>
        </w:rPr>
        <w:t xml:space="preserve">transportowych, określony w SIWZ nie jest </w:t>
      </w:r>
      <w:r w:rsidR="00535782">
        <w:rPr>
          <w:rFonts w:ascii="Verdana" w:hAnsi="Verdana" w:cs="Tahoma"/>
          <w:sz w:val="22"/>
          <w:szCs w:val="22"/>
        </w:rPr>
        <w:t>niczym</w:t>
      </w:r>
      <w:r w:rsidRPr="00BE33D6">
        <w:rPr>
          <w:rFonts w:ascii="Verdana" w:hAnsi="Verdana" w:cs="Tahoma"/>
          <w:sz w:val="22"/>
          <w:szCs w:val="22"/>
        </w:rPr>
        <w:t xml:space="preserve"> uzasadniony, a jedynie ogranicza</w:t>
      </w:r>
      <w:r w:rsidR="00535782">
        <w:rPr>
          <w:rFonts w:ascii="Verdana" w:hAnsi="Verdana" w:cs="Tahoma"/>
          <w:sz w:val="22"/>
          <w:szCs w:val="22"/>
        </w:rPr>
        <w:t xml:space="preserve"> </w:t>
      </w:r>
      <w:r w:rsidRPr="00BE33D6">
        <w:rPr>
          <w:rFonts w:ascii="Verdana" w:hAnsi="Verdana" w:cs="Tahoma"/>
          <w:sz w:val="22"/>
          <w:szCs w:val="22"/>
        </w:rPr>
        <w:t>konkurencję, ponieważ w żadnym kraju Unii Europejskiej nie stosuje się tak restrykcyjnych</w:t>
      </w:r>
      <w:r w:rsidR="00535782">
        <w:rPr>
          <w:rFonts w:ascii="Verdana" w:hAnsi="Verdana" w:cs="Tahoma"/>
          <w:sz w:val="22"/>
          <w:szCs w:val="22"/>
        </w:rPr>
        <w:t xml:space="preserve"> </w:t>
      </w:r>
      <w:r w:rsidRPr="00BE33D6">
        <w:rPr>
          <w:rFonts w:ascii="Verdana" w:hAnsi="Verdana" w:cs="Tahoma"/>
          <w:sz w:val="22"/>
          <w:szCs w:val="22"/>
        </w:rPr>
        <w:t xml:space="preserve">warunków w </w:t>
      </w:r>
      <w:r w:rsidR="00535782">
        <w:rPr>
          <w:rFonts w:ascii="Verdana" w:hAnsi="Verdana" w:cs="Tahoma"/>
          <w:sz w:val="22"/>
          <w:szCs w:val="22"/>
        </w:rPr>
        <w:t xml:space="preserve">zakresie wieku </w:t>
      </w:r>
      <w:r w:rsidRPr="00BE33D6">
        <w:rPr>
          <w:rFonts w:ascii="Verdana" w:hAnsi="Verdana" w:cs="Tahoma"/>
          <w:sz w:val="22"/>
          <w:szCs w:val="22"/>
        </w:rPr>
        <w:t xml:space="preserve">taboru. W </w:t>
      </w:r>
      <w:r w:rsidR="00535782">
        <w:rPr>
          <w:rFonts w:ascii="Verdana" w:hAnsi="Verdana" w:cs="Tahoma"/>
          <w:sz w:val="22"/>
          <w:szCs w:val="22"/>
        </w:rPr>
        <w:t>komu</w:t>
      </w:r>
      <w:r w:rsidRPr="00BE33D6">
        <w:rPr>
          <w:rFonts w:ascii="Verdana" w:hAnsi="Verdana" w:cs="Tahoma"/>
          <w:sz w:val="22"/>
          <w:szCs w:val="22"/>
        </w:rPr>
        <w:t>nikacji miejskiej w największych aglomeracjach</w:t>
      </w:r>
      <w:r w:rsidR="00535782">
        <w:rPr>
          <w:rFonts w:ascii="Verdana" w:hAnsi="Verdana" w:cs="Tahoma"/>
          <w:sz w:val="22"/>
          <w:szCs w:val="22"/>
        </w:rPr>
        <w:t xml:space="preserve"> </w:t>
      </w:r>
      <w:r w:rsidRPr="00BE33D6">
        <w:rPr>
          <w:rFonts w:ascii="Verdana" w:hAnsi="Verdana" w:cs="Tahoma"/>
          <w:sz w:val="22"/>
          <w:szCs w:val="22"/>
        </w:rPr>
        <w:t>Europy stosuje się wiek do 10 lat,</w:t>
      </w:r>
      <w:r w:rsidR="00535782">
        <w:rPr>
          <w:rFonts w:ascii="Verdana" w:hAnsi="Verdana" w:cs="Tahoma"/>
          <w:sz w:val="22"/>
          <w:szCs w:val="22"/>
        </w:rPr>
        <w:t xml:space="preserve"> l</w:t>
      </w:r>
      <w:r w:rsidRPr="00BE33D6">
        <w:rPr>
          <w:rFonts w:ascii="Verdana" w:hAnsi="Verdana" w:cs="Tahoma"/>
          <w:sz w:val="22"/>
          <w:szCs w:val="22"/>
        </w:rPr>
        <w:t>ecz uzasadnieniem jest bardzo duży przebieg autobusów</w:t>
      </w:r>
      <w:r w:rsidR="00535782">
        <w:rPr>
          <w:rFonts w:ascii="Verdana" w:hAnsi="Verdana" w:cs="Tahoma"/>
          <w:sz w:val="22"/>
          <w:szCs w:val="22"/>
        </w:rPr>
        <w:t xml:space="preserve"> </w:t>
      </w:r>
      <w:r w:rsidRPr="00BE33D6">
        <w:rPr>
          <w:rFonts w:ascii="Verdana" w:hAnsi="Verdana" w:cs="Tahoma"/>
          <w:sz w:val="22"/>
          <w:szCs w:val="22"/>
        </w:rPr>
        <w:t>oraz</w:t>
      </w:r>
      <w:r w:rsidR="00535782">
        <w:rPr>
          <w:rFonts w:ascii="Verdana" w:hAnsi="Verdana" w:cs="Tahoma"/>
          <w:sz w:val="22"/>
          <w:szCs w:val="22"/>
        </w:rPr>
        <w:t xml:space="preserve"> </w:t>
      </w:r>
      <w:r w:rsidR="00535782" w:rsidRPr="00BE33D6">
        <w:rPr>
          <w:rFonts w:ascii="Verdana" w:hAnsi="Verdana" w:cs="Tahoma"/>
          <w:sz w:val="22"/>
          <w:szCs w:val="22"/>
        </w:rPr>
        <w:t>bardzo</w:t>
      </w:r>
      <w:r w:rsidRPr="00BE33D6">
        <w:rPr>
          <w:rFonts w:ascii="Verdana" w:hAnsi="Verdana" w:cs="Tahoma"/>
          <w:sz w:val="22"/>
          <w:szCs w:val="22"/>
        </w:rPr>
        <w:t xml:space="preserve"> </w:t>
      </w:r>
      <w:r w:rsidR="00535782" w:rsidRPr="00BE33D6">
        <w:rPr>
          <w:rFonts w:ascii="Verdana" w:hAnsi="Verdana" w:cs="Tahoma"/>
          <w:sz w:val="22"/>
          <w:szCs w:val="22"/>
        </w:rPr>
        <w:t>duże</w:t>
      </w:r>
      <w:r w:rsidRPr="00BE33D6">
        <w:rPr>
          <w:rFonts w:ascii="Verdana" w:hAnsi="Verdana" w:cs="Tahoma"/>
          <w:sz w:val="22"/>
          <w:szCs w:val="22"/>
        </w:rPr>
        <w:t xml:space="preserve"> potoki pasażerów.</w:t>
      </w:r>
    </w:p>
    <w:p w:rsidR="00535782" w:rsidRDefault="00BE33D6" w:rsidP="00535782">
      <w:pPr>
        <w:autoSpaceDE w:val="0"/>
        <w:autoSpaceDN w:val="0"/>
        <w:adjustRightInd w:val="0"/>
        <w:jc w:val="both"/>
        <w:rPr>
          <w:rFonts w:ascii="Verdana" w:hAnsi="Verdana" w:cs="Tahoma"/>
          <w:sz w:val="22"/>
          <w:szCs w:val="22"/>
        </w:rPr>
      </w:pPr>
      <w:r w:rsidRPr="00BE33D6">
        <w:rPr>
          <w:rFonts w:ascii="Verdana" w:hAnsi="Verdana" w:cs="Tahoma"/>
          <w:sz w:val="22"/>
          <w:szCs w:val="22"/>
        </w:rPr>
        <w:lastRenderedPageBreak/>
        <w:t xml:space="preserve">Zamawiający w SIWZ w rozdziale 2 pkt 10 ppkt a, </w:t>
      </w:r>
      <w:r w:rsidR="00535782" w:rsidRPr="00BE33D6">
        <w:rPr>
          <w:rFonts w:ascii="Verdana" w:hAnsi="Verdana" w:cs="Tahoma"/>
          <w:sz w:val="22"/>
          <w:szCs w:val="22"/>
        </w:rPr>
        <w:t>określił</w:t>
      </w:r>
      <w:r w:rsidRPr="00BE33D6">
        <w:rPr>
          <w:rFonts w:ascii="Verdana" w:hAnsi="Verdana" w:cs="Tahoma"/>
          <w:sz w:val="22"/>
          <w:szCs w:val="22"/>
        </w:rPr>
        <w:t xml:space="preserve"> </w:t>
      </w:r>
      <w:r w:rsidR="00535782">
        <w:rPr>
          <w:rFonts w:ascii="Verdana" w:hAnsi="Verdana" w:cs="Tahoma"/>
          <w:sz w:val="22"/>
          <w:szCs w:val="22"/>
        </w:rPr>
        <w:t>z</w:t>
      </w:r>
      <w:r w:rsidRPr="00BE33D6">
        <w:rPr>
          <w:rFonts w:ascii="Verdana" w:hAnsi="Verdana" w:cs="Tahoma"/>
          <w:sz w:val="22"/>
          <w:szCs w:val="22"/>
        </w:rPr>
        <w:t>obowiązanie zakupu autobusu</w:t>
      </w:r>
      <w:r w:rsidR="00535782">
        <w:rPr>
          <w:rFonts w:ascii="Verdana" w:hAnsi="Verdana" w:cs="Tahoma"/>
          <w:sz w:val="22"/>
          <w:szCs w:val="22"/>
        </w:rPr>
        <w:t xml:space="preserve"> </w:t>
      </w:r>
      <w:r w:rsidRPr="00BE33D6">
        <w:rPr>
          <w:rFonts w:ascii="Verdana" w:hAnsi="Verdana" w:cs="Tahoma"/>
          <w:sz w:val="22"/>
          <w:szCs w:val="22"/>
        </w:rPr>
        <w:t xml:space="preserve">eksploatowanego przez Gminę, którego </w:t>
      </w:r>
      <w:r w:rsidR="00535782" w:rsidRPr="00BE33D6">
        <w:rPr>
          <w:rFonts w:ascii="Verdana" w:hAnsi="Verdana" w:cs="Tahoma"/>
          <w:sz w:val="22"/>
          <w:szCs w:val="22"/>
        </w:rPr>
        <w:t>wiek</w:t>
      </w:r>
      <w:r w:rsidRPr="00BE33D6">
        <w:rPr>
          <w:rFonts w:ascii="Verdana" w:hAnsi="Verdana" w:cs="Tahoma"/>
          <w:sz w:val="22"/>
          <w:szCs w:val="22"/>
        </w:rPr>
        <w:t xml:space="preserve"> nie spełnia warunku określonego</w:t>
      </w:r>
      <w:r w:rsidR="00535782">
        <w:rPr>
          <w:rFonts w:ascii="Verdana" w:hAnsi="Verdana" w:cs="Tahoma"/>
          <w:sz w:val="22"/>
          <w:szCs w:val="22"/>
        </w:rPr>
        <w:t xml:space="preserve"> </w:t>
      </w:r>
      <w:r w:rsidRPr="00BE33D6">
        <w:rPr>
          <w:rFonts w:ascii="Verdana" w:hAnsi="Verdana" w:cs="Tahoma"/>
          <w:sz w:val="22"/>
          <w:szCs w:val="22"/>
        </w:rPr>
        <w:t xml:space="preserve">w rozdziale 4 ust. 4.1 pkt 3 SIWZ. W związku z powyższym wnosimy o </w:t>
      </w:r>
      <w:r w:rsidR="00535782">
        <w:rPr>
          <w:rFonts w:ascii="Verdana" w:hAnsi="Verdana" w:cs="Tahoma"/>
          <w:sz w:val="22"/>
          <w:szCs w:val="22"/>
        </w:rPr>
        <w:t>zmi</w:t>
      </w:r>
      <w:r w:rsidRPr="00BE33D6">
        <w:rPr>
          <w:rFonts w:ascii="Verdana" w:hAnsi="Verdana" w:cs="Tahoma"/>
          <w:sz w:val="22"/>
          <w:szCs w:val="22"/>
        </w:rPr>
        <w:t>anę zapisu</w:t>
      </w:r>
      <w:r w:rsidR="00535782">
        <w:rPr>
          <w:rFonts w:ascii="Verdana" w:hAnsi="Verdana" w:cs="Tahoma"/>
          <w:sz w:val="22"/>
          <w:szCs w:val="22"/>
        </w:rPr>
        <w:t xml:space="preserve"> ogr</w:t>
      </w:r>
      <w:r w:rsidRPr="00BE33D6">
        <w:rPr>
          <w:rFonts w:ascii="Verdana" w:hAnsi="Verdana" w:cs="Tahoma"/>
          <w:sz w:val="22"/>
          <w:szCs w:val="22"/>
        </w:rPr>
        <w:t>aniczającego dostęp do usługi określonej w przedmiocie SIWZ.</w:t>
      </w:r>
    </w:p>
    <w:p w:rsidR="008A3C6E" w:rsidRPr="00535782" w:rsidRDefault="0057468A" w:rsidP="00433F8A">
      <w:pPr>
        <w:autoSpaceDE w:val="0"/>
        <w:autoSpaceDN w:val="0"/>
        <w:adjustRightInd w:val="0"/>
        <w:spacing w:before="120"/>
        <w:jc w:val="both"/>
        <w:rPr>
          <w:rFonts w:ascii="Verdana" w:hAnsi="Verdana" w:cs="Tahom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Odpowiedź</w:t>
      </w:r>
      <w:r w:rsidR="007F524E">
        <w:rPr>
          <w:rFonts w:ascii="Verdana" w:hAnsi="Verdana"/>
          <w:b/>
          <w:sz w:val="22"/>
          <w:szCs w:val="22"/>
        </w:rPr>
        <w:t>;</w:t>
      </w:r>
    </w:p>
    <w:p w:rsidR="00CB14D7" w:rsidRPr="0057468A" w:rsidRDefault="0057468A" w:rsidP="00433F8A">
      <w:pPr>
        <w:spacing w:before="120"/>
        <w:jc w:val="both"/>
        <w:rPr>
          <w:rFonts w:ascii="Verdana" w:hAnsi="Verdana" w:cs="Arial"/>
          <w:b/>
          <w:sz w:val="22"/>
          <w:szCs w:val="22"/>
        </w:rPr>
      </w:pPr>
      <w:r w:rsidRPr="0057468A">
        <w:rPr>
          <w:rFonts w:ascii="Verdana" w:hAnsi="Verdana" w:cs="Arial"/>
          <w:b/>
          <w:sz w:val="22"/>
          <w:szCs w:val="22"/>
        </w:rPr>
        <w:t xml:space="preserve">Zamawiający </w:t>
      </w:r>
      <w:r w:rsidR="00D1446C">
        <w:rPr>
          <w:rFonts w:ascii="Verdana" w:hAnsi="Verdana" w:cs="Arial"/>
          <w:b/>
          <w:sz w:val="22"/>
          <w:szCs w:val="22"/>
        </w:rPr>
        <w:t>odstępuje od</w:t>
      </w:r>
      <w:r>
        <w:rPr>
          <w:rFonts w:ascii="Verdana" w:hAnsi="Verdana" w:cs="Arial"/>
          <w:b/>
          <w:sz w:val="22"/>
          <w:szCs w:val="22"/>
        </w:rPr>
        <w:t xml:space="preserve"> </w:t>
      </w:r>
      <w:r w:rsidR="00D1446C">
        <w:rPr>
          <w:rFonts w:ascii="Verdana" w:hAnsi="Verdana" w:cs="Arial"/>
          <w:b/>
          <w:sz w:val="22"/>
          <w:szCs w:val="22"/>
        </w:rPr>
        <w:t xml:space="preserve">obowiązku przejęcia przez wyłonionego w postępowaniu Wykonawcę, wskazanego w </w:t>
      </w:r>
      <w:r w:rsidR="00433F8A">
        <w:rPr>
          <w:rFonts w:ascii="Verdana" w:hAnsi="Verdana" w:cs="Arial"/>
          <w:b/>
          <w:sz w:val="22"/>
          <w:szCs w:val="22"/>
        </w:rPr>
        <w:t xml:space="preserve">sekcji II pkt II.1.4 ppkt 10c Ogłoszenia i w </w:t>
      </w:r>
      <w:r w:rsidR="00D1446C">
        <w:rPr>
          <w:rFonts w:ascii="Verdana" w:hAnsi="Verdana" w:cs="Arial"/>
          <w:b/>
          <w:sz w:val="22"/>
          <w:szCs w:val="22"/>
        </w:rPr>
        <w:t>rozdziale 2 pkt 10 ppkt c SIWZ</w:t>
      </w:r>
      <w:r w:rsidR="00433F8A">
        <w:rPr>
          <w:rFonts w:ascii="Verdana" w:hAnsi="Verdana" w:cs="Arial"/>
          <w:b/>
          <w:sz w:val="22"/>
          <w:szCs w:val="22"/>
        </w:rPr>
        <w:t>,</w:t>
      </w:r>
      <w:r w:rsidR="00D1446C">
        <w:rPr>
          <w:rFonts w:ascii="Verdana" w:hAnsi="Verdana" w:cs="Arial"/>
          <w:b/>
          <w:sz w:val="22"/>
          <w:szCs w:val="22"/>
        </w:rPr>
        <w:t xml:space="preserve"> kierowcy.</w:t>
      </w:r>
    </w:p>
    <w:p w:rsidR="00C9069D" w:rsidRDefault="00D1446C" w:rsidP="00433F8A">
      <w:pPr>
        <w:spacing w:before="120"/>
        <w:jc w:val="both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Zamawiający podtrzymuje zapis</w:t>
      </w:r>
      <w:r w:rsidR="00433F8A">
        <w:rPr>
          <w:rFonts w:ascii="Verdana" w:hAnsi="Verdana" w:cs="Arial"/>
          <w:b/>
          <w:sz w:val="22"/>
          <w:szCs w:val="22"/>
        </w:rPr>
        <w:t>,</w:t>
      </w:r>
      <w:r>
        <w:rPr>
          <w:rFonts w:ascii="Verdana" w:hAnsi="Verdana" w:cs="Arial"/>
          <w:b/>
          <w:sz w:val="22"/>
          <w:szCs w:val="22"/>
        </w:rPr>
        <w:t xml:space="preserve"> dotyczący wykazania </w:t>
      </w:r>
      <w:r w:rsidR="00433F8A">
        <w:rPr>
          <w:rFonts w:ascii="Verdana" w:hAnsi="Verdana" w:cs="Arial"/>
          <w:b/>
          <w:sz w:val="22"/>
          <w:szCs w:val="22"/>
        </w:rPr>
        <w:t xml:space="preserve">się na spełnienie warunku posiadania niezbędnego potencjału technicznego, wymogu </w:t>
      </w:r>
      <w:r w:rsidR="00433F8A" w:rsidRPr="00433F8A">
        <w:rPr>
          <w:rFonts w:ascii="Verdana" w:hAnsi="Verdana" w:cs="Arial"/>
          <w:b/>
          <w:sz w:val="22"/>
          <w:szCs w:val="22"/>
        </w:rPr>
        <w:t xml:space="preserve">posiadania </w:t>
      </w:r>
      <w:r w:rsidR="00433F8A" w:rsidRPr="00433F8A">
        <w:rPr>
          <w:rFonts w:ascii="Verdana" w:hAnsi="Verdana"/>
          <w:b/>
          <w:sz w:val="22"/>
          <w:szCs w:val="22"/>
        </w:rPr>
        <w:t>co najmniej czterech</w:t>
      </w:r>
      <w:r w:rsidR="00433F8A">
        <w:rPr>
          <w:rFonts w:ascii="Verdana" w:hAnsi="Verdana"/>
          <w:b/>
          <w:sz w:val="22"/>
          <w:szCs w:val="22"/>
        </w:rPr>
        <w:t xml:space="preserve"> środków</w:t>
      </w:r>
      <w:r w:rsidR="00433F8A" w:rsidRPr="00433F8A">
        <w:rPr>
          <w:rFonts w:ascii="Verdana" w:hAnsi="Verdana"/>
          <w:b/>
          <w:sz w:val="22"/>
          <w:szCs w:val="22"/>
        </w:rPr>
        <w:t xml:space="preserve"> transportu przez</w:t>
      </w:r>
      <w:r w:rsidR="00433F8A">
        <w:rPr>
          <w:rFonts w:ascii="Verdana" w:hAnsi="Verdana"/>
          <w:b/>
          <w:sz w:val="22"/>
          <w:szCs w:val="22"/>
        </w:rPr>
        <w:t>naczonych</w:t>
      </w:r>
      <w:r w:rsidR="00433F8A" w:rsidRPr="00433F8A">
        <w:rPr>
          <w:rFonts w:ascii="Verdana" w:hAnsi="Verdana"/>
          <w:b/>
          <w:sz w:val="22"/>
          <w:szCs w:val="22"/>
        </w:rPr>
        <w:t xml:space="preserve"> do przewozu osób, powyżej 17 miejsc siedzących, </w:t>
      </w:r>
      <w:r w:rsidR="00433F8A">
        <w:rPr>
          <w:rFonts w:ascii="Verdana" w:hAnsi="Verdana"/>
          <w:b/>
          <w:sz w:val="22"/>
          <w:szCs w:val="22"/>
        </w:rPr>
        <w:t xml:space="preserve">z </w:t>
      </w:r>
      <w:r w:rsidR="00433F8A" w:rsidRPr="00433F8A">
        <w:rPr>
          <w:rFonts w:ascii="Verdana" w:hAnsi="Verdana"/>
          <w:b/>
          <w:sz w:val="22"/>
          <w:szCs w:val="22"/>
        </w:rPr>
        <w:t>których co najmniej dwa skierowane będą do</w:t>
      </w:r>
      <w:r w:rsidR="00433F8A">
        <w:rPr>
          <w:rFonts w:ascii="Verdana" w:hAnsi="Verdana"/>
          <w:b/>
          <w:sz w:val="22"/>
          <w:szCs w:val="22"/>
        </w:rPr>
        <w:t xml:space="preserve"> realizacji zamówienia. Zmianie ulega wymóg </w:t>
      </w:r>
      <w:r w:rsidR="00433F8A" w:rsidRPr="00433F8A">
        <w:rPr>
          <w:rFonts w:ascii="Verdana" w:hAnsi="Verdana"/>
          <w:b/>
          <w:sz w:val="22"/>
          <w:szCs w:val="22"/>
        </w:rPr>
        <w:t>rok</w:t>
      </w:r>
      <w:r w:rsidR="00433F8A">
        <w:rPr>
          <w:rFonts w:ascii="Verdana" w:hAnsi="Verdana"/>
          <w:b/>
          <w:sz w:val="22"/>
          <w:szCs w:val="22"/>
        </w:rPr>
        <w:t>u</w:t>
      </w:r>
      <w:r w:rsidR="00433F8A" w:rsidRPr="00433F8A">
        <w:rPr>
          <w:rFonts w:ascii="Verdana" w:hAnsi="Verdana"/>
          <w:b/>
          <w:sz w:val="22"/>
          <w:szCs w:val="22"/>
        </w:rPr>
        <w:t xml:space="preserve"> produkcji</w:t>
      </w:r>
      <w:r w:rsidR="00433F8A">
        <w:rPr>
          <w:rFonts w:ascii="Verdana" w:hAnsi="Verdana"/>
          <w:b/>
          <w:sz w:val="22"/>
          <w:szCs w:val="22"/>
        </w:rPr>
        <w:t xml:space="preserve"> na – </w:t>
      </w:r>
      <w:r w:rsidR="00433F8A" w:rsidRPr="00F8529C">
        <w:rPr>
          <w:rFonts w:ascii="Verdana" w:hAnsi="Verdana"/>
          <w:b/>
          <w:i/>
          <w:sz w:val="22"/>
          <w:szCs w:val="22"/>
        </w:rPr>
        <w:t xml:space="preserve">nie </w:t>
      </w:r>
      <w:r w:rsidR="007F524E" w:rsidRPr="00F8529C">
        <w:rPr>
          <w:rFonts w:ascii="Verdana" w:hAnsi="Verdana"/>
          <w:b/>
          <w:i/>
          <w:sz w:val="22"/>
          <w:szCs w:val="22"/>
        </w:rPr>
        <w:t xml:space="preserve">jest </w:t>
      </w:r>
      <w:r w:rsidR="00433F8A" w:rsidRPr="00F8529C">
        <w:rPr>
          <w:rFonts w:ascii="Verdana" w:hAnsi="Verdana"/>
          <w:b/>
          <w:i/>
          <w:sz w:val="22"/>
          <w:szCs w:val="22"/>
        </w:rPr>
        <w:t>starszy niż 2008</w:t>
      </w:r>
      <w:r w:rsidR="007F524E" w:rsidRPr="00F8529C">
        <w:rPr>
          <w:rFonts w:ascii="Verdana" w:hAnsi="Verdana"/>
          <w:b/>
          <w:i/>
          <w:sz w:val="22"/>
          <w:szCs w:val="22"/>
        </w:rPr>
        <w:t xml:space="preserve"> rok</w:t>
      </w:r>
      <w:r w:rsidR="00433F8A">
        <w:rPr>
          <w:rFonts w:ascii="Verdana" w:hAnsi="Verdana"/>
          <w:b/>
          <w:sz w:val="22"/>
          <w:szCs w:val="22"/>
        </w:rPr>
        <w:t xml:space="preserve">. </w:t>
      </w:r>
      <w:r w:rsidR="007F524E">
        <w:rPr>
          <w:rFonts w:ascii="Verdana" w:hAnsi="Verdana"/>
          <w:b/>
          <w:sz w:val="22"/>
          <w:szCs w:val="22"/>
        </w:rPr>
        <w:t>Zamawiający informuje iż, dopuszczalnym jest</w:t>
      </w:r>
      <w:r w:rsidR="00F8529C">
        <w:rPr>
          <w:rFonts w:ascii="Verdana" w:hAnsi="Verdana"/>
          <w:b/>
          <w:sz w:val="22"/>
          <w:szCs w:val="22"/>
        </w:rPr>
        <w:t>, zgodnie z zapisem Rozdziału 4, ust. 4.1 pkt 3 punktor 2 SIWZ,</w:t>
      </w:r>
      <w:r w:rsidR="007F524E">
        <w:rPr>
          <w:rFonts w:ascii="Verdana" w:hAnsi="Verdana"/>
          <w:b/>
          <w:sz w:val="22"/>
          <w:szCs w:val="22"/>
        </w:rPr>
        <w:t xml:space="preserve"> ujęcie w Wykazie narzędzi, autobusu będącego przedmiotem sprzedaży w niniejszym postępowaniu, na potwierdzenie warunku posiadania niezbędnego potencjału technicznego.</w:t>
      </w:r>
    </w:p>
    <w:p w:rsidR="00C9069D" w:rsidRDefault="00C9069D" w:rsidP="00C9069D">
      <w:pPr>
        <w:jc w:val="both"/>
        <w:rPr>
          <w:rFonts w:ascii="Verdana" w:hAnsi="Verdana" w:cs="Arial"/>
          <w:b/>
          <w:sz w:val="22"/>
          <w:szCs w:val="22"/>
        </w:rPr>
      </w:pPr>
    </w:p>
    <w:p w:rsidR="00C9069D" w:rsidRDefault="00C9069D" w:rsidP="00C9069D">
      <w:pPr>
        <w:jc w:val="both"/>
        <w:rPr>
          <w:rFonts w:ascii="Verdana" w:hAnsi="Verdana"/>
          <w:b/>
          <w:sz w:val="22"/>
          <w:szCs w:val="22"/>
        </w:rPr>
      </w:pPr>
    </w:p>
    <w:p w:rsidR="000A5952" w:rsidRDefault="000A5952" w:rsidP="00C9069D">
      <w:pPr>
        <w:jc w:val="both"/>
        <w:rPr>
          <w:rFonts w:ascii="Verdana" w:hAnsi="Verdana"/>
          <w:b/>
          <w:sz w:val="22"/>
          <w:szCs w:val="22"/>
        </w:rPr>
      </w:pPr>
    </w:p>
    <w:p w:rsidR="008A3C6E" w:rsidRDefault="008A3C6E" w:rsidP="008A3C6E">
      <w:pPr>
        <w:jc w:val="both"/>
        <w:rPr>
          <w:rFonts w:ascii="Verdana" w:hAnsi="Verdana"/>
          <w:b/>
          <w:sz w:val="22"/>
          <w:szCs w:val="22"/>
        </w:rPr>
      </w:pPr>
    </w:p>
    <w:p w:rsidR="008A3C6E" w:rsidRDefault="008A3C6E" w:rsidP="008A3C6E">
      <w:pPr>
        <w:ind w:left="4956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Burmistrz Białego Boru</w:t>
      </w:r>
    </w:p>
    <w:p w:rsidR="00FD2078" w:rsidRPr="00FD2078" w:rsidRDefault="008A3C6E" w:rsidP="002A5846">
      <w:pPr>
        <w:ind w:left="4956"/>
        <w:jc w:val="center"/>
        <w:rPr>
          <w:rFonts w:ascii="Verdana" w:hAnsi="Verdana"/>
          <w:i/>
          <w:sz w:val="22"/>
          <w:szCs w:val="22"/>
        </w:rPr>
      </w:pPr>
      <w:r w:rsidRPr="00FD2078">
        <w:rPr>
          <w:rFonts w:ascii="Verdana" w:hAnsi="Verdana"/>
          <w:i/>
          <w:sz w:val="22"/>
          <w:szCs w:val="22"/>
        </w:rPr>
        <w:t>(-) Paweł Stanisław Mikołajewski</w:t>
      </w:r>
    </w:p>
    <w:sectPr w:rsidR="00FD2078" w:rsidRPr="00FD2078" w:rsidSect="002A5846">
      <w:footerReference w:type="default" r:id="rId11"/>
      <w:pgSz w:w="11906" w:h="16838"/>
      <w:pgMar w:top="709" w:right="1286" w:bottom="1135" w:left="1417" w:header="708" w:footer="5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496D" w:rsidRDefault="00C2496D">
      <w:r>
        <w:separator/>
      </w:r>
    </w:p>
  </w:endnote>
  <w:endnote w:type="continuationSeparator" w:id="1">
    <w:p w:rsidR="00C2496D" w:rsidRDefault="00C249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78" w:rsidRDefault="00FD2078" w:rsidP="00FD2078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496D" w:rsidRDefault="00C2496D">
      <w:r>
        <w:separator/>
      </w:r>
    </w:p>
  </w:footnote>
  <w:footnote w:type="continuationSeparator" w:id="1">
    <w:p w:rsidR="00C2496D" w:rsidRDefault="00C249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1A35B"/>
    <w:multiLevelType w:val="singleLevel"/>
    <w:tmpl w:val="38B31657"/>
    <w:lvl w:ilvl="0">
      <w:numFmt w:val="bullet"/>
      <w:lvlText w:val="·"/>
      <w:lvlJc w:val="left"/>
      <w:pPr>
        <w:tabs>
          <w:tab w:val="num" w:pos="432"/>
        </w:tabs>
        <w:ind w:left="1080" w:hanging="432"/>
      </w:pPr>
      <w:rPr>
        <w:rFonts w:ascii="Symbol" w:hAnsi="Symbol" w:cs="Symbol"/>
        <w:snapToGrid/>
        <w:sz w:val="22"/>
        <w:szCs w:val="22"/>
      </w:rPr>
    </w:lvl>
  </w:abstractNum>
  <w:abstractNum w:abstractNumId="1">
    <w:nsid w:val="02605A62"/>
    <w:multiLevelType w:val="singleLevel"/>
    <w:tmpl w:val="29945661"/>
    <w:lvl w:ilvl="0">
      <w:start w:val="1"/>
      <w:numFmt w:val="decimal"/>
      <w:lvlText w:val="%1."/>
      <w:lvlJc w:val="left"/>
      <w:pPr>
        <w:tabs>
          <w:tab w:val="num" w:pos="288"/>
        </w:tabs>
        <w:ind w:left="576" w:hanging="288"/>
      </w:pPr>
      <w:rPr>
        <w:rFonts w:ascii="Arial" w:hAnsi="Arial" w:cs="Arial"/>
        <w:snapToGrid/>
        <w:sz w:val="22"/>
        <w:szCs w:val="22"/>
      </w:rPr>
    </w:lvl>
  </w:abstractNum>
  <w:abstractNum w:abstractNumId="2">
    <w:nsid w:val="0357D039"/>
    <w:multiLevelType w:val="singleLevel"/>
    <w:tmpl w:val="38AB8F36"/>
    <w:lvl w:ilvl="0">
      <w:start w:val="4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ahoma" w:hAnsi="Tahoma" w:cs="Tahoma"/>
        <w:snapToGrid/>
        <w:spacing w:val="-4"/>
        <w:sz w:val="24"/>
        <w:szCs w:val="24"/>
      </w:rPr>
    </w:lvl>
  </w:abstractNum>
  <w:abstractNum w:abstractNumId="3">
    <w:nsid w:val="05E47D5B"/>
    <w:multiLevelType w:val="singleLevel"/>
    <w:tmpl w:val="74C5D41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snapToGrid/>
        <w:spacing w:val="-3"/>
        <w:sz w:val="22"/>
        <w:szCs w:val="22"/>
      </w:rPr>
    </w:lvl>
  </w:abstractNum>
  <w:abstractNum w:abstractNumId="4">
    <w:nsid w:val="05E64180"/>
    <w:multiLevelType w:val="singleLevel"/>
    <w:tmpl w:val="3FDD018F"/>
    <w:lvl w:ilvl="0">
      <w:start w:val="1"/>
      <w:numFmt w:val="lowerLetter"/>
      <w:lvlText w:val="%1)"/>
      <w:lvlJc w:val="left"/>
      <w:pPr>
        <w:tabs>
          <w:tab w:val="num" w:pos="288"/>
        </w:tabs>
      </w:pPr>
      <w:rPr>
        <w:rFonts w:ascii="Arial" w:hAnsi="Arial" w:cs="Arial"/>
        <w:snapToGrid/>
        <w:sz w:val="26"/>
        <w:szCs w:val="26"/>
      </w:rPr>
    </w:lvl>
  </w:abstractNum>
  <w:abstractNum w:abstractNumId="5">
    <w:nsid w:val="073BCF6E"/>
    <w:multiLevelType w:val="singleLevel"/>
    <w:tmpl w:val="67604050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hAnsi="Arial" w:cs="Arial"/>
        <w:b w:val="0"/>
        <w:snapToGrid/>
        <w:sz w:val="24"/>
        <w:szCs w:val="24"/>
      </w:rPr>
    </w:lvl>
  </w:abstractNum>
  <w:abstractNum w:abstractNumId="6">
    <w:nsid w:val="0F6724B8"/>
    <w:multiLevelType w:val="hybridMultilevel"/>
    <w:tmpl w:val="064E1B62"/>
    <w:lvl w:ilvl="0" w:tplc="CB9E23F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087F3A"/>
    <w:multiLevelType w:val="hybridMultilevel"/>
    <w:tmpl w:val="E85CA3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7369BA"/>
    <w:multiLevelType w:val="hybridMultilevel"/>
    <w:tmpl w:val="249261AA"/>
    <w:lvl w:ilvl="0" w:tplc="74E26FD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BB50FF"/>
    <w:multiLevelType w:val="hybridMultilevel"/>
    <w:tmpl w:val="D0C0FD70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FCB0321"/>
    <w:multiLevelType w:val="hybridMultilevel"/>
    <w:tmpl w:val="58CAAF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780542"/>
    <w:multiLevelType w:val="hybridMultilevel"/>
    <w:tmpl w:val="B1F47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CC69F6"/>
    <w:multiLevelType w:val="hybridMultilevel"/>
    <w:tmpl w:val="86EA3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12"/>
  </w:num>
  <w:num w:numId="3">
    <w:abstractNumId w:val="9"/>
  </w:num>
  <w:num w:numId="4">
    <w:abstractNumId w:val="17"/>
  </w:num>
  <w:num w:numId="5">
    <w:abstractNumId w:val="16"/>
  </w:num>
  <w:num w:numId="6">
    <w:abstractNumId w:val="5"/>
  </w:num>
  <w:num w:numId="7">
    <w:abstractNumId w:val="2"/>
  </w:num>
  <w:num w:numId="8">
    <w:abstractNumId w:val="2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648" w:hanging="288"/>
        </w:pPr>
        <w:rPr>
          <w:rFonts w:ascii="Tahoma" w:hAnsi="Tahoma" w:cs="Tahoma"/>
          <w:snapToGrid/>
          <w:spacing w:val="12"/>
          <w:sz w:val="24"/>
          <w:szCs w:val="24"/>
        </w:rPr>
      </w:lvl>
    </w:lvlOverride>
  </w:num>
  <w:num w:numId="9">
    <w:abstractNumId w:val="4"/>
  </w:num>
  <w:num w:numId="10">
    <w:abstractNumId w:val="8"/>
  </w:num>
  <w:num w:numId="11">
    <w:abstractNumId w:val="6"/>
  </w:num>
  <w:num w:numId="12">
    <w:abstractNumId w:val="1"/>
  </w:num>
  <w:num w:numId="13">
    <w:abstractNumId w:val="0"/>
  </w:num>
  <w:num w:numId="14">
    <w:abstractNumId w:val="3"/>
  </w:num>
  <w:num w:numId="15">
    <w:abstractNumId w:val="14"/>
  </w:num>
  <w:num w:numId="16">
    <w:abstractNumId w:val="13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1"/>
  </w:num>
  <w:num w:numId="20">
    <w:abstractNumId w:val="1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BA0C7E"/>
    <w:rsid w:val="00005617"/>
    <w:rsid w:val="00031FFF"/>
    <w:rsid w:val="00044F9F"/>
    <w:rsid w:val="00060809"/>
    <w:rsid w:val="00065CF1"/>
    <w:rsid w:val="000A5952"/>
    <w:rsid w:val="000F602B"/>
    <w:rsid w:val="001F330B"/>
    <w:rsid w:val="002008AF"/>
    <w:rsid w:val="00212A33"/>
    <w:rsid w:val="00216986"/>
    <w:rsid w:val="00236E83"/>
    <w:rsid w:val="00237454"/>
    <w:rsid w:val="002546CA"/>
    <w:rsid w:val="002733C6"/>
    <w:rsid w:val="00292546"/>
    <w:rsid w:val="002A4AF5"/>
    <w:rsid w:val="002A5846"/>
    <w:rsid w:val="002B462B"/>
    <w:rsid w:val="002E3FA8"/>
    <w:rsid w:val="00324285"/>
    <w:rsid w:val="0033484B"/>
    <w:rsid w:val="00346801"/>
    <w:rsid w:val="00374354"/>
    <w:rsid w:val="00390006"/>
    <w:rsid w:val="0039384E"/>
    <w:rsid w:val="00393DC7"/>
    <w:rsid w:val="003A4806"/>
    <w:rsid w:val="003B2657"/>
    <w:rsid w:val="003D7594"/>
    <w:rsid w:val="003F7B9C"/>
    <w:rsid w:val="00406502"/>
    <w:rsid w:val="00425E97"/>
    <w:rsid w:val="00433F8A"/>
    <w:rsid w:val="00463B5F"/>
    <w:rsid w:val="004868D5"/>
    <w:rsid w:val="00491708"/>
    <w:rsid w:val="004A0728"/>
    <w:rsid w:val="004D0DA0"/>
    <w:rsid w:val="00520FAC"/>
    <w:rsid w:val="0052456F"/>
    <w:rsid w:val="00535782"/>
    <w:rsid w:val="0056431D"/>
    <w:rsid w:val="0057468A"/>
    <w:rsid w:val="00574E9F"/>
    <w:rsid w:val="00597E05"/>
    <w:rsid w:val="005C348A"/>
    <w:rsid w:val="005C54BE"/>
    <w:rsid w:val="00602A9C"/>
    <w:rsid w:val="0060389D"/>
    <w:rsid w:val="00604084"/>
    <w:rsid w:val="0061233C"/>
    <w:rsid w:val="00620DD8"/>
    <w:rsid w:val="00630488"/>
    <w:rsid w:val="0063616C"/>
    <w:rsid w:val="00662A87"/>
    <w:rsid w:val="00682EB7"/>
    <w:rsid w:val="00684022"/>
    <w:rsid w:val="00693FAF"/>
    <w:rsid w:val="006B062A"/>
    <w:rsid w:val="006E4F13"/>
    <w:rsid w:val="007120F9"/>
    <w:rsid w:val="0071319A"/>
    <w:rsid w:val="00722A05"/>
    <w:rsid w:val="007244B9"/>
    <w:rsid w:val="007301C7"/>
    <w:rsid w:val="00772E70"/>
    <w:rsid w:val="007A4B10"/>
    <w:rsid w:val="007D5F24"/>
    <w:rsid w:val="007E6873"/>
    <w:rsid w:val="007F524E"/>
    <w:rsid w:val="00834FEA"/>
    <w:rsid w:val="0084784E"/>
    <w:rsid w:val="00880C68"/>
    <w:rsid w:val="00893CE3"/>
    <w:rsid w:val="008A3C6E"/>
    <w:rsid w:val="008B4934"/>
    <w:rsid w:val="008E195B"/>
    <w:rsid w:val="008F468F"/>
    <w:rsid w:val="00965985"/>
    <w:rsid w:val="009766E1"/>
    <w:rsid w:val="00983984"/>
    <w:rsid w:val="00985FCB"/>
    <w:rsid w:val="00987B6B"/>
    <w:rsid w:val="00A27D66"/>
    <w:rsid w:val="00A3606F"/>
    <w:rsid w:val="00A43472"/>
    <w:rsid w:val="00A57A44"/>
    <w:rsid w:val="00A722E2"/>
    <w:rsid w:val="00A75E05"/>
    <w:rsid w:val="00AF109F"/>
    <w:rsid w:val="00B11F6A"/>
    <w:rsid w:val="00B85046"/>
    <w:rsid w:val="00B90D6A"/>
    <w:rsid w:val="00BA0C7E"/>
    <w:rsid w:val="00BA71B5"/>
    <w:rsid w:val="00BE33D6"/>
    <w:rsid w:val="00BE3EC9"/>
    <w:rsid w:val="00BE7C84"/>
    <w:rsid w:val="00C0554D"/>
    <w:rsid w:val="00C16E0B"/>
    <w:rsid w:val="00C2496D"/>
    <w:rsid w:val="00C25E49"/>
    <w:rsid w:val="00C841AF"/>
    <w:rsid w:val="00C9069D"/>
    <w:rsid w:val="00CB14D7"/>
    <w:rsid w:val="00CD0B32"/>
    <w:rsid w:val="00D06911"/>
    <w:rsid w:val="00D1446C"/>
    <w:rsid w:val="00D41F1B"/>
    <w:rsid w:val="00D45793"/>
    <w:rsid w:val="00D56F6F"/>
    <w:rsid w:val="00D718DB"/>
    <w:rsid w:val="00D76A63"/>
    <w:rsid w:val="00DA2F21"/>
    <w:rsid w:val="00DD6B14"/>
    <w:rsid w:val="00DE07DE"/>
    <w:rsid w:val="00E113B1"/>
    <w:rsid w:val="00E3248A"/>
    <w:rsid w:val="00E67CD1"/>
    <w:rsid w:val="00E820C5"/>
    <w:rsid w:val="00E95837"/>
    <w:rsid w:val="00ED145E"/>
    <w:rsid w:val="00EF4F59"/>
    <w:rsid w:val="00F0264D"/>
    <w:rsid w:val="00F2373E"/>
    <w:rsid w:val="00F32665"/>
    <w:rsid w:val="00F8529C"/>
    <w:rsid w:val="00F942DA"/>
    <w:rsid w:val="00F958CA"/>
    <w:rsid w:val="00FA03ED"/>
    <w:rsid w:val="00FB2D29"/>
    <w:rsid w:val="00FD2078"/>
    <w:rsid w:val="00FE2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7CD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paragraph" w:styleId="Nagwek4">
    <w:name w:val="heading 4"/>
    <w:basedOn w:val="Normalny"/>
    <w:next w:val="Normalny"/>
    <w:qFormat/>
    <w:rsid w:val="00212A3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Style1">
    <w:name w:val="Style 1"/>
    <w:uiPriority w:val="99"/>
    <w:rsid w:val="004868D5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uiPriority w:val="99"/>
    <w:rsid w:val="004868D5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customStyle="1" w:styleId="CharacterStyle1">
    <w:name w:val="Character Style 1"/>
    <w:uiPriority w:val="99"/>
    <w:rsid w:val="004868D5"/>
    <w:rPr>
      <w:rFonts w:ascii="Tahoma" w:hAnsi="Tahoma" w:cs="Tahoma"/>
      <w:sz w:val="24"/>
      <w:szCs w:val="24"/>
    </w:rPr>
  </w:style>
  <w:style w:type="paragraph" w:styleId="Nagwek">
    <w:name w:val="header"/>
    <w:basedOn w:val="Normalny"/>
    <w:rsid w:val="004868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68D5"/>
    <w:pPr>
      <w:tabs>
        <w:tab w:val="center" w:pos="4536"/>
        <w:tab w:val="right" w:pos="9072"/>
      </w:tabs>
    </w:pPr>
  </w:style>
  <w:style w:type="character" w:styleId="UyteHipercze">
    <w:name w:val="FollowedHyperlink"/>
    <w:basedOn w:val="Domylnaczcionkaakapitu"/>
    <w:rsid w:val="00602A9C"/>
    <w:rPr>
      <w:color w:val="800080"/>
      <w:u w:val="single"/>
    </w:rPr>
  </w:style>
  <w:style w:type="paragraph" w:styleId="Akapitzlist">
    <w:name w:val="List Paragraph"/>
    <w:basedOn w:val="Normalny"/>
    <w:uiPriority w:val="34"/>
    <w:qFormat/>
    <w:rsid w:val="00FE24B7"/>
    <w:pPr>
      <w:ind w:left="720"/>
      <w:contextualSpacing/>
    </w:pPr>
  </w:style>
  <w:style w:type="paragraph" w:customStyle="1" w:styleId="Style3">
    <w:name w:val="Style 3"/>
    <w:uiPriority w:val="99"/>
    <w:rsid w:val="002546CA"/>
    <w:pPr>
      <w:widowControl w:val="0"/>
      <w:autoSpaceDE w:val="0"/>
      <w:autoSpaceDN w:val="0"/>
      <w:spacing w:before="72"/>
      <w:jc w:val="both"/>
    </w:pPr>
    <w:rPr>
      <w:rFonts w:eastAsiaTheme="minorEastAsia"/>
      <w:sz w:val="22"/>
      <w:szCs w:val="22"/>
    </w:rPr>
  </w:style>
  <w:style w:type="character" w:customStyle="1" w:styleId="CharacterStyle2">
    <w:name w:val="Character Style 2"/>
    <w:uiPriority w:val="99"/>
    <w:rsid w:val="002546CA"/>
    <w:rPr>
      <w:sz w:val="22"/>
      <w:szCs w:val="22"/>
    </w:rPr>
  </w:style>
  <w:style w:type="character" w:styleId="Odwoaniedokomentarza">
    <w:name w:val="annotation reference"/>
    <w:basedOn w:val="Domylnaczcionkaakapitu"/>
    <w:rsid w:val="00C0554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0554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0554D"/>
  </w:style>
  <w:style w:type="paragraph" w:styleId="Tematkomentarza">
    <w:name w:val="annotation subject"/>
    <w:basedOn w:val="Tekstkomentarza"/>
    <w:next w:val="Tekstkomentarza"/>
    <w:link w:val="TematkomentarzaZnak"/>
    <w:rsid w:val="00C0554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0554D"/>
    <w:rPr>
      <w:b/>
      <w:bCs/>
    </w:rPr>
  </w:style>
  <w:style w:type="character" w:styleId="Pogrubienie">
    <w:name w:val="Strong"/>
    <w:basedOn w:val="Domylnaczcionkaakapitu"/>
    <w:uiPriority w:val="22"/>
    <w:qFormat/>
    <w:rsid w:val="008A3C6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bialybor.com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ialybor.com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455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Biały Bór</Company>
  <LinksUpToDate>false</LinksUpToDate>
  <CharactersWithSpaces>3185</CharactersWithSpaces>
  <SharedDoc>false</SharedDoc>
  <HLinks>
    <vt:vector size="24" baseType="variant"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1027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5</cp:revision>
  <cp:lastPrinted>2014-07-11T07:40:00Z</cp:lastPrinted>
  <dcterms:created xsi:type="dcterms:W3CDTF">2014-08-04T07:47:00Z</dcterms:created>
  <dcterms:modified xsi:type="dcterms:W3CDTF">2014-08-04T11:23:00Z</dcterms:modified>
</cp:coreProperties>
</file>