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E822FF" w:rsidRDefault="00374354" w:rsidP="00374354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color w:val="343D3A"/>
        </w:rPr>
        <w:tab/>
      </w:r>
    </w:p>
    <w:p w:rsidR="00BA0C7E" w:rsidRPr="00324285" w:rsidRDefault="005B7056" w:rsidP="00BA0C7E">
      <w:pPr>
        <w:jc w:val="both"/>
        <w:rPr>
          <w:shadow/>
          <w:color w:val="333333"/>
        </w:rPr>
      </w:pPr>
      <w:r w:rsidRPr="005B705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324285" w:rsidRDefault="00662A87" w:rsidP="00BA0C7E">
                  <w:pPr>
                    <w:pStyle w:val="Nagwek1"/>
                    <w:rPr>
                      <w:szCs w:val="40"/>
                    </w:rPr>
                  </w:pPr>
                  <w:r>
                    <w:rPr>
                      <w:szCs w:val="40"/>
                    </w:rPr>
                    <w:t>GMINA BIAŁY BÓR</w:t>
                  </w:r>
                </w:p>
                <w:p w:rsidR="00BA0C7E" w:rsidRPr="00324285" w:rsidRDefault="00BA0C7E" w:rsidP="00BA0C7E">
                  <w:pPr>
                    <w:jc w:val="center"/>
                    <w:rPr>
                      <w:b/>
                      <w:color w:val="333333"/>
                    </w:rPr>
                  </w:pPr>
                  <w:r w:rsidRPr="00324285">
                    <w:rPr>
                      <w:b/>
                      <w:color w:val="333333"/>
                    </w:rPr>
                    <w:t>78-425 Biały Bór ul. Żymierskiego 10</w:t>
                  </w:r>
                </w:p>
                <w:p w:rsidR="00520FAC" w:rsidRPr="007738FA" w:rsidRDefault="00EB428B" w:rsidP="00520FAC">
                  <w:pPr>
                    <w:jc w:val="center"/>
                    <w:rPr>
                      <w:b/>
                      <w:bCs/>
                      <w:color w:val="333333"/>
                    </w:rPr>
                  </w:pPr>
                  <w:r>
                    <w:rPr>
                      <w:b/>
                      <w:bCs/>
                      <w:color w:val="333333"/>
                    </w:rPr>
                    <w:t xml:space="preserve">tel. 943739002, 943739029, </w:t>
                  </w:r>
                  <w:r w:rsidR="00520FAC" w:rsidRPr="007738FA">
                    <w:rPr>
                      <w:b/>
                      <w:bCs/>
                      <w:color w:val="333333"/>
                    </w:rPr>
                    <w:t>fax. 943739745</w:t>
                  </w:r>
                </w:p>
                <w:p w:rsidR="00520FAC" w:rsidRPr="00324285" w:rsidRDefault="005B7056" w:rsidP="00520FAC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hyperlink r:id="rId8" w:history="1">
                    <w:r w:rsidR="00520FAC" w:rsidRPr="00324285">
                      <w:rPr>
                        <w:rStyle w:val="Hipercze"/>
                        <w:lang w:val="de-DE"/>
                      </w:rPr>
                      <w:t>www.bialybor.com.pl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A75E0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520FAC" w:rsidRPr="00324285">
                    <w:rPr>
                      <w:b/>
                      <w:bCs/>
                      <w:lang w:val="de-DE"/>
                    </w:rPr>
                    <w:t xml:space="preserve">e-mail: </w:t>
                  </w:r>
                  <w:hyperlink r:id="rId9" w:history="1">
                    <w:r w:rsidR="00520FAC" w:rsidRPr="00324285">
                      <w:rPr>
                        <w:rStyle w:val="Hipercze"/>
                        <w:lang w:val="de-DE"/>
                      </w:rPr>
                      <w:t>gmina@bialybor.com.pl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</w:p>
                <w:p w:rsidR="00BA0C7E" w:rsidRPr="00BA0C7E" w:rsidRDefault="00BA0C7E" w:rsidP="00520FAC">
                  <w:pPr>
                    <w:jc w:val="center"/>
                  </w:pPr>
                </w:p>
              </w:txbxContent>
            </v:textbox>
          </v:shape>
        </w:pict>
      </w:r>
      <w:r w:rsidR="00BA0C7E" w:rsidRPr="0032428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84125670" r:id="rId11"/>
        </w:object>
      </w:r>
    </w:p>
    <w:p w:rsidR="00BA0C7E" w:rsidRPr="00324285" w:rsidRDefault="005B7056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324285">
        <w:rPr>
          <w:shadow/>
          <w:color w:val="333333"/>
        </w:rPr>
        <w:t xml:space="preserve">        </w:t>
      </w:r>
    </w:p>
    <w:p w:rsidR="00BA0C7E" w:rsidRPr="00324285" w:rsidRDefault="002F2034" w:rsidP="00BA0C7E">
      <w:pPr>
        <w:jc w:val="right"/>
      </w:pPr>
      <w:r>
        <w:t>Biały Bór dn. 30.01.2015</w:t>
      </w:r>
      <w:r w:rsidR="00BA0C7E" w:rsidRPr="00324285">
        <w:t xml:space="preserve"> r.</w:t>
      </w:r>
    </w:p>
    <w:p w:rsidR="00BA0C7E" w:rsidRDefault="002F2034" w:rsidP="00BA0C7E">
      <w:pPr>
        <w:rPr>
          <w:b/>
        </w:rPr>
      </w:pPr>
      <w:r>
        <w:rPr>
          <w:b/>
        </w:rPr>
        <w:t>RIZP.271.1.2015.JA</w:t>
      </w:r>
    </w:p>
    <w:p w:rsidR="00C9740A" w:rsidRPr="00324285" w:rsidRDefault="00C9740A" w:rsidP="00BA0C7E">
      <w:pPr>
        <w:rPr>
          <w:b/>
        </w:rPr>
      </w:pPr>
    </w:p>
    <w:p w:rsidR="00BA0C7E" w:rsidRDefault="00BA0C7E" w:rsidP="00BA0C7E">
      <w:pPr>
        <w:jc w:val="center"/>
        <w:outlineLvl w:val="0"/>
        <w:rPr>
          <w:b/>
        </w:rPr>
      </w:pP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BA0C7E" w:rsidRPr="00662A87" w:rsidRDefault="00662A87" w:rsidP="00662A87">
      <w:pPr>
        <w:pStyle w:val="Nagwek1"/>
        <w:rPr>
          <w:sz w:val="32"/>
          <w:szCs w:val="32"/>
        </w:rPr>
      </w:pPr>
      <w:r w:rsidRPr="00662A87">
        <w:rPr>
          <w:sz w:val="32"/>
          <w:szCs w:val="32"/>
        </w:rPr>
        <w:t>BURMISTRZ BIAŁEGO BORU</w:t>
      </w:r>
    </w:p>
    <w:p w:rsidR="00BA0C7E" w:rsidRPr="0033484B" w:rsidRDefault="00BA0C7E" w:rsidP="0033484B">
      <w:pPr>
        <w:spacing w:before="120" w:after="120"/>
        <w:jc w:val="center"/>
        <w:outlineLvl w:val="0"/>
        <w:rPr>
          <w:b/>
        </w:rPr>
      </w:pPr>
      <w:r w:rsidRPr="00EC485E">
        <w:rPr>
          <w:b/>
        </w:rPr>
        <w:t>ogłasza przetarg nieograniczony</w:t>
      </w:r>
      <w:r w:rsidR="0033484B" w:rsidRPr="00EC485E">
        <w:rPr>
          <w:b/>
        </w:rPr>
        <w:t xml:space="preserve"> </w:t>
      </w:r>
      <w:r w:rsidR="00C9740A" w:rsidRPr="00EC485E">
        <w:rPr>
          <w:b/>
        </w:rPr>
        <w:t xml:space="preserve">o wartości </w:t>
      </w:r>
      <w:r w:rsidR="002F2034">
        <w:rPr>
          <w:b/>
        </w:rPr>
        <w:t>nie</w:t>
      </w:r>
      <w:r w:rsidR="00C9740A" w:rsidRPr="00EC485E">
        <w:rPr>
          <w:b/>
        </w:rPr>
        <w:t xml:space="preserve">przekraczającej </w:t>
      </w:r>
      <w:r w:rsidR="00EC485E" w:rsidRPr="00EC485E">
        <w:rPr>
          <w:b/>
        </w:rPr>
        <w:t xml:space="preserve">kwoty określone </w:t>
      </w:r>
      <w:r w:rsidR="002F2034">
        <w:rPr>
          <w:b/>
        </w:rPr>
        <w:br/>
      </w:r>
      <w:r w:rsidR="00EC485E" w:rsidRPr="00EC485E">
        <w:rPr>
          <w:b/>
        </w:rPr>
        <w:t xml:space="preserve">w przepisach wydanych na podstawie art. 11 ust. 8 ustawy PZP, </w:t>
      </w:r>
      <w:r w:rsidRPr="00EC485E">
        <w:rPr>
          <w:b/>
        </w:rPr>
        <w:t>na zadanie</w:t>
      </w:r>
      <w:r w:rsidRPr="00324285">
        <w:rPr>
          <w:b/>
        </w:rPr>
        <w:t xml:space="preserve"> pn.:</w:t>
      </w:r>
    </w:p>
    <w:p w:rsidR="00BA0C7E" w:rsidRPr="002F2034" w:rsidRDefault="00BA0C7E" w:rsidP="00A27D66">
      <w:pPr>
        <w:tabs>
          <w:tab w:val="left" w:pos="0"/>
        </w:tabs>
        <w:jc w:val="center"/>
        <w:rPr>
          <w:b/>
          <w:iCs/>
          <w:sz w:val="36"/>
          <w:szCs w:val="36"/>
        </w:rPr>
      </w:pPr>
      <w:r w:rsidRPr="002F2034">
        <w:rPr>
          <w:b/>
          <w:iCs/>
          <w:sz w:val="36"/>
          <w:szCs w:val="36"/>
        </w:rPr>
        <w:t>„</w:t>
      </w:r>
      <w:r w:rsidR="002F2034" w:rsidRPr="002F2034">
        <w:rPr>
          <w:b/>
          <w:bCs/>
          <w:sz w:val="36"/>
          <w:szCs w:val="36"/>
        </w:rPr>
        <w:t>Budowa sieci kanalizacji sanitarnej w miejscowościach Biały Bór i Kaliska</w:t>
      </w:r>
      <w:r w:rsidRPr="002F2034">
        <w:rPr>
          <w:b/>
          <w:iCs/>
          <w:sz w:val="36"/>
          <w:szCs w:val="36"/>
        </w:rPr>
        <w:t>”</w:t>
      </w:r>
    </w:p>
    <w:p w:rsidR="00772E70" w:rsidRDefault="005B7056" w:rsidP="00772E70">
      <w:pPr>
        <w:jc w:val="both"/>
      </w:pPr>
      <w:r w:rsidRPr="005B7056">
        <w:rPr>
          <w:rFonts w:ascii="Verdana" w:hAnsi="Verdana"/>
        </w:rPr>
        <w:pict>
          <v:rect id="_x0000_i1026" style="width:0;height:1.5pt" o:hralign="center" o:hrstd="t" o:hrnoshade="t" o:hr="t" fillcolor="black" stroked="f"/>
        </w:pict>
      </w:r>
    </w:p>
    <w:p w:rsidR="002F2034" w:rsidRDefault="002F2034" w:rsidP="002F2034">
      <w:pPr>
        <w:spacing w:line="260" w:lineRule="atLeast"/>
      </w:pPr>
      <w:r>
        <w:rPr>
          <w:rStyle w:val="text2"/>
        </w:rPr>
        <w:t xml:space="preserve">Adres strony internetowej, na której Zamawiający udostępnia Specyfikację Istotnych Warunków Zamówienia: </w:t>
      </w:r>
      <w:hyperlink r:id="rId12" w:tgtFrame="_blank" w:history="1">
        <w:r>
          <w:rPr>
            <w:rStyle w:val="Hipercze"/>
          </w:rPr>
          <w:t>bip.bialybor.com.pl</w:t>
        </w:r>
      </w:hyperlink>
    </w:p>
    <w:p w:rsidR="002F2034" w:rsidRDefault="002F2034" w:rsidP="002F2034">
      <w:pPr>
        <w:pStyle w:val="khheader"/>
        <w:spacing w:before="120" w:beforeAutospacing="0" w:after="0" w:afterAutospacing="0"/>
        <w:jc w:val="both"/>
        <w:rPr>
          <w:b/>
          <w:bCs/>
        </w:rPr>
      </w:pPr>
      <w:r w:rsidRPr="002F2034">
        <w:rPr>
          <w:b/>
          <w:bCs/>
        </w:rPr>
        <w:t>Biały Bór: Budowa sieci kanalizacji sanitarnej w miejscowościach Biały Bór i Kaliska</w:t>
      </w:r>
    </w:p>
    <w:p w:rsidR="002F2034" w:rsidRDefault="002F2034" w:rsidP="002F2034">
      <w:pPr>
        <w:pStyle w:val="khheader"/>
        <w:spacing w:before="120" w:beforeAutospacing="0" w:after="0" w:afterAutospacing="0"/>
        <w:jc w:val="both"/>
      </w:pPr>
      <w:r w:rsidRPr="002F2034">
        <w:rPr>
          <w:b/>
          <w:bCs/>
        </w:rPr>
        <w:t>Numer ogłoszenia: 13131 - 2015; data zamieszczenia: 30.01.2015</w:t>
      </w:r>
    </w:p>
    <w:p w:rsidR="002F2034" w:rsidRPr="002F2034" w:rsidRDefault="002F2034" w:rsidP="002F2034">
      <w:pPr>
        <w:pStyle w:val="khheader"/>
        <w:spacing w:before="120" w:beforeAutospacing="0" w:after="0" w:afterAutospacing="0"/>
        <w:jc w:val="both"/>
      </w:pPr>
      <w:r w:rsidRPr="002F2034">
        <w:t>OGŁOSZENIE O ZAMÓWIENIU - roboty budowlane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Zamieszczanie ogłoszenia:</w:t>
      </w:r>
      <w:r w:rsidRPr="002F2034">
        <w:t xml:space="preserve"> obowiązkowe.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Ogłoszenie dotyczy:</w:t>
      </w:r>
      <w:r w:rsidRPr="002F2034">
        <w:t xml:space="preserve"> zamówienia publicznego.</w:t>
      </w:r>
    </w:p>
    <w:p w:rsidR="002F2034" w:rsidRPr="002F2034" w:rsidRDefault="002F2034" w:rsidP="002F2034">
      <w:pPr>
        <w:pStyle w:val="khtitle"/>
        <w:spacing w:before="120" w:beforeAutospacing="0" w:after="0" w:afterAutospacing="0"/>
        <w:jc w:val="both"/>
      </w:pPr>
      <w:r w:rsidRPr="002F2034">
        <w:t>SEKCJA I: ZAMAWIAJĄCY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I. 1) NAZWA I ADRES:</w:t>
      </w:r>
      <w:r w:rsidRPr="002F2034">
        <w:t xml:space="preserve"> Gmina Biały Bór , ul. Żymierskiego 10, 78-425 Biały Bór, woj.</w:t>
      </w:r>
      <w:r>
        <w:t xml:space="preserve"> zachodniopomorskie, tel. 094 37</w:t>
      </w:r>
      <w:r w:rsidRPr="002F2034">
        <w:t>39002, faks 094 3739745.</w:t>
      </w:r>
    </w:p>
    <w:p w:rsidR="002F2034" w:rsidRPr="002F2034" w:rsidRDefault="002F2034" w:rsidP="002F2034">
      <w:pPr>
        <w:numPr>
          <w:ilvl w:val="0"/>
          <w:numId w:val="33"/>
        </w:numPr>
        <w:spacing w:before="120"/>
        <w:jc w:val="both"/>
      </w:pPr>
      <w:r w:rsidRPr="002F2034">
        <w:rPr>
          <w:b/>
          <w:bCs/>
        </w:rPr>
        <w:t>Adres strony internetowej zamawiającego:</w:t>
      </w:r>
      <w:r w:rsidRPr="002F2034">
        <w:t xml:space="preserve"> www.bialybor.com.pl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I. 2) RODZAJ ZAMAWIAJĄCEGO:</w:t>
      </w:r>
      <w:r w:rsidRPr="002F2034">
        <w:t xml:space="preserve"> Administracja samorządowa.</w:t>
      </w:r>
    </w:p>
    <w:p w:rsidR="002F2034" w:rsidRPr="002F2034" w:rsidRDefault="002F2034" w:rsidP="002F2034">
      <w:pPr>
        <w:pStyle w:val="khtitle"/>
        <w:spacing w:before="120" w:beforeAutospacing="0" w:after="0" w:afterAutospacing="0"/>
        <w:jc w:val="both"/>
      </w:pPr>
      <w:r w:rsidRPr="002F2034">
        <w:t>SEKCJA II: PRZEDMIOT ZAMÓWIENIA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II.1) OKREŚLENIE PRZEDMIOTU ZAMÓWIENIA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II.1.1) Nazwa nadana zamówieniu przez zamawiającego:</w:t>
      </w:r>
      <w:r w:rsidRPr="002F2034">
        <w:t xml:space="preserve"> Budowa sieci kanalizacji sanitarnej w miejscowościach Biały Bór i Kaliska.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II.1.2) Rodzaj zamówienia:</w:t>
      </w:r>
      <w:r w:rsidRPr="002F2034">
        <w:t xml:space="preserve"> roboty budowlane.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II.1.4) Określenie przedmiotu oraz wielkości lub zakresu zamówienia:</w:t>
      </w:r>
      <w:r w:rsidRPr="002F2034">
        <w:t xml:space="preserve"> 1 Przedmiotem zamówienia jest wykonanie robót budowlanych mających na celu wykonanie sieci kanalizacji sanitarnej do odbioru ścieków bytowo-gospodarczych z istniejących i nowo powstających budynków mieszkalnych. Przedmiotowa sieć stanowi uzbrojenie podziemne liniowe. Planowane posadowienie sieci projektuje się na głębokości od 1,5 do 4,5 m poniżej poziomu terenu. 2 W zakres przedmiotu zamówienia wchodzi, m.in.: 1. wykonanie robót budowlanych; 1. Roboty przygotowawcze 2. Roboty ziemne 3. Roboty instalacyjne 3.1 rurociągi Ø 200 - </w:t>
      </w:r>
      <w:r w:rsidRPr="002F2034">
        <w:lastRenderedPageBreak/>
        <w:t>965,0 m, 3.2 przeciski - 137,5 m, 3.3 studnie rewizyjne betonowe Ø 1000 mm - 8 szt., 3.4 studzienki kanalizacyjne PP Ø 425 mm - 23 szt. 4. Roboty wykończeniowe 2. prace porządkowe; 3. świadczenie gwarancji jakości i rękojmi za wady w wykonanych pracach, zgodnie z dokumentacją, na którą składa się: Dokumentacja Projektowa (Projekt Budowlany), Kosztorys (przedmiar), ST, stanowiącymi łącznie załącznik nr 8 do niniejszej Specyfikacji Istotnych Warunków Zamówienia (dalej: SIWZ) i umową, której wzór stanowi załącznik nr 9 do niniejszej SIWZ. 3 Przedmiot zamówienia obejmuje wykonanie prac w pasach drogowych działek nr 112/85, 112,54, 112/55, 112/43 obręb Kaliska oraz działki nr 99 i 91 w obrębie nr 03 miasta Biały Bór, będących własnością gminy Biały Bór i działce nr 92/2 obr. 03 m. Biały Bór będącej własnością PKN ORLEN SA. Wykonawca zobowiązany będzie do zgłoszenia prowadzenia robót w pasie drogowym zarządcy drogi oraz uiszczenia opłaty z tego tytułu, zgodnie z zarządzeniem nr 107/2014 Burmistrza Białego Boru z dnia18.09.2014 r..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II.1.6) Wspólny Słownik Zamówień (CPV):</w:t>
      </w:r>
      <w:r w:rsidRPr="002F2034">
        <w:t xml:space="preserve"> 45.00.00.00-7, 45.23.13.00-8.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II.1.7) Czy dopuszcza się złożenie oferty częściowej:</w:t>
      </w:r>
      <w:r w:rsidRPr="002F2034">
        <w:t xml:space="preserve"> nie.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II.1.8) Czy dopuszcza się złożenie oferty wariantowej:</w:t>
      </w:r>
      <w:r w:rsidRPr="002F2034">
        <w:t xml:space="preserve"> nie.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II.2) CZAS TRWANIA ZAMÓWIENIA LUB TERMIN WYKONANIA:</w:t>
      </w:r>
      <w:r w:rsidRPr="002F2034">
        <w:t xml:space="preserve"> Zakończenie: 15.05.2015.</w:t>
      </w:r>
    </w:p>
    <w:p w:rsidR="002F2034" w:rsidRPr="002F2034" w:rsidRDefault="002F2034" w:rsidP="002F2034">
      <w:pPr>
        <w:pStyle w:val="khtitle"/>
        <w:spacing w:before="120" w:beforeAutospacing="0" w:after="0" w:afterAutospacing="0"/>
        <w:jc w:val="both"/>
      </w:pPr>
      <w:r w:rsidRPr="002F2034">
        <w:t>SEKCJA III: INFORMACJE O CHARAKTERZE PRAWNYM, EKONOMICZNYM, FINANSOWYM I TECHNICZNYM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III.1) WADIUM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Informacja na temat wadium:</w:t>
      </w:r>
      <w:r w:rsidRPr="002F2034">
        <w:t xml:space="preserve"> 1. Wadium w wysokości: 5.000 zł (słownie: pięć tysięcy i 00/100 złotych) może być wnoszone w jednej lub kilku formach: 1) pieniądzu; 2) poręczeniach bankowych lub poręczeniach spółdzielczej kasy oszczędnościowo-kredytowej, z tym że poręczenie kasy jest zawsze poręczeniem pieniężnym; 3) gwarancjach bankowych; 4) gwarancjach ubezpieczeniowych; 5) poręczeniach udzielanych przez podmioty, o których mowa w art. 6b ust. 5 pkt 2 ustawy z dnia 9 listopada 2000 r. o utworzeniu Polskiej Agencji Rozwoju Przedsiębiorczości (Dz. U. z 2007 r. Nr 42, poz. 275). 2. Wadium w pieniądzu wpłacać należy przelewem na konto depozytowe Gmina Biały Bór, 78-425 Biały Bór, ul. Żymierskiego 10 - Bank Spółdzielczy w Sławnie oddział Biały Bór, nr konta: 15 9317 1025 1300 1023 2000 0011. 3. Dokument przelewu należy opisać, np.: Wadium - Budowa sieci kanalizacji sanitarnej w miejscowościach Biały Bór i Kaliska. 4. Zamawiający uzna, że wadium w formie pieniężnej zostało wniesione w terminie, jeżeli do dnia i godziny składania ofert kwota wadium będzie zaksięgowana na koncie Zamawiającego. 5. Dowód wniesienia wadium w jednej lub kliku spośród form wskazanych w pkt 1. niniejszej SIWZ należy załączyć do oferty. 6. Poręczenia i gwarancje obejmować winny termin związania Wykonawcy ofertą, przy czym bieg terminu związania ofertą rozpoczyna się wraz z upływem terminu składania ofert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III.2) ZALICZKI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III.3) WARUNKI UDZIAŁU W POSTĘPOWANIU ORAZ OPIS SPOSOBU DOKONYWANIA OCENY SPEŁNIANIA TYCH WARUNKÓW</w:t>
      </w:r>
    </w:p>
    <w:p w:rsidR="002F2034" w:rsidRPr="002F2034" w:rsidRDefault="002F2034" w:rsidP="002F2034">
      <w:pPr>
        <w:pStyle w:val="NormalnyWeb"/>
        <w:numPr>
          <w:ilvl w:val="0"/>
          <w:numId w:val="34"/>
        </w:numPr>
        <w:spacing w:before="120" w:beforeAutospacing="0" w:after="0" w:afterAutospacing="0"/>
        <w:jc w:val="both"/>
      </w:pPr>
      <w:r w:rsidRPr="002F2034">
        <w:rPr>
          <w:b/>
          <w:bCs/>
        </w:rPr>
        <w:t>III. 3.1) Uprawnienia do wykonywania określonej działalności lub czynności, jeżeli przepisy prawa nakładają obowiązek ich posiadania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ind w:left="720"/>
        <w:jc w:val="both"/>
      </w:pPr>
      <w:r w:rsidRPr="002F2034">
        <w:rPr>
          <w:b/>
          <w:bCs/>
        </w:rPr>
        <w:t>Opis sposobu dokonywania oceny spełniania tego warunku</w:t>
      </w:r>
    </w:p>
    <w:p w:rsidR="002F2034" w:rsidRPr="002F2034" w:rsidRDefault="002F2034" w:rsidP="002F2034">
      <w:pPr>
        <w:pStyle w:val="NormalnyWeb"/>
        <w:numPr>
          <w:ilvl w:val="1"/>
          <w:numId w:val="34"/>
        </w:numPr>
        <w:spacing w:before="120" w:beforeAutospacing="0" w:after="0" w:afterAutospacing="0"/>
        <w:jc w:val="both"/>
      </w:pPr>
      <w:r w:rsidRPr="002F2034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2F2034" w:rsidRPr="002F2034" w:rsidRDefault="002F2034" w:rsidP="002F2034">
      <w:pPr>
        <w:pStyle w:val="NormalnyWeb"/>
        <w:numPr>
          <w:ilvl w:val="0"/>
          <w:numId w:val="34"/>
        </w:numPr>
        <w:spacing w:before="120" w:beforeAutospacing="0" w:after="0" w:afterAutospacing="0"/>
        <w:jc w:val="both"/>
      </w:pPr>
      <w:r w:rsidRPr="002F2034">
        <w:rPr>
          <w:b/>
          <w:bCs/>
        </w:rPr>
        <w:t>III.3.2) Wiedza i doświadczenie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ind w:left="720"/>
        <w:jc w:val="both"/>
      </w:pPr>
      <w:r w:rsidRPr="002F2034">
        <w:rPr>
          <w:b/>
          <w:bCs/>
        </w:rPr>
        <w:lastRenderedPageBreak/>
        <w:t>Opis sposobu dokonywania oceny spełniania tego warunku</w:t>
      </w:r>
    </w:p>
    <w:p w:rsidR="002F2034" w:rsidRPr="002F2034" w:rsidRDefault="002F2034" w:rsidP="002F2034">
      <w:pPr>
        <w:pStyle w:val="NormalnyWeb"/>
        <w:numPr>
          <w:ilvl w:val="1"/>
          <w:numId w:val="34"/>
        </w:numPr>
        <w:spacing w:before="120" w:beforeAutospacing="0" w:after="0" w:afterAutospacing="0"/>
        <w:jc w:val="both"/>
      </w:pPr>
      <w:r w:rsidRPr="002F2034">
        <w:t>warunek spełni Wykonawca, który wykaże wykonanie, co najmniej dwóch (2) robót polegających na wykonaniu zewnętrznych instalacji kanalizacji sanitarnej, długości min 500 m łącznie, i o łącznej wartości robót nie mniejszej niż 200.000 zł netto (słownie: dwieście tysięcy i 00/100 złotych) w okresie ostatnich pięciu lat przed upływem terminu składania ofert, a jeżeli okres prowadzenia działalności jest krótszy - w tym okresie</w:t>
      </w:r>
    </w:p>
    <w:p w:rsidR="002F2034" w:rsidRPr="002F2034" w:rsidRDefault="002F2034" w:rsidP="002F2034">
      <w:pPr>
        <w:pStyle w:val="NormalnyWeb"/>
        <w:numPr>
          <w:ilvl w:val="0"/>
          <w:numId w:val="34"/>
        </w:numPr>
        <w:spacing w:before="120" w:beforeAutospacing="0" w:after="0" w:afterAutospacing="0"/>
        <w:jc w:val="both"/>
      </w:pPr>
      <w:r w:rsidRPr="002F2034">
        <w:rPr>
          <w:b/>
          <w:bCs/>
        </w:rPr>
        <w:t>III.3.3) Potencjał techniczny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ind w:left="720"/>
        <w:jc w:val="both"/>
      </w:pPr>
      <w:r w:rsidRPr="002F2034">
        <w:rPr>
          <w:b/>
          <w:bCs/>
        </w:rPr>
        <w:t>Opis sposobu dokonywania oceny spełniania tego warunku</w:t>
      </w:r>
    </w:p>
    <w:p w:rsidR="002F2034" w:rsidRPr="002F2034" w:rsidRDefault="002F2034" w:rsidP="002F2034">
      <w:pPr>
        <w:pStyle w:val="NormalnyWeb"/>
        <w:numPr>
          <w:ilvl w:val="1"/>
          <w:numId w:val="34"/>
        </w:numPr>
        <w:spacing w:before="120" w:beforeAutospacing="0" w:after="0" w:afterAutospacing="0"/>
        <w:jc w:val="both"/>
      </w:pPr>
      <w:r w:rsidRPr="002F2034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2F2034" w:rsidRPr="002F2034" w:rsidRDefault="002F2034" w:rsidP="002F2034">
      <w:pPr>
        <w:pStyle w:val="NormalnyWeb"/>
        <w:numPr>
          <w:ilvl w:val="0"/>
          <w:numId w:val="34"/>
        </w:numPr>
        <w:spacing w:before="120" w:beforeAutospacing="0" w:after="0" w:afterAutospacing="0"/>
        <w:jc w:val="both"/>
      </w:pPr>
      <w:r w:rsidRPr="002F2034">
        <w:rPr>
          <w:b/>
          <w:bCs/>
        </w:rPr>
        <w:t>III.3.4) Osoby zdolne do wykonania zamówienia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ind w:left="720"/>
        <w:jc w:val="both"/>
      </w:pPr>
      <w:r w:rsidRPr="002F2034">
        <w:rPr>
          <w:b/>
          <w:bCs/>
        </w:rPr>
        <w:t>Opis sposobu dokonywania oceny spełniania tego warunku</w:t>
      </w:r>
    </w:p>
    <w:p w:rsidR="002F2034" w:rsidRPr="002F2034" w:rsidRDefault="002F2034" w:rsidP="002F2034">
      <w:pPr>
        <w:pStyle w:val="NormalnyWeb"/>
        <w:numPr>
          <w:ilvl w:val="1"/>
          <w:numId w:val="34"/>
        </w:numPr>
        <w:spacing w:before="120" w:beforeAutospacing="0" w:after="0" w:afterAutospacing="0"/>
        <w:jc w:val="both"/>
      </w:pPr>
      <w:r w:rsidRPr="002F2034">
        <w:t>warunek spełni Wykonawca, który dysponuje lub będzie dysponować co najmniej jedną osobą na stanowisko: Kierownik robót instalacyjnych sanitarnych, osoba która posiada co najmniej dwuletnie doświadczenie w wykonywaniu prac albo kierowaniu pracami związanymi z pracami instalacyjnymi oraz posiadająca stosowne uprawnienia budowlane do kierowania robotami budowlanymi w specjalności: - samodzielnej funkcji technicznej obejmującej kierowanie budową w specjalności instalacyjnej w zakresie sieci, instalacji i urządzeń cieplnych, wentylacyjnych, gazowych, wodociągowych i kanalizacyjnych</w:t>
      </w:r>
    </w:p>
    <w:p w:rsidR="002F2034" w:rsidRPr="002F2034" w:rsidRDefault="002F2034" w:rsidP="002F2034">
      <w:pPr>
        <w:pStyle w:val="NormalnyWeb"/>
        <w:numPr>
          <w:ilvl w:val="0"/>
          <w:numId w:val="34"/>
        </w:numPr>
        <w:spacing w:before="120" w:beforeAutospacing="0" w:after="0" w:afterAutospacing="0"/>
        <w:jc w:val="both"/>
      </w:pPr>
      <w:r w:rsidRPr="002F2034">
        <w:rPr>
          <w:b/>
          <w:bCs/>
        </w:rPr>
        <w:t>III.3.5) Sytuacja ekonomiczna i finansowa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ind w:left="720"/>
        <w:jc w:val="both"/>
      </w:pPr>
      <w:r w:rsidRPr="002F2034">
        <w:rPr>
          <w:b/>
          <w:bCs/>
        </w:rPr>
        <w:t>Opis sposobu dokonywania oceny spełniania tego warunku</w:t>
      </w:r>
    </w:p>
    <w:p w:rsidR="002F2034" w:rsidRPr="002F2034" w:rsidRDefault="002F2034" w:rsidP="002F2034">
      <w:pPr>
        <w:pStyle w:val="NormalnyWeb"/>
        <w:numPr>
          <w:ilvl w:val="1"/>
          <w:numId w:val="34"/>
        </w:numPr>
        <w:spacing w:before="120" w:beforeAutospacing="0" w:after="0" w:afterAutospacing="0"/>
        <w:jc w:val="both"/>
      </w:pPr>
      <w:r w:rsidRPr="002F2034">
        <w:t>Warunek spełni wykonawca, który przedstawi opłaconą polisę na kwotę nie mniejszą niż 300.000 zł (słownie: trzysta tysięcy i 00/100 złotych), a w przypadku jej braku inny dokument potwierdzający, że Wykonawca jest ubezpieczony od odpowiedzialności cywilnej w zakresie prowadzonej działalności związanej z przedmiotem zamówienia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2F2034" w:rsidRPr="002F2034" w:rsidRDefault="002F2034" w:rsidP="002F2034">
      <w:pPr>
        <w:numPr>
          <w:ilvl w:val="0"/>
          <w:numId w:val="35"/>
        </w:numPr>
        <w:spacing w:before="120"/>
        <w:ind w:right="300"/>
        <w:jc w:val="both"/>
      </w:pPr>
      <w:r w:rsidRPr="002F2034"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2F2034" w:rsidRPr="002F2034" w:rsidRDefault="002F2034" w:rsidP="002F2034">
      <w:pPr>
        <w:numPr>
          <w:ilvl w:val="0"/>
          <w:numId w:val="35"/>
        </w:numPr>
        <w:spacing w:before="120"/>
        <w:ind w:right="300"/>
        <w:jc w:val="both"/>
      </w:pPr>
      <w:r w:rsidRPr="002F2034">
        <w:t xml:space="preserve">wykaz osób, które będą uczestniczyć w wykonywaniu zamówienia, w szczególności odpowiedzialnych za świadczenie usług, kontrolę jakości lub kierowanie robotami budowlanymi, wraz z informacjami na temat ich kwalifikacji zawodowych, </w:t>
      </w:r>
      <w:r w:rsidRPr="002F2034">
        <w:lastRenderedPageBreak/>
        <w:t>doświadczenia i wykształcenia niezbędnych do wykonania zamówienia, a także zakresu wykonywanych przez nie czynności, oraz informacją o podstawie do dysponowania tymi osobami;</w:t>
      </w:r>
    </w:p>
    <w:p w:rsidR="002F2034" w:rsidRPr="002F2034" w:rsidRDefault="002F2034" w:rsidP="002F2034">
      <w:pPr>
        <w:numPr>
          <w:ilvl w:val="0"/>
          <w:numId w:val="35"/>
        </w:numPr>
        <w:spacing w:before="120"/>
        <w:ind w:right="300"/>
        <w:jc w:val="both"/>
      </w:pPr>
      <w:r w:rsidRPr="002F2034">
        <w:t>oświadczenie, że osoby, które będą uczestniczyć w wykonywaniu zamówienia, posiadają wymagane uprawnienia, jeżeli ustawy nakładają obowiązek posiadania takich uprawnień;</w:t>
      </w:r>
    </w:p>
    <w:p w:rsidR="002F2034" w:rsidRPr="002F2034" w:rsidRDefault="002F2034" w:rsidP="002F2034">
      <w:pPr>
        <w:numPr>
          <w:ilvl w:val="0"/>
          <w:numId w:val="35"/>
        </w:numPr>
        <w:spacing w:before="120"/>
        <w:ind w:right="300"/>
        <w:jc w:val="both"/>
      </w:pPr>
      <w:r w:rsidRPr="002F2034"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III.4.2) W zakresie potwierdzenia niepodlegania wykluczeniu na podstawie art. 24 ust. 1 ustawy, należy przedłożyć:</w:t>
      </w:r>
    </w:p>
    <w:p w:rsidR="002F2034" w:rsidRPr="002F2034" w:rsidRDefault="002F2034" w:rsidP="002F2034">
      <w:pPr>
        <w:numPr>
          <w:ilvl w:val="0"/>
          <w:numId w:val="36"/>
        </w:numPr>
        <w:spacing w:before="120"/>
        <w:ind w:right="300"/>
        <w:jc w:val="both"/>
      </w:pPr>
      <w:r w:rsidRPr="002F2034">
        <w:t>oświadczenie o braku podstaw do wykluczenia;</w:t>
      </w:r>
    </w:p>
    <w:p w:rsidR="002F2034" w:rsidRPr="002F2034" w:rsidRDefault="002F2034" w:rsidP="002F2034">
      <w:pPr>
        <w:numPr>
          <w:ilvl w:val="0"/>
          <w:numId w:val="36"/>
        </w:numPr>
        <w:spacing w:before="120"/>
        <w:ind w:right="300"/>
        <w:jc w:val="both"/>
      </w:pPr>
      <w:r w:rsidRPr="002F2034"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2F2034" w:rsidRPr="002F2034" w:rsidRDefault="002F2034" w:rsidP="002F2034">
      <w:pPr>
        <w:pStyle w:val="bold"/>
        <w:spacing w:before="120" w:beforeAutospacing="0" w:after="0" w:afterAutospacing="0"/>
        <w:jc w:val="both"/>
      </w:pPr>
      <w:r w:rsidRPr="002F2034">
        <w:t>III.4.3) Dokumenty podmiotów zagranicznych</w:t>
      </w:r>
    </w:p>
    <w:p w:rsidR="002F2034" w:rsidRPr="002F2034" w:rsidRDefault="002F2034" w:rsidP="002F2034">
      <w:pPr>
        <w:pStyle w:val="bold"/>
        <w:spacing w:before="120" w:beforeAutospacing="0" w:after="0" w:afterAutospacing="0"/>
        <w:jc w:val="both"/>
      </w:pPr>
      <w:r w:rsidRPr="002F2034">
        <w:t>Jeżeli wykonawca ma siedzibę lub miejsce zamieszkania poza terytorium Rzeczypospolitej Polskiej, przedkłada:</w:t>
      </w:r>
    </w:p>
    <w:p w:rsidR="002F2034" w:rsidRPr="002F2034" w:rsidRDefault="002F2034" w:rsidP="002F2034">
      <w:pPr>
        <w:pStyle w:val="bold"/>
        <w:spacing w:before="120" w:beforeAutospacing="0" w:after="0" w:afterAutospacing="0"/>
        <w:jc w:val="both"/>
      </w:pPr>
      <w:r w:rsidRPr="002F2034">
        <w:t>III.4.3.1) dokument wystawiony w kraju, w którym ma siedzibę lub miejsce zamieszkania potwierdzający, że:</w:t>
      </w:r>
    </w:p>
    <w:p w:rsidR="002F2034" w:rsidRPr="002F2034" w:rsidRDefault="002F2034" w:rsidP="002F2034">
      <w:pPr>
        <w:numPr>
          <w:ilvl w:val="0"/>
          <w:numId w:val="37"/>
        </w:numPr>
        <w:spacing w:before="120"/>
        <w:ind w:right="300"/>
        <w:jc w:val="both"/>
      </w:pPr>
      <w:r w:rsidRPr="002F2034"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2F2034" w:rsidRPr="002F2034" w:rsidRDefault="002F2034" w:rsidP="002F2034">
      <w:pPr>
        <w:pStyle w:val="bold"/>
        <w:spacing w:before="120" w:beforeAutospacing="0" w:after="0" w:afterAutospacing="0"/>
        <w:jc w:val="both"/>
      </w:pPr>
      <w:r w:rsidRPr="002F2034">
        <w:t>III.4.4) Dokumenty dotyczące przynależności do tej samej grupy kapitałowej</w:t>
      </w:r>
    </w:p>
    <w:p w:rsidR="002F2034" w:rsidRPr="002F2034" w:rsidRDefault="002F2034" w:rsidP="002F2034">
      <w:pPr>
        <w:numPr>
          <w:ilvl w:val="0"/>
          <w:numId w:val="38"/>
        </w:numPr>
        <w:spacing w:before="120"/>
        <w:ind w:right="300"/>
        <w:jc w:val="both"/>
      </w:pPr>
      <w:r w:rsidRPr="002F2034">
        <w:t>lista podmiotów należących do tej samej grupy kapitałowej w rozumieniu ustawy z dnia 16 lutego 2007 r. o ochronie konkurencji i konsumentów albo informacji o tym, że nie należy do grupy kapitałowej;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III.6) INNE DOKUMENTY</w:t>
      </w:r>
    </w:p>
    <w:p w:rsidR="002F2034" w:rsidRPr="002F2034" w:rsidRDefault="002F2034" w:rsidP="002F2034">
      <w:pPr>
        <w:pStyle w:val="bold"/>
        <w:spacing w:before="120" w:beforeAutospacing="0" w:after="0" w:afterAutospacing="0"/>
        <w:jc w:val="both"/>
      </w:pPr>
      <w:r w:rsidRPr="002F2034">
        <w:t>Inne dokumenty niewymienione w pkt III.4) albo w pkt III.5)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t>- środki dowodowe w celu wykazania ewentualnego równoważności produktów; - dowód wniesienia wadium; - pełnomocnictwa; - zobowiązania podmiotu użyczającego zasobów</w:t>
      </w:r>
    </w:p>
    <w:p w:rsidR="002F2034" w:rsidRPr="002F2034" w:rsidRDefault="002F2034" w:rsidP="002F2034">
      <w:pPr>
        <w:pStyle w:val="khtitle"/>
        <w:spacing w:before="120" w:beforeAutospacing="0" w:after="0" w:afterAutospacing="0"/>
        <w:jc w:val="both"/>
      </w:pPr>
      <w:r w:rsidRPr="002F2034">
        <w:t>SEKCJA IV: PROCEDURA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IV.1) TRYB UDZIELENIA ZAMÓWIENIA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IV.1.1) Tryb udzielenia zamówienia:</w:t>
      </w:r>
      <w:r w:rsidRPr="002F2034">
        <w:t xml:space="preserve"> przetarg nieograniczony.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IV.2) KRYTERIA OCENY OFERT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 xml:space="preserve">IV.2.1) Kryteria oceny ofert: </w:t>
      </w:r>
      <w:r w:rsidRPr="002F2034">
        <w:t>cena oraz inne kryteria związane z przedmiotem zamówienia:</w:t>
      </w:r>
    </w:p>
    <w:p w:rsidR="002F2034" w:rsidRPr="002F2034" w:rsidRDefault="002F2034" w:rsidP="002F2034">
      <w:pPr>
        <w:numPr>
          <w:ilvl w:val="0"/>
          <w:numId w:val="39"/>
        </w:numPr>
        <w:spacing w:before="120"/>
        <w:jc w:val="both"/>
      </w:pPr>
      <w:r w:rsidRPr="002F2034">
        <w:t>1 - Cena - 95</w:t>
      </w:r>
    </w:p>
    <w:p w:rsidR="002F2034" w:rsidRPr="002F2034" w:rsidRDefault="002F2034" w:rsidP="002F2034">
      <w:pPr>
        <w:numPr>
          <w:ilvl w:val="0"/>
          <w:numId w:val="39"/>
        </w:numPr>
        <w:spacing w:before="120"/>
        <w:jc w:val="both"/>
      </w:pPr>
      <w:r w:rsidRPr="002F2034">
        <w:t>2 - dodatkowy okres gwarancyjny - 5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IV.3) ZMIANA UMOWY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 xml:space="preserve">przewiduje się istotne zmiany postanowień zawartej umowy w stosunku do treści oferty, na podstawie której dokonano wyboru wykonawcy: 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Dopuszczalne zmiany postanowień umowy oraz określenie warunków zmian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lastRenderedPageBreak/>
        <w:t>Zamawiający informuje, że przewiduje możliwości zmiany umowy. Zmiany zawartej umowy mogą nastąpić w formie aneksu w następujących przypadkach: 1. ulegnie zmianie stan prawny w zakresie dotyczącym realizowanej umowy, który spowoduje konieczność zmiany sposobu wykonania zamówienia przez wykonawcę; 2. ulegnie zmianie stawka podatku od towarów i usług VAT; 3. wystąpią okoliczności skutkujące potrzebą zmiany terminu realizacji zamówienia, w szczególności takie jak: 3.1 brak dostępu do mediów (np. awarie w dostawach energii elektrycznej, wody czy innych mediów niezbędnych do wykonania przedmiotu umowy) proporcjonalnie o czas trwania awarii. 3.2 wystąpią przeszkody o obiektywnym charakterze (zdarzenia nadzwyczajne zewnętrzne), np. pogoda uniemożliwiająca okresowo wykonywanie umowy, zdarzenia nie leżące po żadnej ze stron umowy. Strony mają prawo do skorygowania uzgodnionych zobowiązań i przesunięcia terminu realizacji maksymalnie o czas trwania uzasadnionej przeszkody. Strony zobowiązują się do natychmiastowego poinformowania się nawzajem o wystąpieniu ww. przeszkód 3.3 wystąpią inne przyczyny obiektywnie niezależne od Wykonawcy uniemożliwiające wykonanie robót w sposób przewidziany w SIWZ (zmiana technologii, zmiana norm, itp.)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IV.4) INFORMACJE ADMINISTRACYJNE</w:t>
      </w:r>
    </w:p>
    <w:p w:rsid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IV.4.1)</w:t>
      </w:r>
      <w:r w:rsidRPr="002F2034">
        <w:t> </w:t>
      </w:r>
      <w:r w:rsidRPr="002F2034">
        <w:rPr>
          <w:b/>
          <w:bCs/>
        </w:rPr>
        <w:t>Adres strony internetowej, na której jest dostępna specyfikacja istotnych warunków zamówienia:</w:t>
      </w:r>
      <w:r w:rsidRPr="002F2034">
        <w:t xml:space="preserve"> bip.bialybor.com.pl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Specyfikację istotnych warunków zamówienia można uzyskać pod adresem:</w:t>
      </w:r>
      <w:r w:rsidRPr="002F2034">
        <w:t xml:space="preserve"> Gmina Biały Bór, 78-425 Biały Bór, ul. Żymierskiego 10, pok. nr 28.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IV.4.4) Termin składania wniosków o dopuszczenie do udziału w postępowaniu lub ofert:</w:t>
      </w:r>
      <w:r w:rsidRPr="002F2034">
        <w:t xml:space="preserve"> 17.02.2015 godzina 10:30, miejsce: Gmina Biały Bór, 78-425 Biały Bór, ul. Żymierskiego 10, BOI, pok. nr 8.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IV.4.5) Termin związania ofertą:</w:t>
      </w:r>
      <w:r w:rsidRPr="002F2034">
        <w:t xml:space="preserve"> okres w dniach: 30 (od ostatecznego terminu składania ofert).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>IV.4.16) Informacje dodatkowe, w tym dotyczące finansowania projektu/programu ze środków Unii Europejskiej:</w:t>
      </w:r>
      <w:r w:rsidRPr="002F2034">
        <w:t xml:space="preserve"> Zadanie realizowane zgodnie z umową o dofinansowanie, w ramach działania 321 - Podstawowe usługi dla gospodarki i ludności wiejskiej Programu Rozwoju Obszarów Wiejskich na lata 2007 - 2013.</w:t>
      </w:r>
    </w:p>
    <w:p w:rsidR="002F2034" w:rsidRPr="002F2034" w:rsidRDefault="002F2034" w:rsidP="002F2034">
      <w:pPr>
        <w:pStyle w:val="NormalnyWeb"/>
        <w:spacing w:before="120" w:beforeAutospacing="0" w:after="0" w:afterAutospacing="0"/>
        <w:jc w:val="both"/>
      </w:pPr>
      <w:r w:rsidRPr="002F2034"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2F2034">
        <w:t>nie</w:t>
      </w:r>
    </w:p>
    <w:p w:rsidR="00EF59EA" w:rsidRDefault="00EF59EA" w:rsidP="00EF59EA"/>
    <w:p w:rsidR="00DE07DE" w:rsidRPr="001F330B" w:rsidRDefault="00DE07DE" w:rsidP="00DE07DE">
      <w:pPr>
        <w:pStyle w:val="NormalnyWeb"/>
        <w:spacing w:before="0" w:beforeAutospacing="0" w:after="120" w:afterAutospacing="0"/>
        <w:jc w:val="both"/>
      </w:pPr>
    </w:p>
    <w:p w:rsidR="001F330B" w:rsidRPr="001F330B" w:rsidRDefault="001F330B" w:rsidP="00BA0C7E">
      <w:pPr>
        <w:ind w:left="5664"/>
        <w:jc w:val="center"/>
      </w:pPr>
      <w:r>
        <w:t>Burmistrz Białego Boru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>(-) Paweł Stanisław Mikołajewski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C9740A">
      <w:footerReference w:type="default" r:id="rId13"/>
      <w:pgSz w:w="11906" w:h="16838"/>
      <w:pgMar w:top="993" w:right="1286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5EFB" w:rsidRDefault="000D5EFB" w:rsidP="00C9740A">
      <w:r>
        <w:separator/>
      </w:r>
    </w:p>
  </w:endnote>
  <w:endnote w:type="continuationSeparator" w:id="1">
    <w:p w:rsidR="000D5EFB" w:rsidRDefault="000D5EFB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5EFB" w:rsidRDefault="000D5EFB" w:rsidP="00C9740A">
      <w:r>
        <w:separator/>
      </w:r>
    </w:p>
  </w:footnote>
  <w:footnote w:type="continuationSeparator" w:id="1">
    <w:p w:rsidR="000D5EFB" w:rsidRDefault="000D5EFB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FE2"/>
    <w:multiLevelType w:val="multilevel"/>
    <w:tmpl w:val="F4DE8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0A41B1"/>
    <w:multiLevelType w:val="multilevel"/>
    <w:tmpl w:val="B57E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59077A"/>
    <w:multiLevelType w:val="multilevel"/>
    <w:tmpl w:val="033E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84E4552"/>
    <w:multiLevelType w:val="multilevel"/>
    <w:tmpl w:val="581C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9E6734B"/>
    <w:multiLevelType w:val="multilevel"/>
    <w:tmpl w:val="8F38B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ADF4AC8"/>
    <w:multiLevelType w:val="multilevel"/>
    <w:tmpl w:val="47E2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92D0FE8"/>
    <w:multiLevelType w:val="multilevel"/>
    <w:tmpl w:val="BC36E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F8A248C"/>
    <w:multiLevelType w:val="multilevel"/>
    <w:tmpl w:val="6B0AE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FCF6FBE"/>
    <w:multiLevelType w:val="multilevel"/>
    <w:tmpl w:val="5086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4C4ABB"/>
    <w:multiLevelType w:val="multilevel"/>
    <w:tmpl w:val="34E8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6D6124E"/>
    <w:multiLevelType w:val="multilevel"/>
    <w:tmpl w:val="CA86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A0D7E71"/>
    <w:multiLevelType w:val="multilevel"/>
    <w:tmpl w:val="3078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B5A61EE"/>
    <w:multiLevelType w:val="multilevel"/>
    <w:tmpl w:val="7ED8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A13B1D"/>
    <w:multiLevelType w:val="multilevel"/>
    <w:tmpl w:val="EC32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06A1F16"/>
    <w:multiLevelType w:val="multilevel"/>
    <w:tmpl w:val="B1B2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6FC1BA2"/>
    <w:multiLevelType w:val="multilevel"/>
    <w:tmpl w:val="7852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8960144"/>
    <w:multiLevelType w:val="multilevel"/>
    <w:tmpl w:val="5A5C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4F5DC7"/>
    <w:multiLevelType w:val="multilevel"/>
    <w:tmpl w:val="BF50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EB9754C"/>
    <w:multiLevelType w:val="multilevel"/>
    <w:tmpl w:val="5B74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ECD0C02"/>
    <w:multiLevelType w:val="multilevel"/>
    <w:tmpl w:val="BDB45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40A053C"/>
    <w:multiLevelType w:val="multilevel"/>
    <w:tmpl w:val="1DDCF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1F070D"/>
    <w:multiLevelType w:val="multilevel"/>
    <w:tmpl w:val="6EAE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0D13480"/>
    <w:multiLevelType w:val="multilevel"/>
    <w:tmpl w:val="91E0B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33D0785"/>
    <w:multiLevelType w:val="multilevel"/>
    <w:tmpl w:val="4DDC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7AF0E59"/>
    <w:multiLevelType w:val="multilevel"/>
    <w:tmpl w:val="49A4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85D29F9"/>
    <w:multiLevelType w:val="multilevel"/>
    <w:tmpl w:val="02BE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CB42ECD"/>
    <w:multiLevelType w:val="multilevel"/>
    <w:tmpl w:val="634CC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E3844DD"/>
    <w:multiLevelType w:val="multilevel"/>
    <w:tmpl w:val="0DFC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0DA4E76"/>
    <w:multiLevelType w:val="multilevel"/>
    <w:tmpl w:val="803C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3853B84"/>
    <w:multiLevelType w:val="multilevel"/>
    <w:tmpl w:val="051C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3FA2A3D"/>
    <w:multiLevelType w:val="multilevel"/>
    <w:tmpl w:val="214E2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F945075"/>
    <w:multiLevelType w:val="multilevel"/>
    <w:tmpl w:val="98E62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8360E25"/>
    <w:multiLevelType w:val="multilevel"/>
    <w:tmpl w:val="9638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DC66859"/>
    <w:multiLevelType w:val="multilevel"/>
    <w:tmpl w:val="DFE4B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8"/>
  </w:num>
  <w:num w:numId="2">
    <w:abstractNumId w:val="20"/>
  </w:num>
  <w:num w:numId="3">
    <w:abstractNumId w:val="14"/>
  </w:num>
  <w:num w:numId="4">
    <w:abstractNumId w:val="37"/>
  </w:num>
  <w:num w:numId="5">
    <w:abstractNumId w:val="29"/>
  </w:num>
  <w:num w:numId="6">
    <w:abstractNumId w:val="17"/>
  </w:num>
  <w:num w:numId="7">
    <w:abstractNumId w:val="21"/>
  </w:num>
  <w:num w:numId="8">
    <w:abstractNumId w:val="36"/>
  </w:num>
  <w:num w:numId="9">
    <w:abstractNumId w:val="10"/>
  </w:num>
  <w:num w:numId="10">
    <w:abstractNumId w:val="32"/>
  </w:num>
  <w:num w:numId="11">
    <w:abstractNumId w:val="11"/>
  </w:num>
  <w:num w:numId="12">
    <w:abstractNumId w:val="8"/>
  </w:num>
  <w:num w:numId="13">
    <w:abstractNumId w:val="13"/>
  </w:num>
  <w:num w:numId="14">
    <w:abstractNumId w:val="26"/>
  </w:num>
  <w:num w:numId="15">
    <w:abstractNumId w:val="9"/>
  </w:num>
  <w:num w:numId="16">
    <w:abstractNumId w:val="16"/>
  </w:num>
  <w:num w:numId="17">
    <w:abstractNumId w:val="15"/>
  </w:num>
  <w:num w:numId="18">
    <w:abstractNumId w:val="19"/>
  </w:num>
  <w:num w:numId="19">
    <w:abstractNumId w:val="33"/>
  </w:num>
  <w:num w:numId="20">
    <w:abstractNumId w:val="5"/>
  </w:num>
  <w:num w:numId="21">
    <w:abstractNumId w:val="1"/>
  </w:num>
  <w:num w:numId="22">
    <w:abstractNumId w:val="0"/>
  </w:num>
  <w:num w:numId="23">
    <w:abstractNumId w:val="27"/>
  </w:num>
  <w:num w:numId="24">
    <w:abstractNumId w:val="2"/>
  </w:num>
  <w:num w:numId="25">
    <w:abstractNumId w:val="3"/>
  </w:num>
  <w:num w:numId="26">
    <w:abstractNumId w:val="25"/>
  </w:num>
  <w:num w:numId="27">
    <w:abstractNumId w:val="12"/>
  </w:num>
  <w:num w:numId="28">
    <w:abstractNumId w:val="24"/>
  </w:num>
  <w:num w:numId="29">
    <w:abstractNumId w:val="31"/>
  </w:num>
  <w:num w:numId="30">
    <w:abstractNumId w:val="28"/>
  </w:num>
  <w:num w:numId="31">
    <w:abstractNumId w:val="35"/>
  </w:num>
  <w:num w:numId="32">
    <w:abstractNumId w:val="34"/>
  </w:num>
  <w:num w:numId="33">
    <w:abstractNumId w:val="22"/>
  </w:num>
  <w:num w:numId="34">
    <w:abstractNumId w:val="23"/>
  </w:num>
  <w:num w:numId="35">
    <w:abstractNumId w:val="38"/>
  </w:num>
  <w:num w:numId="36">
    <w:abstractNumId w:val="4"/>
  </w:num>
  <w:num w:numId="37">
    <w:abstractNumId w:val="7"/>
  </w:num>
  <w:num w:numId="38">
    <w:abstractNumId w:val="6"/>
  </w:num>
  <w:num w:numId="39">
    <w:abstractNumId w:val="3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D5EFB"/>
    <w:rsid w:val="000F602B"/>
    <w:rsid w:val="00103D9B"/>
    <w:rsid w:val="001F330B"/>
    <w:rsid w:val="00292546"/>
    <w:rsid w:val="002F2034"/>
    <w:rsid w:val="00324285"/>
    <w:rsid w:val="0033484B"/>
    <w:rsid w:val="00374354"/>
    <w:rsid w:val="003B2184"/>
    <w:rsid w:val="00520FAC"/>
    <w:rsid w:val="0056431D"/>
    <w:rsid w:val="005B6982"/>
    <w:rsid w:val="005B7056"/>
    <w:rsid w:val="00620DD8"/>
    <w:rsid w:val="0063616C"/>
    <w:rsid w:val="006561AA"/>
    <w:rsid w:val="00662A87"/>
    <w:rsid w:val="0071345F"/>
    <w:rsid w:val="00772E70"/>
    <w:rsid w:val="007738FA"/>
    <w:rsid w:val="007A3B90"/>
    <w:rsid w:val="007E6979"/>
    <w:rsid w:val="0084784E"/>
    <w:rsid w:val="00847B20"/>
    <w:rsid w:val="008B4934"/>
    <w:rsid w:val="008E195B"/>
    <w:rsid w:val="00912E66"/>
    <w:rsid w:val="00923943"/>
    <w:rsid w:val="00925BE4"/>
    <w:rsid w:val="0096358D"/>
    <w:rsid w:val="00965985"/>
    <w:rsid w:val="00983984"/>
    <w:rsid w:val="009E0EBE"/>
    <w:rsid w:val="00A1770A"/>
    <w:rsid w:val="00A27D66"/>
    <w:rsid w:val="00A75E05"/>
    <w:rsid w:val="00B51BCF"/>
    <w:rsid w:val="00BA0C7E"/>
    <w:rsid w:val="00C9740A"/>
    <w:rsid w:val="00D56F6F"/>
    <w:rsid w:val="00DE07DE"/>
    <w:rsid w:val="00E113B1"/>
    <w:rsid w:val="00E75ADE"/>
    <w:rsid w:val="00EB428B"/>
    <w:rsid w:val="00EC485E"/>
    <w:rsid w:val="00ED145E"/>
    <w:rsid w:val="00EF59EA"/>
    <w:rsid w:val="00F2373E"/>
    <w:rsid w:val="00F526D2"/>
    <w:rsid w:val="00FA2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47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7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7466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ip.bialybor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1917</Words>
  <Characters>11503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13394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2</cp:revision>
  <cp:lastPrinted>2014-06-10T10:59:00Z</cp:lastPrinted>
  <dcterms:created xsi:type="dcterms:W3CDTF">2015-01-30T11:21:00Z</dcterms:created>
  <dcterms:modified xsi:type="dcterms:W3CDTF">2015-01-30T11:21:00Z</dcterms:modified>
</cp:coreProperties>
</file>